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A3B" w:rsidRPr="00B911B8" w:rsidRDefault="001D4A3B" w:rsidP="001D4A3B">
      <w:pPr>
        <w:ind w:left="6663"/>
        <w:rPr>
          <w:sz w:val="24"/>
          <w:szCs w:val="24"/>
        </w:rPr>
      </w:pPr>
      <w:r w:rsidRPr="00B911B8">
        <w:rPr>
          <w:sz w:val="24"/>
          <w:szCs w:val="24"/>
        </w:rPr>
        <w:t>Додаток 2</w:t>
      </w:r>
    </w:p>
    <w:p w:rsidR="001D4A3B" w:rsidRPr="00B911B8" w:rsidRDefault="001D4A3B" w:rsidP="001D4A3B">
      <w:pPr>
        <w:ind w:left="6663"/>
        <w:rPr>
          <w:sz w:val="24"/>
          <w:szCs w:val="24"/>
        </w:rPr>
      </w:pPr>
      <w:r w:rsidRPr="00B911B8">
        <w:rPr>
          <w:sz w:val="24"/>
          <w:szCs w:val="24"/>
        </w:rPr>
        <w:t>до рішення Комісії</w:t>
      </w:r>
    </w:p>
    <w:p w:rsidR="001D4A3B" w:rsidRPr="0094785B" w:rsidRDefault="001D4A3B" w:rsidP="001D4A3B">
      <w:pPr>
        <w:ind w:left="6663"/>
        <w:rPr>
          <w:sz w:val="24"/>
          <w:szCs w:val="24"/>
          <w:u w:val="single"/>
        </w:rPr>
      </w:pPr>
      <w:r w:rsidRPr="00B911B8">
        <w:rPr>
          <w:sz w:val="24"/>
          <w:szCs w:val="24"/>
        </w:rPr>
        <w:t xml:space="preserve">від </w:t>
      </w:r>
      <w:r w:rsidR="0094785B">
        <w:rPr>
          <w:sz w:val="24"/>
          <w:szCs w:val="24"/>
          <w:u w:val="single"/>
        </w:rPr>
        <w:t>22.06.2026</w:t>
      </w:r>
      <w:r w:rsidRPr="00B911B8">
        <w:rPr>
          <w:sz w:val="24"/>
          <w:szCs w:val="24"/>
        </w:rPr>
        <w:t xml:space="preserve"> № </w:t>
      </w:r>
      <w:r w:rsidR="0094785B" w:rsidRPr="0094785B">
        <w:rPr>
          <w:sz w:val="24"/>
          <w:szCs w:val="24"/>
          <w:u w:val="single"/>
        </w:rPr>
        <w:t>81/зп-26</w:t>
      </w:r>
    </w:p>
    <w:p w:rsidR="001D4A3B" w:rsidRPr="00B911B8" w:rsidRDefault="001D4A3B" w:rsidP="001D4A3B">
      <w:pPr>
        <w:ind w:left="5664"/>
        <w:rPr>
          <w:sz w:val="24"/>
          <w:szCs w:val="24"/>
        </w:rPr>
      </w:pPr>
    </w:p>
    <w:p w:rsidR="001D4A3B" w:rsidRPr="00B911B8" w:rsidRDefault="001D4A3B" w:rsidP="001D4A3B">
      <w:pPr>
        <w:jc w:val="center"/>
        <w:rPr>
          <w:b/>
          <w:sz w:val="24"/>
          <w:szCs w:val="24"/>
        </w:rPr>
      </w:pPr>
    </w:p>
    <w:p w:rsidR="001D4A3B" w:rsidRPr="00B911B8" w:rsidRDefault="001D4A3B" w:rsidP="001D4A3B">
      <w:pPr>
        <w:jc w:val="center"/>
        <w:rPr>
          <w:b/>
          <w:sz w:val="24"/>
          <w:szCs w:val="24"/>
        </w:rPr>
      </w:pPr>
    </w:p>
    <w:p w:rsidR="001D4A3B" w:rsidRPr="00B911B8" w:rsidRDefault="001D4A3B" w:rsidP="001D4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B911B8">
        <w:rPr>
          <w:b/>
          <w:sz w:val="24"/>
          <w:szCs w:val="24"/>
        </w:rPr>
        <w:t>ереможці конкурсу на зайняття вакантних посад суддів в Апеляційній палаті Вищого антикорупційного суду у межах конкурсу, оголошеного рішенням Вищої кваліфікаційної комісії суддів України від 03 червня 2025 року № 112/зп-25 (зі змінами)</w:t>
      </w:r>
    </w:p>
    <w:tbl>
      <w:tblPr>
        <w:tblpPr w:leftFromText="180" w:rightFromText="180" w:vertAnchor="text" w:horzAnchor="margin" w:tblpY="50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3B" w:rsidRPr="00B911B8" w:rsidRDefault="001D4A3B" w:rsidP="006E24DE">
            <w:pPr>
              <w:jc w:val="center"/>
              <w:rPr>
                <w:b/>
                <w:sz w:val="24"/>
                <w:szCs w:val="24"/>
              </w:rPr>
            </w:pPr>
            <w:r w:rsidRPr="00B911B8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3B" w:rsidRPr="00B911B8" w:rsidRDefault="001D4A3B" w:rsidP="006E24DE">
            <w:pPr>
              <w:jc w:val="center"/>
              <w:rPr>
                <w:b/>
                <w:sz w:val="24"/>
                <w:szCs w:val="24"/>
              </w:rPr>
            </w:pPr>
            <w:r w:rsidRPr="00B911B8">
              <w:rPr>
                <w:b/>
                <w:sz w:val="24"/>
                <w:szCs w:val="24"/>
              </w:rPr>
              <w:t>Прізвище, ім’я, по батькові кандидата</w:t>
            </w:r>
          </w:p>
          <w:p w:rsidR="001D4A3B" w:rsidRPr="00B911B8" w:rsidRDefault="001D4A3B" w:rsidP="006E24DE">
            <w:pPr>
              <w:jc w:val="center"/>
              <w:rPr>
                <w:i/>
                <w:sz w:val="24"/>
                <w:szCs w:val="24"/>
              </w:rPr>
            </w:pPr>
            <w:r w:rsidRPr="00B911B8">
              <w:rPr>
                <w:i/>
                <w:sz w:val="24"/>
                <w:szCs w:val="24"/>
              </w:rPr>
              <w:t>(в алфавітному порядку)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Дорошенко Наталія Олексіївна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Мовчан Наталя Володимирівна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proofErr w:type="spellStart"/>
            <w:r w:rsidRPr="00B911B8">
              <w:rPr>
                <w:sz w:val="24"/>
                <w:szCs w:val="24"/>
              </w:rPr>
              <w:t>Рубащенко</w:t>
            </w:r>
            <w:proofErr w:type="spellEnd"/>
            <w:r w:rsidRPr="00B911B8">
              <w:rPr>
                <w:sz w:val="24"/>
                <w:szCs w:val="24"/>
              </w:rPr>
              <w:t xml:space="preserve"> Микола Анатолійович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Сікора Катерина Олександрівна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proofErr w:type="spellStart"/>
            <w:r w:rsidRPr="00B911B8">
              <w:rPr>
                <w:sz w:val="24"/>
                <w:szCs w:val="24"/>
              </w:rPr>
              <w:t>Смаль</w:t>
            </w:r>
            <w:proofErr w:type="spellEnd"/>
            <w:r w:rsidRPr="00B911B8">
              <w:rPr>
                <w:sz w:val="24"/>
                <w:szCs w:val="24"/>
              </w:rPr>
              <w:t xml:space="preserve"> Інна Анатоліївна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proofErr w:type="spellStart"/>
            <w:r w:rsidRPr="00B911B8">
              <w:rPr>
                <w:sz w:val="24"/>
                <w:szCs w:val="24"/>
              </w:rPr>
              <w:t>Танасевич</w:t>
            </w:r>
            <w:proofErr w:type="spellEnd"/>
            <w:r w:rsidRPr="00B911B8">
              <w:rPr>
                <w:sz w:val="24"/>
                <w:szCs w:val="24"/>
              </w:rPr>
              <w:t xml:space="preserve"> Олена Віталіївна</w:t>
            </w:r>
          </w:p>
        </w:tc>
      </w:tr>
      <w:tr w:rsidR="001D4A3B" w:rsidRPr="00B911B8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A3B" w:rsidRPr="00B911B8" w:rsidRDefault="001D4A3B" w:rsidP="006E24DE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3B" w:rsidRPr="00B911B8" w:rsidRDefault="001D4A3B" w:rsidP="006E24DE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Чайкін Ігор Борисович</w:t>
            </w:r>
          </w:p>
        </w:tc>
      </w:tr>
    </w:tbl>
    <w:p w:rsidR="001D4A3B" w:rsidRPr="00B911B8" w:rsidRDefault="001D4A3B" w:rsidP="001D4A3B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4"/>
          <w:szCs w:val="24"/>
        </w:rPr>
      </w:pPr>
    </w:p>
    <w:p w:rsidR="006D4876" w:rsidRDefault="006D4876">
      <w:bookmarkStart w:id="0" w:name="_GoBack"/>
      <w:bookmarkEnd w:id="0"/>
    </w:p>
    <w:sectPr w:rsidR="006D4876" w:rsidSect="00270B42">
      <w:headerReference w:type="default" r:id="rId6"/>
      <w:pgSz w:w="11906" w:h="16838"/>
      <w:pgMar w:top="851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77D0" w:rsidRDefault="004177D0">
      <w:r>
        <w:separator/>
      </w:r>
    </w:p>
  </w:endnote>
  <w:endnote w:type="continuationSeparator" w:id="0">
    <w:p w:rsidR="004177D0" w:rsidRDefault="004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77D0" w:rsidRDefault="004177D0">
      <w:r>
        <w:separator/>
      </w:r>
    </w:p>
  </w:footnote>
  <w:footnote w:type="continuationSeparator" w:id="0">
    <w:p w:rsidR="004177D0" w:rsidRDefault="004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D15" w:rsidRDefault="004177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D0"/>
    <w:rsid w:val="001D4A3B"/>
    <w:rsid w:val="004177D0"/>
    <w:rsid w:val="006D4876"/>
    <w:rsid w:val="0094785B"/>
    <w:rsid w:val="00C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9BD"/>
  <w15:chartTrackingRefBased/>
  <w15:docId w15:val="{E35A3C00-0E51-4ECF-B457-72E4E6DA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210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4</cp:revision>
  <dcterms:created xsi:type="dcterms:W3CDTF">2026-06-22T09:48:00Z</dcterms:created>
  <dcterms:modified xsi:type="dcterms:W3CDTF">2026-06-24T09:53:00Z</dcterms:modified>
</cp:coreProperties>
</file>