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876BE" w14:textId="77777777" w:rsidR="003452BD" w:rsidRPr="003C34C4" w:rsidRDefault="003452BD" w:rsidP="003452BD">
      <w:pPr>
        <w:spacing w:after="0" w:line="240" w:lineRule="auto"/>
        <w:jc w:val="center"/>
        <w:rPr>
          <w:rFonts w:ascii="Times New Roman" w:eastAsia="Times New Roman" w:hAnsi="Times New Roman" w:cs="Times New Roman"/>
          <w:sz w:val="36"/>
          <w:szCs w:val="36"/>
          <w:lang w:eastAsia="ru-RU"/>
        </w:rPr>
      </w:pPr>
      <w:r w:rsidRPr="003C34C4">
        <w:rPr>
          <w:rFonts w:ascii="Times New Roman" w:eastAsia="Times New Roman" w:hAnsi="Times New Roman" w:cs="Times New Roman"/>
          <w:noProof/>
          <w:kern w:val="2"/>
          <w:sz w:val="36"/>
          <w:szCs w:val="36"/>
          <w:lang w:eastAsia="uk-UA"/>
        </w:rPr>
        <w:drawing>
          <wp:inline distT="0" distB="0" distL="0" distR="0" wp14:anchorId="7E71EEBD" wp14:editId="73E0B228">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40016A2" w14:textId="77777777" w:rsidR="003452BD" w:rsidRPr="003C34C4" w:rsidRDefault="003452BD" w:rsidP="003452BD">
      <w:pPr>
        <w:spacing w:after="0" w:line="240" w:lineRule="auto"/>
        <w:rPr>
          <w:rFonts w:ascii="Times New Roman" w:eastAsia="Times New Roman" w:hAnsi="Times New Roman" w:cs="Times New Roman"/>
          <w:sz w:val="36"/>
          <w:szCs w:val="36"/>
          <w:lang w:eastAsia="ru-RU"/>
        </w:rPr>
      </w:pPr>
    </w:p>
    <w:p w14:paraId="42714D39" w14:textId="77777777" w:rsidR="003452BD" w:rsidRPr="003C34C4" w:rsidRDefault="003452BD" w:rsidP="003452BD">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3C34C4">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0FAC4DAA" w14:textId="77777777" w:rsidR="003452BD" w:rsidRPr="003C34C4" w:rsidRDefault="003452BD" w:rsidP="003452BD">
      <w:pPr>
        <w:spacing w:after="0" w:line="240" w:lineRule="auto"/>
        <w:jc w:val="center"/>
        <w:rPr>
          <w:rFonts w:ascii="Times New Roman" w:eastAsia="Times New Roman" w:hAnsi="Times New Roman" w:cs="Times New Roman"/>
          <w:bCs/>
          <w:sz w:val="26"/>
          <w:szCs w:val="26"/>
          <w:lang w:eastAsia="ru-RU"/>
        </w:rPr>
      </w:pPr>
    </w:p>
    <w:p w14:paraId="602C30F2" w14:textId="07367091" w:rsidR="003452BD" w:rsidRPr="005F60C2" w:rsidRDefault="001C07F1" w:rsidP="003452BD">
      <w:pPr>
        <w:pBdr>
          <w:between w:val="nil"/>
        </w:pBdr>
        <w:shd w:val="clear" w:color="auto" w:fill="FFFFFF"/>
        <w:spacing w:after="0" w:line="240" w:lineRule="auto"/>
        <w:ind w:hanging="2"/>
        <w:jc w:val="both"/>
        <w:rPr>
          <w:rFonts w:ascii="Times New Roman" w:hAnsi="Times New Roman" w:cs="Times New Roman"/>
          <w:sz w:val="24"/>
          <w:szCs w:val="24"/>
        </w:rPr>
      </w:pPr>
      <w:bookmarkStart w:id="0" w:name="_Hlk155863579"/>
      <w:r w:rsidRPr="005F60C2">
        <w:rPr>
          <w:rFonts w:ascii="Times New Roman" w:hAnsi="Times New Roman" w:cs="Times New Roman"/>
          <w:sz w:val="24"/>
          <w:szCs w:val="24"/>
        </w:rPr>
        <w:t>0</w:t>
      </w:r>
      <w:r w:rsidR="004A0207" w:rsidRPr="00E32830">
        <w:rPr>
          <w:rFonts w:ascii="Times New Roman" w:hAnsi="Times New Roman" w:cs="Times New Roman"/>
          <w:sz w:val="24"/>
          <w:szCs w:val="24"/>
        </w:rPr>
        <w:t>1</w:t>
      </w:r>
      <w:r w:rsidR="00FF0D14" w:rsidRPr="005F60C2">
        <w:rPr>
          <w:rFonts w:ascii="Times New Roman" w:hAnsi="Times New Roman" w:cs="Times New Roman"/>
          <w:sz w:val="24"/>
          <w:szCs w:val="24"/>
        </w:rPr>
        <w:t xml:space="preserve"> </w:t>
      </w:r>
      <w:r w:rsidR="004A0207">
        <w:rPr>
          <w:rFonts w:ascii="Times New Roman" w:hAnsi="Times New Roman" w:cs="Times New Roman"/>
          <w:sz w:val="24"/>
          <w:szCs w:val="24"/>
        </w:rPr>
        <w:t>червня</w:t>
      </w:r>
      <w:r w:rsidR="00805206" w:rsidRPr="005F60C2">
        <w:rPr>
          <w:rFonts w:ascii="Times New Roman" w:hAnsi="Times New Roman" w:cs="Times New Roman"/>
          <w:sz w:val="24"/>
          <w:szCs w:val="24"/>
        </w:rPr>
        <w:t xml:space="preserve"> 202</w:t>
      </w:r>
      <w:r w:rsidR="00CD1BCF" w:rsidRPr="005F60C2">
        <w:rPr>
          <w:rFonts w:ascii="Times New Roman" w:hAnsi="Times New Roman" w:cs="Times New Roman"/>
          <w:sz w:val="24"/>
          <w:szCs w:val="24"/>
        </w:rPr>
        <w:t>6</w:t>
      </w:r>
      <w:r w:rsidR="00805206" w:rsidRPr="005F60C2">
        <w:rPr>
          <w:rFonts w:ascii="Times New Roman" w:hAnsi="Times New Roman" w:cs="Times New Roman"/>
          <w:sz w:val="24"/>
          <w:szCs w:val="24"/>
        </w:rPr>
        <w:t xml:space="preserve"> року</w:t>
      </w:r>
      <w:r w:rsidR="00805206" w:rsidRPr="005F60C2">
        <w:rPr>
          <w:rFonts w:ascii="Times New Roman" w:hAnsi="Times New Roman" w:cs="Times New Roman"/>
          <w:sz w:val="24"/>
          <w:szCs w:val="24"/>
        </w:rPr>
        <w:tab/>
      </w:r>
      <w:r w:rsidR="00805206" w:rsidRPr="005F60C2">
        <w:rPr>
          <w:rFonts w:ascii="Times New Roman" w:hAnsi="Times New Roman" w:cs="Times New Roman"/>
          <w:sz w:val="24"/>
          <w:szCs w:val="24"/>
        </w:rPr>
        <w:tab/>
      </w:r>
      <w:r w:rsidR="00805206" w:rsidRPr="005F60C2">
        <w:rPr>
          <w:rFonts w:ascii="Times New Roman" w:hAnsi="Times New Roman" w:cs="Times New Roman"/>
          <w:sz w:val="24"/>
          <w:szCs w:val="24"/>
        </w:rPr>
        <w:tab/>
      </w:r>
      <w:r w:rsidR="00805206" w:rsidRPr="005F60C2">
        <w:rPr>
          <w:rFonts w:ascii="Times New Roman" w:hAnsi="Times New Roman" w:cs="Times New Roman"/>
          <w:sz w:val="24"/>
          <w:szCs w:val="24"/>
        </w:rPr>
        <w:tab/>
      </w:r>
      <w:r w:rsidR="00805206" w:rsidRPr="005F60C2">
        <w:rPr>
          <w:rFonts w:ascii="Times New Roman" w:hAnsi="Times New Roman" w:cs="Times New Roman"/>
          <w:sz w:val="24"/>
          <w:szCs w:val="24"/>
        </w:rPr>
        <w:tab/>
      </w:r>
      <w:r w:rsidR="00805206" w:rsidRPr="005F60C2">
        <w:rPr>
          <w:rFonts w:ascii="Times New Roman" w:hAnsi="Times New Roman" w:cs="Times New Roman"/>
          <w:sz w:val="24"/>
          <w:szCs w:val="24"/>
        </w:rPr>
        <w:tab/>
      </w:r>
      <w:r w:rsidR="00805206" w:rsidRPr="005F60C2">
        <w:rPr>
          <w:rFonts w:ascii="Times New Roman" w:hAnsi="Times New Roman" w:cs="Times New Roman"/>
          <w:sz w:val="24"/>
          <w:szCs w:val="24"/>
        </w:rPr>
        <w:tab/>
      </w:r>
      <w:r w:rsidR="009409FD" w:rsidRPr="005F60C2">
        <w:rPr>
          <w:rFonts w:ascii="Times New Roman" w:hAnsi="Times New Roman" w:cs="Times New Roman"/>
          <w:sz w:val="24"/>
          <w:szCs w:val="24"/>
        </w:rPr>
        <w:tab/>
      </w:r>
      <w:r w:rsidR="009409FD" w:rsidRPr="005F60C2">
        <w:rPr>
          <w:rFonts w:ascii="Times New Roman" w:hAnsi="Times New Roman" w:cs="Times New Roman"/>
          <w:sz w:val="24"/>
          <w:szCs w:val="24"/>
        </w:rPr>
        <w:tab/>
        <w:t xml:space="preserve">  </w:t>
      </w:r>
      <w:r w:rsidR="0019184B" w:rsidRPr="005F60C2">
        <w:rPr>
          <w:rFonts w:ascii="Times New Roman" w:hAnsi="Times New Roman" w:cs="Times New Roman"/>
          <w:sz w:val="24"/>
          <w:szCs w:val="24"/>
        </w:rPr>
        <w:t xml:space="preserve">      </w:t>
      </w:r>
      <w:r w:rsidR="005F60C2">
        <w:rPr>
          <w:rFonts w:ascii="Times New Roman" w:hAnsi="Times New Roman" w:cs="Times New Roman"/>
          <w:sz w:val="24"/>
          <w:szCs w:val="24"/>
        </w:rPr>
        <w:t xml:space="preserve">             </w:t>
      </w:r>
      <w:r w:rsidR="003452BD" w:rsidRPr="005F60C2">
        <w:rPr>
          <w:rFonts w:ascii="Times New Roman" w:hAnsi="Times New Roman" w:cs="Times New Roman"/>
          <w:sz w:val="24"/>
          <w:szCs w:val="24"/>
        </w:rPr>
        <w:t>м. Київ</w:t>
      </w:r>
    </w:p>
    <w:p w14:paraId="1A5EAAFA" w14:textId="77777777" w:rsidR="003452BD" w:rsidRPr="005F60C2" w:rsidRDefault="003452BD" w:rsidP="003452BD">
      <w:pPr>
        <w:pBdr>
          <w:between w:val="nil"/>
        </w:pBdr>
        <w:shd w:val="clear" w:color="auto" w:fill="FFFFFF"/>
        <w:spacing w:after="0" w:line="240" w:lineRule="auto"/>
        <w:ind w:hanging="2"/>
        <w:jc w:val="both"/>
        <w:rPr>
          <w:rFonts w:ascii="Times New Roman" w:hAnsi="Times New Roman" w:cs="Times New Roman"/>
          <w:sz w:val="24"/>
          <w:szCs w:val="24"/>
        </w:rPr>
      </w:pPr>
    </w:p>
    <w:p w14:paraId="3CD20459" w14:textId="2EF1E182" w:rsidR="003452BD" w:rsidRPr="005F60C2" w:rsidRDefault="003452BD" w:rsidP="003452BD">
      <w:pPr>
        <w:pBdr>
          <w:between w:val="nil"/>
        </w:pBdr>
        <w:shd w:val="clear" w:color="auto" w:fill="FFFFFF"/>
        <w:spacing w:after="0" w:line="240" w:lineRule="auto"/>
        <w:ind w:right="134" w:hanging="2"/>
        <w:jc w:val="center"/>
        <w:rPr>
          <w:rFonts w:ascii="Times New Roman" w:hAnsi="Times New Roman" w:cs="Times New Roman"/>
          <w:sz w:val="24"/>
          <w:szCs w:val="24"/>
        </w:rPr>
      </w:pPr>
      <w:r w:rsidRPr="005F60C2">
        <w:rPr>
          <w:rFonts w:ascii="Times New Roman" w:hAnsi="Times New Roman" w:cs="Times New Roman"/>
          <w:sz w:val="24"/>
          <w:szCs w:val="24"/>
        </w:rPr>
        <w:t xml:space="preserve">Р І Ш Е Н </w:t>
      </w:r>
      <w:proofErr w:type="spellStart"/>
      <w:r w:rsidRPr="005F60C2">
        <w:rPr>
          <w:rFonts w:ascii="Times New Roman" w:hAnsi="Times New Roman" w:cs="Times New Roman"/>
          <w:sz w:val="24"/>
          <w:szCs w:val="24"/>
        </w:rPr>
        <w:t>Н</w:t>
      </w:r>
      <w:proofErr w:type="spellEnd"/>
      <w:r w:rsidRPr="005F60C2">
        <w:rPr>
          <w:rFonts w:ascii="Times New Roman" w:hAnsi="Times New Roman" w:cs="Times New Roman"/>
          <w:sz w:val="24"/>
          <w:szCs w:val="24"/>
        </w:rPr>
        <w:t xml:space="preserve"> Я № </w:t>
      </w:r>
      <w:r w:rsidR="00B12607">
        <w:rPr>
          <w:rFonts w:ascii="Times New Roman" w:hAnsi="Times New Roman" w:cs="Times New Roman"/>
          <w:sz w:val="24"/>
          <w:szCs w:val="24"/>
          <w:u w:val="single"/>
        </w:rPr>
        <w:t>253/ас-26</w:t>
      </w:r>
    </w:p>
    <w:p w14:paraId="5FFDA7C4" w14:textId="77777777" w:rsidR="003452BD" w:rsidRPr="005F60C2"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4"/>
          <w:szCs w:val="24"/>
        </w:rPr>
      </w:pPr>
    </w:p>
    <w:p w14:paraId="2119F773" w14:textId="77777777" w:rsidR="003452BD" w:rsidRPr="005F60C2"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4"/>
          <w:szCs w:val="24"/>
        </w:rPr>
      </w:pPr>
      <w:r w:rsidRPr="005F60C2">
        <w:rPr>
          <w:rFonts w:ascii="Times New Roman" w:hAnsi="Times New Roman" w:cs="Times New Roman"/>
          <w:sz w:val="24"/>
          <w:szCs w:val="24"/>
        </w:rPr>
        <w:t>Вища кваліфікаційна комісія суддів України у пленарному складі:</w:t>
      </w:r>
    </w:p>
    <w:p w14:paraId="7C36CA2B" w14:textId="77777777" w:rsidR="003452BD" w:rsidRPr="005F60C2" w:rsidRDefault="003452BD" w:rsidP="003452BD">
      <w:pPr>
        <w:pBdr>
          <w:between w:val="nil"/>
        </w:pBdr>
        <w:shd w:val="clear" w:color="auto" w:fill="FFFFFF"/>
        <w:spacing w:after="0" w:line="240" w:lineRule="auto"/>
        <w:ind w:right="134" w:hanging="2"/>
        <w:jc w:val="both"/>
        <w:rPr>
          <w:rFonts w:ascii="Times New Roman" w:hAnsi="Times New Roman" w:cs="Times New Roman"/>
          <w:sz w:val="24"/>
          <w:szCs w:val="24"/>
        </w:rPr>
      </w:pPr>
    </w:p>
    <w:p w14:paraId="5CF6DA31" w14:textId="073F114C" w:rsidR="003452BD" w:rsidRPr="005F60C2" w:rsidRDefault="003452BD" w:rsidP="003452BD">
      <w:pPr>
        <w:pBdr>
          <w:between w:val="nil"/>
        </w:pBdr>
        <w:shd w:val="clear" w:color="auto" w:fill="FFFFFF"/>
        <w:spacing w:after="0" w:line="240" w:lineRule="auto"/>
        <w:ind w:right="-1" w:hanging="2"/>
        <w:jc w:val="both"/>
        <w:rPr>
          <w:rFonts w:ascii="Times New Roman" w:hAnsi="Times New Roman" w:cs="Times New Roman"/>
          <w:sz w:val="24"/>
          <w:szCs w:val="24"/>
        </w:rPr>
      </w:pPr>
      <w:r w:rsidRPr="005F60C2">
        <w:rPr>
          <w:rFonts w:ascii="Times New Roman" w:hAnsi="Times New Roman" w:cs="Times New Roman"/>
          <w:sz w:val="24"/>
          <w:szCs w:val="24"/>
        </w:rPr>
        <w:t xml:space="preserve">головуючого – </w:t>
      </w:r>
      <w:r w:rsidR="004D382B" w:rsidRPr="005F60C2">
        <w:rPr>
          <w:rFonts w:ascii="Times New Roman" w:hAnsi="Times New Roman" w:cs="Times New Roman"/>
          <w:sz w:val="24"/>
          <w:szCs w:val="24"/>
        </w:rPr>
        <w:t>Андрія ПАСІЧНИКА</w:t>
      </w:r>
      <w:r w:rsidRPr="005F60C2">
        <w:rPr>
          <w:rFonts w:ascii="Times New Roman" w:hAnsi="Times New Roman" w:cs="Times New Roman"/>
          <w:sz w:val="24"/>
          <w:szCs w:val="24"/>
        </w:rPr>
        <w:t>,</w:t>
      </w:r>
    </w:p>
    <w:p w14:paraId="051D6C56" w14:textId="77777777" w:rsidR="003452BD" w:rsidRPr="005F60C2" w:rsidRDefault="003452BD" w:rsidP="003452BD">
      <w:pPr>
        <w:pBdr>
          <w:between w:val="nil"/>
        </w:pBdr>
        <w:shd w:val="clear" w:color="auto" w:fill="FFFFFF"/>
        <w:tabs>
          <w:tab w:val="left" w:pos="3969"/>
        </w:tabs>
        <w:spacing w:after="0" w:line="240" w:lineRule="auto"/>
        <w:ind w:right="-15" w:hanging="2"/>
        <w:jc w:val="both"/>
        <w:rPr>
          <w:rFonts w:ascii="Times New Roman" w:hAnsi="Times New Roman" w:cs="Times New Roman"/>
          <w:sz w:val="24"/>
          <w:szCs w:val="24"/>
          <w:highlight w:val="yellow"/>
        </w:rPr>
      </w:pPr>
    </w:p>
    <w:p w14:paraId="54D1CD3F" w14:textId="68DA8DF8" w:rsidR="003452BD" w:rsidRPr="005F60C2" w:rsidRDefault="003452BD" w:rsidP="003452BD">
      <w:pPr>
        <w:shd w:val="clear" w:color="auto" w:fill="FFFFFF"/>
        <w:tabs>
          <w:tab w:val="left" w:pos="6804"/>
          <w:tab w:val="left" w:pos="7230"/>
        </w:tabs>
        <w:spacing w:after="0" w:line="240" w:lineRule="auto"/>
        <w:ind w:hanging="2"/>
        <w:jc w:val="both"/>
        <w:rPr>
          <w:rFonts w:ascii="Times New Roman" w:hAnsi="Times New Roman" w:cs="Times New Roman"/>
          <w:bCs/>
          <w:iCs/>
          <w:spacing w:val="-6"/>
          <w:sz w:val="24"/>
          <w:szCs w:val="24"/>
        </w:rPr>
      </w:pPr>
      <w:r w:rsidRPr="005F60C2">
        <w:rPr>
          <w:rFonts w:ascii="Times New Roman" w:hAnsi="Times New Roman" w:cs="Times New Roman"/>
          <w:spacing w:val="-6"/>
          <w:sz w:val="24"/>
          <w:szCs w:val="24"/>
        </w:rPr>
        <w:t>членів Комісії:</w:t>
      </w:r>
      <w:r w:rsidRPr="005F60C2">
        <w:rPr>
          <w:rFonts w:ascii="Times New Roman" w:hAnsi="Times New Roman" w:cs="Times New Roman"/>
          <w:bCs/>
          <w:iCs/>
          <w:spacing w:val="-6"/>
          <w:sz w:val="24"/>
          <w:szCs w:val="24"/>
        </w:rPr>
        <w:t xml:space="preserve"> </w:t>
      </w:r>
      <w:r w:rsidRPr="005F60C2">
        <w:rPr>
          <w:rFonts w:ascii="Times New Roman" w:hAnsi="Times New Roman" w:cs="Times New Roman"/>
          <w:sz w:val="24"/>
          <w:szCs w:val="24"/>
        </w:rPr>
        <w:t xml:space="preserve">Михайла БОГОНОСА, </w:t>
      </w:r>
      <w:r w:rsidR="00A11458">
        <w:rPr>
          <w:rFonts w:ascii="Times New Roman" w:hAnsi="Times New Roman" w:cs="Times New Roman"/>
          <w:sz w:val="24"/>
          <w:szCs w:val="24"/>
        </w:rPr>
        <w:t>Людмил</w:t>
      </w:r>
      <w:r w:rsidR="00985024">
        <w:rPr>
          <w:rFonts w:ascii="Times New Roman" w:hAnsi="Times New Roman" w:cs="Times New Roman"/>
          <w:sz w:val="24"/>
          <w:szCs w:val="24"/>
        </w:rPr>
        <w:t>и</w:t>
      </w:r>
      <w:r w:rsidR="00A11458">
        <w:rPr>
          <w:rFonts w:ascii="Times New Roman" w:hAnsi="Times New Roman" w:cs="Times New Roman"/>
          <w:sz w:val="24"/>
          <w:szCs w:val="24"/>
        </w:rPr>
        <w:t xml:space="preserve"> ВОЛКОВ</w:t>
      </w:r>
      <w:r w:rsidR="00985024">
        <w:rPr>
          <w:rFonts w:ascii="Times New Roman" w:hAnsi="Times New Roman" w:cs="Times New Roman"/>
          <w:sz w:val="24"/>
          <w:szCs w:val="24"/>
        </w:rPr>
        <w:t>О</w:t>
      </w:r>
      <w:r w:rsidR="007111FA">
        <w:rPr>
          <w:rFonts w:ascii="Times New Roman" w:hAnsi="Times New Roman" w:cs="Times New Roman"/>
          <w:sz w:val="24"/>
          <w:szCs w:val="24"/>
        </w:rPr>
        <w:t>Ї</w:t>
      </w:r>
      <w:r w:rsidR="005757C2">
        <w:rPr>
          <w:rFonts w:ascii="Times New Roman" w:hAnsi="Times New Roman" w:cs="Times New Roman"/>
          <w:sz w:val="24"/>
          <w:szCs w:val="24"/>
        </w:rPr>
        <w:t xml:space="preserve"> (доповідач)</w:t>
      </w:r>
      <w:r w:rsidR="00A11458">
        <w:rPr>
          <w:rFonts w:ascii="Times New Roman" w:hAnsi="Times New Roman" w:cs="Times New Roman"/>
          <w:sz w:val="24"/>
          <w:szCs w:val="24"/>
        </w:rPr>
        <w:t xml:space="preserve">, Віталія ГАЦЕЛЮКА, </w:t>
      </w:r>
      <w:r w:rsidR="00651920" w:rsidRPr="005F60C2">
        <w:rPr>
          <w:rFonts w:ascii="Times New Roman" w:hAnsi="Times New Roman" w:cs="Times New Roman"/>
          <w:sz w:val="24"/>
          <w:szCs w:val="24"/>
        </w:rPr>
        <w:t xml:space="preserve">Ярослава ДУХА, </w:t>
      </w:r>
      <w:r w:rsidR="009409FD" w:rsidRPr="005F60C2">
        <w:rPr>
          <w:rFonts w:ascii="Times New Roman" w:hAnsi="Times New Roman" w:cs="Times New Roman"/>
          <w:sz w:val="24"/>
          <w:szCs w:val="24"/>
        </w:rPr>
        <w:t>Романа КИДИСЮКА,</w:t>
      </w:r>
      <w:r w:rsidR="007C6470" w:rsidRPr="005F60C2">
        <w:rPr>
          <w:rFonts w:ascii="Times New Roman" w:hAnsi="Times New Roman" w:cs="Times New Roman"/>
          <w:sz w:val="24"/>
          <w:szCs w:val="24"/>
        </w:rPr>
        <w:t xml:space="preserve"> </w:t>
      </w:r>
      <w:r w:rsidR="0050555F" w:rsidRPr="005F60C2">
        <w:rPr>
          <w:rFonts w:ascii="Times New Roman" w:hAnsi="Times New Roman" w:cs="Times New Roman"/>
          <w:sz w:val="24"/>
          <w:szCs w:val="24"/>
        </w:rPr>
        <w:t xml:space="preserve">Ігоря КУШНІРА, </w:t>
      </w:r>
      <w:r w:rsidRPr="005F60C2">
        <w:rPr>
          <w:rFonts w:ascii="Times New Roman" w:hAnsi="Times New Roman" w:cs="Times New Roman"/>
          <w:sz w:val="24"/>
          <w:szCs w:val="24"/>
        </w:rPr>
        <w:t xml:space="preserve">Володимира ЛУГАНСЬКОГО, </w:t>
      </w:r>
      <w:r w:rsidR="00651920" w:rsidRPr="005F60C2">
        <w:rPr>
          <w:rFonts w:ascii="Times New Roman" w:hAnsi="Times New Roman" w:cs="Times New Roman"/>
          <w:sz w:val="24"/>
          <w:szCs w:val="24"/>
        </w:rPr>
        <w:t>Руслана МЕЛЬНИКА,</w:t>
      </w:r>
      <w:r w:rsidR="00392886" w:rsidRPr="005F60C2">
        <w:rPr>
          <w:rFonts w:ascii="Times New Roman" w:hAnsi="Times New Roman" w:cs="Times New Roman"/>
          <w:sz w:val="24"/>
          <w:szCs w:val="24"/>
        </w:rPr>
        <w:t xml:space="preserve"> </w:t>
      </w:r>
      <w:r w:rsidRPr="005F60C2">
        <w:rPr>
          <w:rFonts w:ascii="Times New Roman" w:hAnsi="Times New Roman" w:cs="Times New Roman"/>
          <w:sz w:val="24"/>
          <w:szCs w:val="24"/>
        </w:rPr>
        <w:t xml:space="preserve">Олексія ОМЕЛЬЯНА, </w:t>
      </w:r>
      <w:r w:rsidR="00651920" w:rsidRPr="005F60C2">
        <w:rPr>
          <w:rFonts w:ascii="Times New Roman" w:hAnsi="Times New Roman" w:cs="Times New Roman"/>
          <w:sz w:val="24"/>
          <w:szCs w:val="24"/>
        </w:rPr>
        <w:t xml:space="preserve">Романа САБОДАША, </w:t>
      </w:r>
      <w:r w:rsidRPr="005F60C2">
        <w:rPr>
          <w:rFonts w:ascii="Times New Roman" w:hAnsi="Times New Roman" w:cs="Times New Roman"/>
          <w:sz w:val="24"/>
          <w:szCs w:val="24"/>
        </w:rPr>
        <w:t xml:space="preserve">Руслана СИДОРОВИЧА, </w:t>
      </w:r>
      <w:r w:rsidR="006B0481" w:rsidRPr="005F60C2">
        <w:rPr>
          <w:rFonts w:ascii="Times New Roman" w:hAnsi="Times New Roman" w:cs="Times New Roman"/>
          <w:sz w:val="24"/>
          <w:szCs w:val="24"/>
        </w:rPr>
        <w:t xml:space="preserve">Сергія ЧУМАКА, </w:t>
      </w:r>
      <w:r w:rsidRPr="005F60C2">
        <w:rPr>
          <w:rFonts w:ascii="Times New Roman" w:hAnsi="Times New Roman" w:cs="Times New Roman"/>
          <w:sz w:val="24"/>
          <w:szCs w:val="24"/>
        </w:rPr>
        <w:t>Галини ШЕВЧУК,</w:t>
      </w:r>
    </w:p>
    <w:p w14:paraId="0FBBD7F6" w14:textId="77777777" w:rsidR="003452BD" w:rsidRPr="005F60C2" w:rsidRDefault="003452BD" w:rsidP="003452BD">
      <w:pPr>
        <w:pBdr>
          <w:between w:val="nil"/>
        </w:pBdr>
        <w:shd w:val="clear" w:color="auto" w:fill="FFFFFF"/>
        <w:spacing w:after="0" w:line="240" w:lineRule="auto"/>
        <w:ind w:right="134" w:hanging="2"/>
        <w:jc w:val="both"/>
        <w:rPr>
          <w:rFonts w:ascii="Times New Roman" w:hAnsi="Times New Roman" w:cs="Times New Roman"/>
          <w:sz w:val="24"/>
          <w:szCs w:val="24"/>
          <w:highlight w:val="yellow"/>
        </w:rPr>
      </w:pPr>
    </w:p>
    <w:p w14:paraId="3458A553" w14:textId="77777777" w:rsidR="003452BD" w:rsidRPr="005F60C2" w:rsidRDefault="003452BD" w:rsidP="003452BD">
      <w:pPr>
        <w:pStyle w:val="a3"/>
        <w:shd w:val="clear" w:color="auto" w:fill="FFFFFF"/>
        <w:spacing w:before="0" w:beforeAutospacing="0" w:after="0" w:afterAutospacing="0"/>
        <w:ind w:right="-20" w:hanging="2"/>
        <w:jc w:val="both"/>
      </w:pPr>
      <w:r w:rsidRPr="005F60C2">
        <w:t>за участі:</w:t>
      </w:r>
    </w:p>
    <w:p w14:paraId="47CB3A64" w14:textId="77777777" w:rsidR="003452BD" w:rsidRPr="005F60C2" w:rsidRDefault="003452BD" w:rsidP="003452BD">
      <w:pPr>
        <w:pStyle w:val="a3"/>
        <w:shd w:val="clear" w:color="auto" w:fill="FFFFFF"/>
        <w:spacing w:before="0" w:beforeAutospacing="0" w:after="0" w:afterAutospacing="0"/>
        <w:ind w:right="-20" w:hanging="2"/>
        <w:jc w:val="both"/>
      </w:pPr>
    </w:p>
    <w:p w14:paraId="5A8BF4FB" w14:textId="03424B0C" w:rsidR="003452BD" w:rsidRPr="005F60C2" w:rsidRDefault="003452BD" w:rsidP="003452BD">
      <w:pPr>
        <w:pStyle w:val="a3"/>
        <w:shd w:val="clear" w:color="auto" w:fill="FFFFFF"/>
        <w:spacing w:before="0" w:beforeAutospacing="0" w:after="0" w:afterAutospacing="0"/>
        <w:ind w:hanging="2"/>
        <w:jc w:val="both"/>
      </w:pPr>
      <w:r w:rsidRPr="005F60C2">
        <w:t xml:space="preserve">кандидата на посаду судді апеляційного </w:t>
      </w:r>
      <w:r w:rsidR="00651920" w:rsidRPr="005F60C2">
        <w:t>загального</w:t>
      </w:r>
      <w:r w:rsidRPr="005F60C2">
        <w:t xml:space="preserve"> суду </w:t>
      </w:r>
      <w:r w:rsidR="00564D76">
        <w:t>Ганни ВИСОЦЬКОЇ</w:t>
      </w:r>
      <w:r w:rsidRPr="005F60C2">
        <w:t>,</w:t>
      </w:r>
    </w:p>
    <w:p w14:paraId="4642152E" w14:textId="77777777" w:rsidR="003452BD" w:rsidRPr="005F60C2" w:rsidRDefault="003452BD" w:rsidP="003452BD">
      <w:pPr>
        <w:pStyle w:val="a3"/>
        <w:shd w:val="clear" w:color="auto" w:fill="FFFFFF"/>
        <w:spacing w:before="0" w:beforeAutospacing="0" w:after="0" w:afterAutospacing="0"/>
        <w:ind w:hanging="2"/>
        <w:jc w:val="both"/>
      </w:pPr>
    </w:p>
    <w:p w14:paraId="703350F0" w14:textId="5E022764" w:rsidR="003452BD" w:rsidRPr="004A4325" w:rsidRDefault="003452BD" w:rsidP="007F6C13">
      <w:pPr>
        <w:pStyle w:val="a3"/>
        <w:shd w:val="clear" w:color="auto" w:fill="FFFFFF"/>
        <w:spacing w:before="0" w:beforeAutospacing="0" w:after="0" w:afterAutospacing="0"/>
        <w:ind w:hanging="2"/>
        <w:jc w:val="both"/>
      </w:pPr>
      <w:r w:rsidRPr="004A4325">
        <w:t>представника Громадської ради доброчесності</w:t>
      </w:r>
      <w:r w:rsidR="00A11458" w:rsidRPr="004A4325">
        <w:t xml:space="preserve"> </w:t>
      </w:r>
      <w:r w:rsidR="009A19B9">
        <w:t>Лілі</w:t>
      </w:r>
      <w:r w:rsidR="0047562C">
        <w:t>ї</w:t>
      </w:r>
      <w:r w:rsidR="009A19B9">
        <w:t xml:space="preserve"> СЕКЕЛИК</w:t>
      </w:r>
      <w:r w:rsidR="003F14AE" w:rsidRPr="004A4325">
        <w:t>,</w:t>
      </w:r>
    </w:p>
    <w:p w14:paraId="7BB4EF1C" w14:textId="77777777" w:rsidR="007F6C13" w:rsidRPr="005F60C2" w:rsidRDefault="007F6C13" w:rsidP="007F6C13">
      <w:pPr>
        <w:pStyle w:val="a3"/>
        <w:shd w:val="clear" w:color="auto" w:fill="FFFFFF"/>
        <w:spacing w:before="0" w:beforeAutospacing="0" w:after="0" w:afterAutospacing="0"/>
        <w:ind w:hanging="2"/>
        <w:jc w:val="both"/>
        <w:rPr>
          <w:color w:val="FF0000"/>
          <w:highlight w:val="yellow"/>
        </w:rPr>
      </w:pPr>
    </w:p>
    <w:p w14:paraId="674602F9" w14:textId="4714707E" w:rsidR="003452BD" w:rsidRPr="005F60C2" w:rsidRDefault="003452BD" w:rsidP="003452BD">
      <w:pPr>
        <w:spacing w:after="0" w:line="240" w:lineRule="auto"/>
        <w:ind w:hanging="2"/>
        <w:jc w:val="both"/>
        <w:rPr>
          <w:rFonts w:ascii="Times New Roman" w:hAnsi="Times New Roman" w:cs="Times New Roman"/>
          <w:sz w:val="24"/>
          <w:szCs w:val="24"/>
        </w:rPr>
      </w:pPr>
      <w:r w:rsidRPr="005F60C2">
        <w:rPr>
          <w:rFonts w:ascii="Times New Roman" w:hAnsi="Times New Roman" w:cs="Times New Roman"/>
          <w:sz w:val="24"/>
          <w:szCs w:val="24"/>
          <w:shd w:val="clear" w:color="auto" w:fill="FFFFFF"/>
        </w:rPr>
        <w:t xml:space="preserve">розглянувши питання про підтвердження здатності кандидата на посаду судді </w:t>
      </w:r>
      <w:r w:rsidR="00564D76">
        <w:rPr>
          <w:rFonts w:ascii="Times New Roman" w:hAnsi="Times New Roman" w:cs="Times New Roman"/>
          <w:sz w:val="24"/>
          <w:szCs w:val="24"/>
          <w:shd w:val="clear" w:color="auto" w:fill="FFFFFF"/>
        </w:rPr>
        <w:t xml:space="preserve">Висоцької Ганни Володимирівни </w:t>
      </w:r>
      <w:r w:rsidRPr="005F60C2">
        <w:rPr>
          <w:rFonts w:ascii="Times New Roman" w:hAnsi="Times New Roman" w:cs="Times New Roman"/>
          <w:sz w:val="24"/>
          <w:szCs w:val="24"/>
          <w:shd w:val="clear" w:color="auto" w:fill="FFFFFF"/>
        </w:rPr>
        <w:t xml:space="preserve">здійснювати правосуддя в апеляційному </w:t>
      </w:r>
      <w:r w:rsidR="00651920" w:rsidRPr="005F60C2">
        <w:rPr>
          <w:rFonts w:ascii="Times New Roman" w:hAnsi="Times New Roman" w:cs="Times New Roman"/>
          <w:sz w:val="24"/>
          <w:szCs w:val="24"/>
          <w:shd w:val="clear" w:color="auto" w:fill="FFFFFF"/>
        </w:rPr>
        <w:t>загальному</w:t>
      </w:r>
      <w:r w:rsidRPr="005F60C2">
        <w:rPr>
          <w:rFonts w:ascii="Times New Roman" w:hAnsi="Times New Roman" w:cs="Times New Roman"/>
          <w:sz w:val="24"/>
          <w:szCs w:val="24"/>
          <w:shd w:val="clear" w:color="auto" w:fill="FFFFFF"/>
        </w:rPr>
        <w:t xml:space="preserve"> суді в межах конкурсу, оголошеного рішенням Комісії від 14 вересня 2023 року</w:t>
      </w:r>
      <w:r w:rsidR="0019184B" w:rsidRPr="005F60C2">
        <w:rPr>
          <w:rFonts w:ascii="Times New Roman" w:hAnsi="Times New Roman" w:cs="Times New Roman"/>
          <w:sz w:val="24"/>
          <w:szCs w:val="24"/>
          <w:shd w:val="clear" w:color="auto" w:fill="FFFFFF"/>
        </w:rPr>
        <w:t xml:space="preserve"> </w:t>
      </w:r>
      <w:r w:rsidRPr="005F60C2">
        <w:rPr>
          <w:rFonts w:ascii="Times New Roman" w:hAnsi="Times New Roman" w:cs="Times New Roman"/>
          <w:sz w:val="24"/>
          <w:szCs w:val="24"/>
          <w:shd w:val="clear" w:color="auto" w:fill="FFFFFF"/>
        </w:rPr>
        <w:t>№ 94/зп-23 (зі змінами)</w:t>
      </w:r>
      <w:r w:rsidRPr="005F60C2">
        <w:rPr>
          <w:rFonts w:ascii="Times New Roman" w:hAnsi="Times New Roman" w:cs="Times New Roman"/>
          <w:sz w:val="24"/>
          <w:szCs w:val="24"/>
        </w:rPr>
        <w:t>,</w:t>
      </w:r>
    </w:p>
    <w:bookmarkEnd w:id="0"/>
    <w:p w14:paraId="54310821" w14:textId="77777777" w:rsidR="005F60C2" w:rsidRDefault="005F60C2" w:rsidP="003452BD">
      <w:pPr>
        <w:shd w:val="clear" w:color="auto" w:fill="FFFFFF"/>
        <w:spacing w:after="0" w:line="240" w:lineRule="auto"/>
        <w:jc w:val="center"/>
        <w:rPr>
          <w:rFonts w:ascii="Times New Roman" w:hAnsi="Times New Roman" w:cs="Times New Roman"/>
          <w:sz w:val="24"/>
          <w:szCs w:val="24"/>
        </w:rPr>
      </w:pPr>
    </w:p>
    <w:p w14:paraId="03ED09C4" w14:textId="485A8870" w:rsidR="003452BD" w:rsidRPr="005F60C2" w:rsidRDefault="003452BD" w:rsidP="003452BD">
      <w:pPr>
        <w:shd w:val="clear" w:color="auto" w:fill="FFFFFF"/>
        <w:spacing w:after="0" w:line="240" w:lineRule="auto"/>
        <w:jc w:val="center"/>
        <w:rPr>
          <w:rFonts w:ascii="Times New Roman" w:hAnsi="Times New Roman" w:cs="Times New Roman"/>
          <w:sz w:val="24"/>
          <w:szCs w:val="24"/>
        </w:rPr>
      </w:pPr>
      <w:r w:rsidRPr="005F60C2">
        <w:rPr>
          <w:rFonts w:ascii="Times New Roman" w:hAnsi="Times New Roman" w:cs="Times New Roman"/>
          <w:sz w:val="24"/>
          <w:szCs w:val="24"/>
        </w:rPr>
        <w:t>встановила:</w:t>
      </w:r>
    </w:p>
    <w:p w14:paraId="38C6E225" w14:textId="77777777" w:rsidR="004225EE" w:rsidRPr="005F60C2" w:rsidRDefault="004225EE" w:rsidP="003452BD">
      <w:pPr>
        <w:shd w:val="clear" w:color="auto" w:fill="FFFFFF"/>
        <w:spacing w:after="0" w:line="240" w:lineRule="auto"/>
        <w:jc w:val="center"/>
        <w:rPr>
          <w:rFonts w:ascii="Times New Roman" w:eastAsia="Times New Roman" w:hAnsi="Times New Roman" w:cs="Times New Roman"/>
          <w:sz w:val="24"/>
          <w:szCs w:val="24"/>
          <w:lang w:eastAsia="uk-UA"/>
        </w:rPr>
      </w:pPr>
    </w:p>
    <w:p w14:paraId="019AB9E2" w14:textId="77777777" w:rsidR="002417B3" w:rsidRPr="005F60C2" w:rsidRDefault="00651920" w:rsidP="00651920">
      <w:pPr>
        <w:pStyle w:val="a3"/>
        <w:shd w:val="clear" w:color="auto" w:fill="FFFFFF"/>
        <w:spacing w:before="0" w:beforeAutospacing="0" w:after="0" w:afterAutospacing="0"/>
        <w:ind w:firstLine="709"/>
        <w:jc w:val="both"/>
      </w:pPr>
      <w:r w:rsidRPr="005F60C2">
        <w:rPr>
          <w:b/>
          <w:bCs/>
          <w:lang w:val="en-US"/>
        </w:rPr>
        <w:t>I</w:t>
      </w:r>
      <w:r w:rsidRPr="005F60C2">
        <w:rPr>
          <w:b/>
          <w:bCs/>
        </w:rPr>
        <w:t xml:space="preserve">. </w:t>
      </w:r>
      <w:r w:rsidR="002417B3" w:rsidRPr="005F60C2">
        <w:rPr>
          <w:b/>
          <w:bCs/>
        </w:rPr>
        <w:t>Джерела права та їх застосування.</w:t>
      </w:r>
    </w:p>
    <w:p w14:paraId="27D9B678" w14:textId="77777777" w:rsidR="00651920" w:rsidRPr="005F60C2" w:rsidRDefault="00651920" w:rsidP="002417B3">
      <w:pPr>
        <w:pStyle w:val="a3"/>
        <w:shd w:val="clear" w:color="auto" w:fill="FFFFFF"/>
        <w:spacing w:before="0" w:beforeAutospacing="0" w:after="0" w:afterAutospacing="0"/>
        <w:ind w:firstLine="709"/>
        <w:jc w:val="both"/>
      </w:pPr>
    </w:p>
    <w:p w14:paraId="6639E93E" w14:textId="77777777" w:rsidR="002417B3" w:rsidRPr="005F60C2" w:rsidRDefault="002417B3" w:rsidP="002417B3">
      <w:pPr>
        <w:pStyle w:val="a3"/>
        <w:shd w:val="clear" w:color="auto" w:fill="FFFFFF"/>
        <w:spacing w:before="0" w:beforeAutospacing="0" w:after="0" w:afterAutospacing="0"/>
        <w:ind w:firstLine="709"/>
        <w:jc w:val="both"/>
      </w:pPr>
      <w:r w:rsidRPr="005F60C2">
        <w:t xml:space="preserve">Відповідно до частини третьої статті 127 Конституції України </w:t>
      </w:r>
      <w:r w:rsidRPr="005F60C2">
        <w:rPr>
          <w:shd w:val="clear" w:color="auto" w:fill="FFFFFF"/>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56B5D816" w14:textId="77777777" w:rsidR="002417B3" w:rsidRPr="005F60C2" w:rsidRDefault="00CA7FB9" w:rsidP="002417B3">
      <w:pPr>
        <w:pStyle w:val="a3"/>
        <w:shd w:val="clear" w:color="auto" w:fill="FFFFFF"/>
        <w:spacing w:before="0" w:beforeAutospacing="0" w:after="0" w:afterAutospacing="0"/>
        <w:ind w:firstLine="709"/>
        <w:jc w:val="both"/>
        <w:rPr>
          <w:shd w:val="clear" w:color="auto" w:fill="FFFFFF"/>
        </w:rPr>
      </w:pPr>
      <w:r w:rsidRPr="005F60C2">
        <w:t>Частиною першою статті 69 Закону України «Про судоустрій і статус суддів» (далі</w:t>
      </w:r>
      <w:r w:rsidR="00C31FFE" w:rsidRPr="005F60C2">
        <w:t> </w:t>
      </w:r>
      <w:r w:rsidRPr="005F60C2">
        <w:t xml:space="preserve">– Закон) </w:t>
      </w:r>
      <w:r w:rsidR="00C04229" w:rsidRPr="005F60C2">
        <w:rPr>
          <w:shd w:val="clear" w:color="auto" w:fill="FFFFFF"/>
        </w:rPr>
        <w:t>встановлено</w:t>
      </w:r>
      <w:r w:rsidR="002417B3" w:rsidRPr="005F60C2">
        <w:rPr>
          <w:shd w:val="clear" w:color="auto" w:fill="FFFFFF"/>
        </w:rPr>
        <w:t>,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192F9D02" w14:textId="77777777" w:rsidR="002417B3" w:rsidRPr="005F60C2" w:rsidRDefault="002417B3" w:rsidP="002417B3">
      <w:pPr>
        <w:pStyle w:val="rvps2"/>
        <w:shd w:val="clear" w:color="auto" w:fill="FFFFFF"/>
        <w:spacing w:before="0" w:beforeAutospacing="0" w:after="0" w:afterAutospacing="0"/>
        <w:ind w:firstLine="708"/>
        <w:jc w:val="both"/>
        <w:rPr>
          <w:lang w:val="uk-UA" w:eastAsia="uk-UA"/>
        </w:rPr>
      </w:pPr>
      <w:r w:rsidRPr="005F60C2">
        <w:rPr>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52A72779" w14:textId="77777777" w:rsidR="002417B3" w:rsidRPr="005F60C2" w:rsidRDefault="002417B3" w:rsidP="002417B3">
      <w:pPr>
        <w:pStyle w:val="rvps2"/>
        <w:shd w:val="clear" w:color="auto" w:fill="FFFFFF"/>
        <w:spacing w:before="0" w:beforeAutospacing="0" w:after="0" w:afterAutospacing="0"/>
        <w:ind w:firstLine="708"/>
        <w:jc w:val="both"/>
        <w:rPr>
          <w:lang w:val="uk-UA"/>
        </w:rPr>
      </w:pPr>
      <w:bookmarkStart w:id="1" w:name="n186"/>
      <w:bookmarkEnd w:id="1"/>
      <w:r w:rsidRPr="005F60C2">
        <w:rPr>
          <w:lang w:val="uk-UA"/>
        </w:rPr>
        <w:t>1) має стаж роботи на посаді судді не менше п’яти років;</w:t>
      </w:r>
    </w:p>
    <w:p w14:paraId="71A22D50" w14:textId="77777777" w:rsidR="002417B3" w:rsidRPr="005F60C2" w:rsidRDefault="002417B3" w:rsidP="002417B3">
      <w:pPr>
        <w:pStyle w:val="rvps2"/>
        <w:shd w:val="clear" w:color="auto" w:fill="FFFFFF"/>
        <w:spacing w:before="0" w:beforeAutospacing="0" w:after="0" w:afterAutospacing="0"/>
        <w:ind w:firstLine="708"/>
        <w:jc w:val="both"/>
        <w:rPr>
          <w:lang w:val="uk-UA"/>
        </w:rPr>
      </w:pPr>
      <w:bookmarkStart w:id="2" w:name="n187"/>
      <w:bookmarkEnd w:id="2"/>
      <w:r w:rsidRPr="005F60C2">
        <w:rPr>
          <w:lang w:val="uk-UA"/>
        </w:rPr>
        <w:lastRenderedPageBreak/>
        <w:t>2) має науковий ступінь у сфері права та стаж наукової роботи у сфері права щонайменше сім років;</w:t>
      </w:r>
    </w:p>
    <w:p w14:paraId="75B14687" w14:textId="77777777" w:rsidR="002417B3" w:rsidRPr="005F60C2" w:rsidRDefault="002417B3" w:rsidP="002417B3">
      <w:pPr>
        <w:pStyle w:val="rvps2"/>
        <w:shd w:val="clear" w:color="auto" w:fill="FFFFFF"/>
        <w:spacing w:before="0" w:beforeAutospacing="0" w:after="0" w:afterAutospacing="0"/>
        <w:ind w:firstLine="708"/>
        <w:jc w:val="both"/>
        <w:rPr>
          <w:lang w:val="uk-UA"/>
        </w:rPr>
      </w:pPr>
      <w:bookmarkStart w:id="3" w:name="n188"/>
      <w:bookmarkEnd w:id="3"/>
      <w:r w:rsidRPr="005F60C2">
        <w:rPr>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2CEB9B9C" w14:textId="77777777" w:rsidR="00CA7FB9" w:rsidRPr="005F60C2" w:rsidRDefault="002417B3" w:rsidP="00CA7FB9">
      <w:pPr>
        <w:pStyle w:val="a3"/>
        <w:shd w:val="clear" w:color="auto" w:fill="FFFFFF"/>
        <w:spacing w:before="0" w:beforeAutospacing="0" w:after="0" w:afterAutospacing="0"/>
        <w:ind w:firstLine="709"/>
        <w:jc w:val="both"/>
        <w:rPr>
          <w:shd w:val="clear" w:color="auto" w:fill="FFFFFF"/>
        </w:rPr>
      </w:pPr>
      <w:r w:rsidRPr="005F60C2">
        <w:rPr>
          <w:shd w:val="clear" w:color="auto" w:fill="FFFFFF"/>
        </w:rPr>
        <w:t>4) має сукупний стаж (досвід) роботи (професійної діяльності) відповідно до вимог, визначених пунктами 1–3 цієї частини, щонайменше сім років.</w:t>
      </w:r>
    </w:p>
    <w:p w14:paraId="65BD7F2B" w14:textId="77777777" w:rsidR="00CA7FB9" w:rsidRPr="005F60C2" w:rsidRDefault="00CA7FB9" w:rsidP="00CA7FB9">
      <w:pPr>
        <w:shd w:val="clear" w:color="auto" w:fill="FFFFFF"/>
        <w:spacing w:after="0" w:line="240" w:lineRule="auto"/>
        <w:ind w:firstLine="708"/>
        <w:jc w:val="both"/>
        <w:rPr>
          <w:rFonts w:ascii="Times New Roman" w:hAnsi="Times New Roman" w:cs="Times New Roman"/>
          <w:sz w:val="24"/>
          <w:szCs w:val="24"/>
          <w:lang w:eastAsia="uk-UA"/>
        </w:rPr>
      </w:pPr>
      <w:r w:rsidRPr="005F60C2">
        <w:rPr>
          <w:rFonts w:ascii="Times New Roman" w:hAnsi="Times New Roman" w:cs="Times New Roman"/>
          <w:sz w:val="24"/>
          <w:szCs w:val="24"/>
          <w:lang w:eastAsia="uk-UA"/>
        </w:rPr>
        <w:t xml:space="preserve">Статтею 79 Закону </w:t>
      </w:r>
      <w:r w:rsidR="00C04229" w:rsidRPr="005F60C2">
        <w:rPr>
          <w:rFonts w:ascii="Times New Roman" w:hAnsi="Times New Roman" w:cs="Times New Roman"/>
          <w:sz w:val="24"/>
          <w:szCs w:val="24"/>
          <w:lang w:eastAsia="uk-UA"/>
        </w:rPr>
        <w:t>в</w:t>
      </w:r>
      <w:r w:rsidRPr="005F60C2">
        <w:rPr>
          <w:rFonts w:ascii="Times New Roman" w:hAnsi="Times New Roman" w:cs="Times New Roman"/>
          <w:sz w:val="24"/>
          <w:szCs w:val="24"/>
          <w:lang w:eastAsia="uk-UA"/>
        </w:rPr>
        <w:t xml:space="preserve">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31C48A1C" w14:textId="3766DEDC" w:rsidR="00CA7FB9" w:rsidRPr="005F60C2" w:rsidRDefault="00CA7FB9" w:rsidP="00CA7FB9">
      <w:pPr>
        <w:shd w:val="clear" w:color="auto" w:fill="FFFFFF"/>
        <w:spacing w:after="0" w:line="240" w:lineRule="auto"/>
        <w:ind w:firstLine="708"/>
        <w:jc w:val="both"/>
        <w:rPr>
          <w:rFonts w:ascii="Times New Roman" w:hAnsi="Times New Roman" w:cs="Times New Roman"/>
          <w:sz w:val="24"/>
          <w:szCs w:val="24"/>
          <w:lang w:eastAsia="uk-UA"/>
        </w:rPr>
      </w:pPr>
      <w:r w:rsidRPr="005F60C2">
        <w:rPr>
          <w:rFonts w:ascii="Times New Roman" w:hAnsi="Times New Roman" w:cs="Times New Roman"/>
          <w:sz w:val="24"/>
          <w:szCs w:val="24"/>
          <w:lang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w:t>
      </w:r>
      <w:r w:rsidR="00B35E92" w:rsidRPr="005F60C2">
        <w:rPr>
          <w:rFonts w:ascii="Times New Roman" w:hAnsi="Times New Roman" w:cs="Times New Roman"/>
          <w:sz w:val="24"/>
          <w:szCs w:val="24"/>
          <w:lang w:eastAsia="uk-UA"/>
        </w:rPr>
        <w:t> </w:t>
      </w:r>
      <w:r w:rsidRPr="005F60C2">
        <w:rPr>
          <w:rFonts w:ascii="Times New Roman" w:hAnsi="Times New Roman" w:cs="Times New Roman"/>
          <w:sz w:val="24"/>
          <w:szCs w:val="24"/>
          <w:lang w:eastAsia="uk-UA"/>
        </w:rPr>
        <w:t>02</w:t>
      </w:r>
      <w:r w:rsidR="00B35E92" w:rsidRPr="005F60C2">
        <w:rPr>
          <w:rFonts w:ascii="Times New Roman" w:hAnsi="Times New Roman" w:cs="Times New Roman"/>
          <w:sz w:val="24"/>
          <w:szCs w:val="24"/>
          <w:lang w:eastAsia="uk-UA"/>
        </w:rPr>
        <w:t> </w:t>
      </w:r>
      <w:r w:rsidRPr="005F60C2">
        <w:rPr>
          <w:rFonts w:ascii="Times New Roman" w:hAnsi="Times New Roman" w:cs="Times New Roman"/>
          <w:sz w:val="24"/>
          <w:szCs w:val="24"/>
          <w:lang w:eastAsia="uk-UA"/>
        </w:rPr>
        <w:t>листопада 2016 року № 141/зп-16 (у редакції рішення Вищої кваліфікаційної комісії суддів України від 29 лютого</w:t>
      </w:r>
      <w:r w:rsidR="005F60C2">
        <w:rPr>
          <w:rFonts w:ascii="Times New Roman" w:hAnsi="Times New Roman" w:cs="Times New Roman"/>
          <w:sz w:val="24"/>
          <w:szCs w:val="24"/>
          <w:lang w:eastAsia="uk-UA"/>
        </w:rPr>
        <w:t xml:space="preserve"> </w:t>
      </w:r>
      <w:r w:rsidRPr="005F60C2">
        <w:rPr>
          <w:rFonts w:ascii="Times New Roman" w:hAnsi="Times New Roman" w:cs="Times New Roman"/>
          <w:sz w:val="24"/>
          <w:szCs w:val="24"/>
          <w:lang w:eastAsia="uk-UA"/>
        </w:rPr>
        <w:t>2024 року № 72/зп-24).</w:t>
      </w:r>
    </w:p>
    <w:p w14:paraId="5BF326D1" w14:textId="77777777" w:rsidR="002417B3" w:rsidRPr="005F60C2" w:rsidRDefault="002417B3" w:rsidP="00CA7FB9">
      <w:pPr>
        <w:pStyle w:val="rvps2"/>
        <w:shd w:val="clear" w:color="auto" w:fill="FFFFFF"/>
        <w:spacing w:before="0" w:beforeAutospacing="0" w:after="0" w:afterAutospacing="0"/>
        <w:ind w:firstLine="708"/>
        <w:jc w:val="both"/>
        <w:rPr>
          <w:lang w:val="uk-UA" w:eastAsia="uk-UA"/>
        </w:rPr>
      </w:pPr>
      <w:r w:rsidRPr="005F60C2">
        <w:rPr>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4" w:name="n2459"/>
      <w:bookmarkEnd w:id="4"/>
      <w:r w:rsidRPr="005F60C2">
        <w:rPr>
          <w:lang w:val="uk-UA"/>
        </w:rPr>
        <w:t xml:space="preserve">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w:t>
      </w:r>
      <w:hyperlink r:id="rId9" w:anchor="n2463" w:history="1">
        <w:r w:rsidRPr="005F60C2">
          <w:rPr>
            <w:rStyle w:val="a6"/>
            <w:color w:val="auto"/>
            <w:u w:val="none"/>
            <w:lang w:val="uk-UA"/>
          </w:rPr>
          <w:t>статтею 79</w:t>
        </w:r>
      </w:hyperlink>
      <w:r w:rsidRPr="005F60C2">
        <w:rPr>
          <w:lang w:val="uk-UA"/>
        </w:rPr>
        <w:t>-</w:t>
      </w:r>
      <w:hyperlink r:id="rId10" w:anchor="n2463" w:history="1">
        <w:r w:rsidRPr="005F60C2">
          <w:rPr>
            <w:rStyle w:val="a6"/>
            <w:bCs/>
            <w:color w:val="auto"/>
            <w:u w:val="none"/>
            <w:lang w:val="uk-UA"/>
          </w:rPr>
          <w:t>3</w:t>
        </w:r>
      </w:hyperlink>
      <w:r w:rsidRPr="005F60C2">
        <w:rPr>
          <w:lang w:val="uk-UA"/>
        </w:rPr>
        <w:t xml:space="preserve"> Закону.</w:t>
      </w:r>
    </w:p>
    <w:p w14:paraId="1A25072E" w14:textId="3993CA21" w:rsidR="002417B3" w:rsidRPr="005F60C2" w:rsidRDefault="002417B3" w:rsidP="002417B3">
      <w:pPr>
        <w:pStyle w:val="rvps2"/>
        <w:shd w:val="clear" w:color="auto" w:fill="FFFFFF"/>
        <w:spacing w:before="0" w:beforeAutospacing="0" w:after="0" w:afterAutospacing="0"/>
        <w:ind w:firstLine="709"/>
        <w:jc w:val="both"/>
        <w:rPr>
          <w:lang w:val="uk-UA"/>
        </w:rPr>
      </w:pPr>
      <w:r w:rsidRPr="005F60C2">
        <w:rPr>
          <w:lang w:val="uk-UA"/>
        </w:rPr>
        <w:t xml:space="preserve">Згідно з частиною другою </w:t>
      </w:r>
      <w:hyperlink r:id="rId11" w:anchor="n2463" w:history="1">
        <w:r w:rsidRPr="005F60C2">
          <w:rPr>
            <w:rStyle w:val="a6"/>
            <w:color w:val="auto"/>
            <w:u w:val="none"/>
            <w:lang w:val="uk-UA"/>
          </w:rPr>
          <w:t>статті 79</w:t>
        </w:r>
      </w:hyperlink>
      <w:r w:rsidRPr="005F60C2">
        <w:rPr>
          <w:lang w:val="uk-UA"/>
        </w:rPr>
        <w:t>-</w:t>
      </w:r>
      <w:hyperlink r:id="rId12" w:anchor="n2463" w:history="1">
        <w:r w:rsidRPr="005F60C2">
          <w:rPr>
            <w:rStyle w:val="a6"/>
            <w:bCs/>
            <w:color w:val="auto"/>
            <w:u w:val="none"/>
            <w:lang w:val="uk-UA"/>
          </w:rPr>
          <w:t>3</w:t>
        </w:r>
      </w:hyperlink>
      <w:r w:rsidRPr="005F60C2">
        <w:rPr>
          <w:lang w:val="uk-UA"/>
        </w:rPr>
        <w:t xml:space="preserve"> Закону </w:t>
      </w:r>
      <w:bookmarkStart w:id="5" w:name="n2464"/>
      <w:bookmarkStart w:id="6" w:name="n2465"/>
      <w:bookmarkEnd w:id="5"/>
      <w:bookmarkEnd w:id="6"/>
      <w:r w:rsidRPr="005F60C2">
        <w:rPr>
          <w:lang w:val="uk-UA"/>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r w:rsidR="0019184B" w:rsidRPr="005F60C2">
        <w:rPr>
          <w:lang w:val="uk-UA"/>
        </w:rPr>
        <w:t>частиною першою статті 28 Закону.</w:t>
      </w:r>
    </w:p>
    <w:p w14:paraId="19912EBA" w14:textId="37254CBF" w:rsidR="00CA7FB9" w:rsidRPr="005F60C2" w:rsidRDefault="00CA7FB9" w:rsidP="00CA7FB9">
      <w:pPr>
        <w:shd w:val="clear" w:color="auto" w:fill="FFFFFF"/>
        <w:spacing w:after="0" w:line="240" w:lineRule="auto"/>
        <w:ind w:firstLine="708"/>
        <w:jc w:val="both"/>
        <w:rPr>
          <w:rFonts w:ascii="Times New Roman" w:hAnsi="Times New Roman" w:cs="Times New Roman"/>
          <w:sz w:val="24"/>
          <w:szCs w:val="24"/>
          <w:lang w:eastAsia="uk-UA"/>
        </w:rPr>
      </w:pPr>
      <w:r w:rsidRPr="005F60C2">
        <w:rPr>
          <w:rFonts w:ascii="Times New Roman" w:hAnsi="Times New Roman" w:cs="Times New Roman"/>
          <w:sz w:val="24"/>
          <w:szCs w:val="24"/>
          <w:lang w:eastAsia="uk-UA"/>
        </w:rPr>
        <w:t>Частин</w:t>
      </w:r>
      <w:r w:rsidR="00603FEE" w:rsidRPr="005F60C2">
        <w:rPr>
          <w:rFonts w:ascii="Times New Roman" w:hAnsi="Times New Roman" w:cs="Times New Roman"/>
          <w:sz w:val="24"/>
          <w:szCs w:val="24"/>
          <w:lang w:eastAsia="uk-UA"/>
        </w:rPr>
        <w:t>ами</w:t>
      </w:r>
      <w:r w:rsidRPr="005F60C2">
        <w:rPr>
          <w:rFonts w:ascii="Times New Roman" w:hAnsi="Times New Roman" w:cs="Times New Roman"/>
          <w:sz w:val="24"/>
          <w:szCs w:val="24"/>
          <w:lang w:eastAsia="uk-UA"/>
        </w:rPr>
        <w:t xml:space="preserve"> </w:t>
      </w:r>
      <w:r w:rsidR="00A8462C" w:rsidRPr="005F60C2">
        <w:rPr>
          <w:rFonts w:ascii="Times New Roman" w:hAnsi="Times New Roman" w:cs="Times New Roman"/>
          <w:sz w:val="24"/>
          <w:szCs w:val="24"/>
          <w:lang w:eastAsia="uk-UA"/>
        </w:rPr>
        <w:t>першою</w:t>
      </w:r>
      <w:r w:rsidR="00603FEE" w:rsidRPr="005F60C2">
        <w:rPr>
          <w:rFonts w:ascii="Times New Roman" w:hAnsi="Times New Roman" w:cs="Times New Roman"/>
          <w:sz w:val="24"/>
          <w:szCs w:val="24"/>
          <w:lang w:eastAsia="uk-UA"/>
        </w:rPr>
        <w:t xml:space="preserve"> та другою</w:t>
      </w:r>
      <w:r w:rsidRPr="005F60C2">
        <w:rPr>
          <w:rFonts w:ascii="Times New Roman" w:hAnsi="Times New Roman" w:cs="Times New Roman"/>
          <w:sz w:val="24"/>
          <w:szCs w:val="24"/>
          <w:lang w:eastAsia="uk-UA"/>
        </w:rPr>
        <w:t xml:space="preserve"> </w:t>
      </w:r>
      <w:r w:rsidR="00C04229" w:rsidRPr="005F60C2">
        <w:rPr>
          <w:rFonts w:ascii="Times New Roman" w:hAnsi="Times New Roman" w:cs="Times New Roman"/>
          <w:sz w:val="24"/>
          <w:szCs w:val="24"/>
          <w:lang w:eastAsia="uk-UA"/>
        </w:rPr>
        <w:t xml:space="preserve">статті </w:t>
      </w:r>
      <w:r w:rsidRPr="005F60C2">
        <w:rPr>
          <w:rFonts w:ascii="Times New Roman" w:hAnsi="Times New Roman" w:cs="Times New Roman"/>
          <w:sz w:val="24"/>
          <w:szCs w:val="24"/>
          <w:lang w:eastAsia="uk-UA"/>
        </w:rPr>
        <w:t xml:space="preserve">83 Закону </w:t>
      </w:r>
      <w:r w:rsidR="00C04229" w:rsidRPr="005F60C2">
        <w:rPr>
          <w:rFonts w:ascii="Times New Roman" w:hAnsi="Times New Roman" w:cs="Times New Roman"/>
          <w:sz w:val="24"/>
          <w:szCs w:val="24"/>
          <w:lang w:eastAsia="uk-UA"/>
        </w:rPr>
        <w:t>передбачено</w:t>
      </w:r>
      <w:r w:rsidRPr="005F60C2">
        <w:rPr>
          <w:rFonts w:ascii="Times New Roman" w:hAnsi="Times New Roman" w:cs="Times New Roman"/>
          <w:sz w:val="24"/>
          <w:szCs w:val="24"/>
          <w:lang w:eastAsia="uk-UA"/>
        </w:rPr>
        <w:t xml:space="preserve">,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C04229" w:rsidRPr="005F60C2">
        <w:rPr>
          <w:rFonts w:ascii="Times New Roman" w:hAnsi="Times New Roman" w:cs="Times New Roman"/>
          <w:sz w:val="24"/>
          <w:szCs w:val="24"/>
          <w:lang w:eastAsia="uk-UA"/>
        </w:rPr>
        <w:t>К</w:t>
      </w:r>
      <w:r w:rsidRPr="005F60C2">
        <w:rPr>
          <w:rFonts w:ascii="Times New Roman" w:hAnsi="Times New Roman" w:cs="Times New Roman"/>
          <w:sz w:val="24"/>
          <w:szCs w:val="24"/>
          <w:lang w:eastAsia="uk-UA"/>
        </w:rPr>
        <w:t>ритері</w:t>
      </w:r>
      <w:r w:rsidR="00C04229" w:rsidRPr="005F60C2">
        <w:rPr>
          <w:rFonts w:ascii="Times New Roman" w:hAnsi="Times New Roman" w:cs="Times New Roman"/>
          <w:sz w:val="24"/>
          <w:szCs w:val="24"/>
          <w:lang w:eastAsia="uk-UA"/>
        </w:rPr>
        <w:t>ями</w:t>
      </w:r>
      <w:r w:rsidRPr="005F60C2">
        <w:rPr>
          <w:rFonts w:ascii="Times New Roman" w:hAnsi="Times New Roman" w:cs="Times New Roman"/>
          <w:sz w:val="24"/>
          <w:szCs w:val="24"/>
          <w:lang w:eastAsia="uk-UA"/>
        </w:rPr>
        <w:t xml:space="preserve"> кваліфікаційного оцінювання</w:t>
      </w:r>
      <w:r w:rsidR="00C04229" w:rsidRPr="005F60C2">
        <w:rPr>
          <w:rFonts w:ascii="Times New Roman" w:hAnsi="Times New Roman" w:cs="Times New Roman"/>
          <w:sz w:val="24"/>
          <w:szCs w:val="24"/>
          <w:lang w:eastAsia="uk-UA"/>
        </w:rPr>
        <w:t xml:space="preserve"> є</w:t>
      </w:r>
      <w:r w:rsidRPr="005F60C2">
        <w:rPr>
          <w:rFonts w:ascii="Times New Roman" w:hAnsi="Times New Roman" w:cs="Times New Roman"/>
          <w:sz w:val="24"/>
          <w:szCs w:val="24"/>
          <w:lang w:eastAsia="uk-UA"/>
        </w:rPr>
        <w:t xml:space="preserve">: 1) компетентність (професійна, особиста, соціальна тощо); </w:t>
      </w:r>
      <w:r w:rsidR="00FA5B43">
        <w:rPr>
          <w:rFonts w:ascii="Times New Roman" w:hAnsi="Times New Roman" w:cs="Times New Roman"/>
          <w:sz w:val="24"/>
          <w:szCs w:val="24"/>
          <w:lang w:eastAsia="uk-UA"/>
        </w:rPr>
        <w:t xml:space="preserve">                   </w:t>
      </w:r>
      <w:r w:rsidRPr="005F60C2">
        <w:rPr>
          <w:rFonts w:ascii="Times New Roman" w:hAnsi="Times New Roman" w:cs="Times New Roman"/>
          <w:sz w:val="24"/>
          <w:szCs w:val="24"/>
          <w:lang w:eastAsia="uk-UA"/>
        </w:rPr>
        <w:t>2) професійна етика;</w:t>
      </w:r>
      <w:r w:rsidR="005F60C2">
        <w:rPr>
          <w:rFonts w:ascii="Times New Roman" w:hAnsi="Times New Roman" w:cs="Times New Roman"/>
          <w:sz w:val="24"/>
          <w:szCs w:val="24"/>
          <w:lang w:eastAsia="uk-UA"/>
        </w:rPr>
        <w:t xml:space="preserve"> </w:t>
      </w:r>
      <w:r w:rsidRPr="005F60C2">
        <w:rPr>
          <w:rFonts w:ascii="Times New Roman" w:hAnsi="Times New Roman" w:cs="Times New Roman"/>
          <w:sz w:val="24"/>
          <w:szCs w:val="24"/>
          <w:lang w:eastAsia="uk-UA"/>
        </w:rPr>
        <w:t>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1BA6631" w14:textId="77777777" w:rsidR="00CA7FB9" w:rsidRPr="005F60C2" w:rsidRDefault="00CA7FB9" w:rsidP="00CA7FB9">
      <w:pPr>
        <w:shd w:val="clear" w:color="auto" w:fill="FFFFFF"/>
        <w:spacing w:after="0" w:line="240" w:lineRule="auto"/>
        <w:ind w:firstLine="708"/>
        <w:jc w:val="both"/>
        <w:rPr>
          <w:rFonts w:ascii="Times New Roman" w:hAnsi="Times New Roman" w:cs="Times New Roman"/>
          <w:sz w:val="24"/>
          <w:szCs w:val="24"/>
          <w:lang w:eastAsia="uk-UA"/>
        </w:rPr>
      </w:pPr>
      <w:r w:rsidRPr="005F60C2">
        <w:rPr>
          <w:rFonts w:ascii="Times New Roman" w:hAnsi="Times New Roman" w:cs="Times New Roman"/>
          <w:sz w:val="24"/>
          <w:szCs w:val="24"/>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C04229" w:rsidRPr="005F60C2">
        <w:rPr>
          <w:rFonts w:ascii="Times New Roman" w:hAnsi="Times New Roman" w:cs="Times New Roman"/>
          <w:sz w:val="24"/>
          <w:szCs w:val="24"/>
          <w:lang w:eastAsia="uk-UA"/>
        </w:rPr>
        <w:t>П</w:t>
      </w:r>
      <w:r w:rsidRPr="005F60C2">
        <w:rPr>
          <w:rFonts w:ascii="Times New Roman" w:hAnsi="Times New Roman" w:cs="Times New Roman"/>
          <w:sz w:val="24"/>
          <w:szCs w:val="24"/>
          <w:lang w:eastAsia="uk-UA"/>
        </w:rPr>
        <w:t>ункт</w:t>
      </w:r>
      <w:r w:rsidR="00C04229" w:rsidRPr="005F60C2">
        <w:rPr>
          <w:rFonts w:ascii="Times New Roman" w:hAnsi="Times New Roman" w:cs="Times New Roman"/>
          <w:sz w:val="24"/>
          <w:szCs w:val="24"/>
          <w:lang w:eastAsia="uk-UA"/>
        </w:rPr>
        <w:t>ами</w:t>
      </w:r>
      <w:r w:rsidRPr="005F60C2">
        <w:rPr>
          <w:rFonts w:ascii="Times New Roman" w:hAnsi="Times New Roman" w:cs="Times New Roman"/>
          <w:sz w:val="24"/>
          <w:szCs w:val="24"/>
          <w:lang w:eastAsia="uk-UA"/>
        </w:rPr>
        <w:t xml:space="preserve"> 1.</w:t>
      </w:r>
      <w:r w:rsidR="0081060A" w:rsidRPr="005F60C2">
        <w:rPr>
          <w:rFonts w:ascii="Times New Roman" w:hAnsi="Times New Roman" w:cs="Times New Roman"/>
          <w:sz w:val="24"/>
          <w:szCs w:val="24"/>
          <w:lang w:eastAsia="uk-UA"/>
        </w:rPr>
        <w:t>3</w:t>
      </w:r>
      <w:r w:rsidRPr="005F60C2">
        <w:rPr>
          <w:rFonts w:ascii="Times New Roman" w:hAnsi="Times New Roman" w:cs="Times New Roman"/>
          <w:sz w:val="24"/>
          <w:szCs w:val="24"/>
          <w:lang w:eastAsia="uk-UA"/>
        </w:rPr>
        <w:t>‒1.</w:t>
      </w:r>
      <w:r w:rsidR="0081060A" w:rsidRPr="005F60C2">
        <w:rPr>
          <w:rFonts w:ascii="Times New Roman" w:hAnsi="Times New Roman" w:cs="Times New Roman"/>
          <w:sz w:val="24"/>
          <w:szCs w:val="24"/>
          <w:lang w:eastAsia="uk-UA"/>
        </w:rPr>
        <w:t>4</w:t>
      </w:r>
      <w:r w:rsidRPr="005F60C2">
        <w:rPr>
          <w:rFonts w:ascii="Times New Roman" w:hAnsi="Times New Roman" w:cs="Times New Roman"/>
          <w:sz w:val="24"/>
          <w:szCs w:val="24"/>
          <w:lang w:eastAsia="uk-UA"/>
        </w:rPr>
        <w:t xml:space="preserve"> </w:t>
      </w:r>
      <w:r w:rsidR="00C04229" w:rsidRPr="005F60C2">
        <w:rPr>
          <w:rFonts w:ascii="Times New Roman" w:hAnsi="Times New Roman" w:cs="Times New Roman"/>
          <w:sz w:val="24"/>
          <w:szCs w:val="24"/>
          <w:lang w:eastAsia="uk-UA"/>
        </w:rPr>
        <w:t>цього п</w:t>
      </w:r>
      <w:r w:rsidRPr="005F60C2">
        <w:rPr>
          <w:rFonts w:ascii="Times New Roman" w:hAnsi="Times New Roman" w:cs="Times New Roman"/>
          <w:sz w:val="24"/>
          <w:szCs w:val="24"/>
          <w:lang w:eastAsia="uk-UA"/>
        </w:rPr>
        <w:t xml:space="preserve">оложення </w:t>
      </w:r>
      <w:r w:rsidR="00C04229" w:rsidRPr="005F60C2">
        <w:rPr>
          <w:rFonts w:ascii="Times New Roman" w:hAnsi="Times New Roman" w:cs="Times New Roman"/>
          <w:sz w:val="24"/>
          <w:szCs w:val="24"/>
          <w:lang w:eastAsia="uk-UA"/>
        </w:rPr>
        <w:t xml:space="preserve">передбачено, що </w:t>
      </w:r>
      <w:r w:rsidRPr="005F60C2">
        <w:rPr>
          <w:rFonts w:ascii="Times New Roman" w:hAnsi="Times New Roman" w:cs="Times New Roman"/>
          <w:sz w:val="24"/>
          <w:szCs w:val="24"/>
          <w:lang w:eastAsia="uk-UA"/>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14:paraId="16EF50BA" w14:textId="77777777" w:rsidR="002417B3" w:rsidRPr="005F60C2" w:rsidRDefault="00CA7FB9" w:rsidP="00805206">
      <w:pPr>
        <w:pStyle w:val="rvps2"/>
        <w:shd w:val="clear" w:color="auto" w:fill="FFFFFF"/>
        <w:spacing w:before="0" w:beforeAutospacing="0" w:after="0" w:afterAutospacing="0"/>
        <w:ind w:firstLine="708"/>
        <w:jc w:val="both"/>
        <w:rPr>
          <w:lang w:val="uk-UA"/>
        </w:rPr>
      </w:pPr>
      <w:r w:rsidRPr="005F60C2">
        <w:rPr>
          <w:lang w:val="uk-UA"/>
        </w:rPr>
        <w:t>В</w:t>
      </w:r>
      <w:r w:rsidR="002417B3" w:rsidRPr="005F60C2">
        <w:rPr>
          <w:lang w:val="uk-UA"/>
        </w:rPr>
        <w:t xml:space="preserve">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002417B3" w:rsidRPr="005F60C2">
        <w:rPr>
          <w:lang w:val="uk-UA"/>
        </w:rPr>
        <w:t>непідтвердження</w:t>
      </w:r>
      <w:proofErr w:type="spellEnd"/>
      <w:r w:rsidR="002417B3" w:rsidRPr="005F60C2">
        <w:rPr>
          <w:lang w:val="uk-UA"/>
        </w:rPr>
        <w:t xml:space="preserve"> здатності судді (кандидата на посаду судді) здійснювати правосуддя у відповідному суді.</w:t>
      </w:r>
      <w:bookmarkStart w:id="7" w:name="n1711"/>
      <w:bookmarkEnd w:id="7"/>
      <w:r w:rsidR="002417B3" w:rsidRPr="005F60C2">
        <w:rPr>
          <w:lang w:val="uk-UA"/>
        </w:rPr>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w:t>
      </w:r>
      <w:r w:rsidR="002417B3" w:rsidRPr="005F60C2">
        <w:rPr>
          <w:lang w:val="uk-UA"/>
        </w:rPr>
        <w:lastRenderedPageBreak/>
        <w:t>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805206" w:rsidRPr="005F60C2">
        <w:rPr>
          <w:lang w:val="uk-UA"/>
        </w:rPr>
        <w:t xml:space="preserve"> </w:t>
      </w:r>
    </w:p>
    <w:p w14:paraId="75F8AAD6" w14:textId="77777777" w:rsidR="004C518F" w:rsidRPr="005F60C2" w:rsidRDefault="004C518F" w:rsidP="00805206">
      <w:pPr>
        <w:pStyle w:val="rvps2"/>
        <w:shd w:val="clear" w:color="auto" w:fill="FFFFFF"/>
        <w:spacing w:before="0" w:beforeAutospacing="0" w:after="0" w:afterAutospacing="0"/>
        <w:ind w:firstLine="708"/>
        <w:jc w:val="both"/>
        <w:rPr>
          <w:lang w:val="uk-UA"/>
        </w:rPr>
      </w:pPr>
    </w:p>
    <w:p w14:paraId="5FBEC794" w14:textId="0F3B4DFC" w:rsidR="003452BD" w:rsidRPr="005F60C2" w:rsidRDefault="00651920" w:rsidP="003452BD">
      <w:pPr>
        <w:spacing w:after="0" w:line="240" w:lineRule="auto"/>
        <w:ind w:firstLine="708"/>
        <w:jc w:val="both"/>
        <w:rPr>
          <w:rFonts w:ascii="Times New Roman" w:eastAsia="Times New Roman" w:hAnsi="Times New Roman" w:cs="Times New Roman"/>
          <w:sz w:val="24"/>
          <w:szCs w:val="24"/>
          <w:lang w:eastAsia="uk-UA"/>
        </w:rPr>
      </w:pPr>
      <w:r w:rsidRPr="005F60C2">
        <w:rPr>
          <w:rFonts w:ascii="Times New Roman" w:eastAsia="Times New Roman" w:hAnsi="Times New Roman" w:cs="Times New Roman"/>
          <w:b/>
          <w:bCs/>
          <w:sz w:val="24"/>
          <w:szCs w:val="24"/>
          <w:shd w:val="clear" w:color="auto" w:fill="FFFFFF"/>
          <w:lang w:val="en-US" w:eastAsia="uk-UA"/>
        </w:rPr>
        <w:t>II</w:t>
      </w:r>
      <w:r w:rsidRPr="005F60C2">
        <w:rPr>
          <w:rFonts w:ascii="Times New Roman" w:eastAsia="Times New Roman" w:hAnsi="Times New Roman" w:cs="Times New Roman"/>
          <w:b/>
          <w:bCs/>
          <w:sz w:val="24"/>
          <w:szCs w:val="24"/>
          <w:shd w:val="clear" w:color="auto" w:fill="FFFFFF"/>
          <w:lang w:eastAsia="uk-UA"/>
        </w:rPr>
        <w:t xml:space="preserve">. </w:t>
      </w:r>
      <w:r w:rsidR="003452BD" w:rsidRPr="005F60C2">
        <w:rPr>
          <w:rFonts w:ascii="Times New Roman" w:eastAsia="Times New Roman" w:hAnsi="Times New Roman" w:cs="Times New Roman"/>
          <w:b/>
          <w:bCs/>
          <w:sz w:val="24"/>
          <w:szCs w:val="24"/>
          <w:shd w:val="clear" w:color="auto" w:fill="FFFFFF"/>
          <w:lang w:eastAsia="uk-UA"/>
        </w:rPr>
        <w:t>Інформація про кар’єру кандидата та</w:t>
      </w:r>
      <w:r w:rsidR="007502FB" w:rsidRPr="005F60C2">
        <w:rPr>
          <w:rFonts w:ascii="Times New Roman" w:eastAsia="Times New Roman" w:hAnsi="Times New Roman" w:cs="Times New Roman"/>
          <w:b/>
          <w:bCs/>
          <w:sz w:val="24"/>
          <w:szCs w:val="24"/>
          <w:shd w:val="clear" w:color="auto" w:fill="FFFFFF"/>
          <w:lang w:eastAsia="uk-UA"/>
        </w:rPr>
        <w:t xml:space="preserve"> </w:t>
      </w:r>
      <w:r w:rsidR="00085190" w:rsidRPr="005F60C2">
        <w:rPr>
          <w:rFonts w:ascii="Times New Roman" w:eastAsia="Times New Roman" w:hAnsi="Times New Roman" w:cs="Times New Roman"/>
          <w:b/>
          <w:bCs/>
          <w:sz w:val="24"/>
          <w:szCs w:val="24"/>
          <w:shd w:val="clear" w:color="auto" w:fill="FFFFFF"/>
          <w:lang w:eastAsia="uk-UA"/>
        </w:rPr>
        <w:t>його</w:t>
      </w:r>
      <w:r w:rsidR="007502FB" w:rsidRPr="005F60C2">
        <w:rPr>
          <w:rFonts w:ascii="Times New Roman" w:eastAsia="Times New Roman" w:hAnsi="Times New Roman" w:cs="Times New Roman"/>
          <w:b/>
          <w:bCs/>
          <w:sz w:val="24"/>
          <w:szCs w:val="24"/>
          <w:shd w:val="clear" w:color="auto" w:fill="FFFFFF"/>
          <w:lang w:eastAsia="uk-UA"/>
        </w:rPr>
        <w:t xml:space="preserve"> участь у конкурсі</w:t>
      </w:r>
      <w:r w:rsidR="003452BD" w:rsidRPr="005F60C2">
        <w:rPr>
          <w:rFonts w:ascii="Times New Roman" w:eastAsia="Times New Roman" w:hAnsi="Times New Roman" w:cs="Times New Roman"/>
          <w:b/>
          <w:bCs/>
          <w:sz w:val="24"/>
          <w:szCs w:val="24"/>
          <w:shd w:val="clear" w:color="auto" w:fill="FFFFFF"/>
          <w:lang w:eastAsia="uk-UA"/>
        </w:rPr>
        <w:t>.</w:t>
      </w:r>
    </w:p>
    <w:p w14:paraId="34FB7213" w14:textId="77777777" w:rsidR="00651920" w:rsidRPr="005F60C2" w:rsidRDefault="00651920" w:rsidP="001E5465">
      <w:pPr>
        <w:pStyle w:val="a3"/>
        <w:spacing w:before="0" w:beforeAutospacing="0" w:after="0" w:afterAutospacing="0"/>
        <w:ind w:firstLine="709"/>
        <w:jc w:val="both"/>
      </w:pPr>
    </w:p>
    <w:p w14:paraId="6D60EBDF" w14:textId="77777777" w:rsidR="009E2F41" w:rsidRPr="003B6764" w:rsidRDefault="009E2F41" w:rsidP="009E2F41">
      <w:pPr>
        <w:shd w:val="clear" w:color="auto" w:fill="FFFFFF"/>
        <w:spacing w:after="0" w:line="240" w:lineRule="auto"/>
        <w:ind w:firstLine="709"/>
        <w:jc w:val="both"/>
        <w:rPr>
          <w:rFonts w:ascii="Times New Roman" w:eastAsia="Calibri" w:hAnsi="Times New Roman" w:cs="Times New Roman"/>
          <w:sz w:val="24"/>
          <w:szCs w:val="24"/>
        </w:rPr>
      </w:pPr>
      <w:r w:rsidRPr="003B6764">
        <w:rPr>
          <w:rFonts w:ascii="Times New Roman" w:eastAsia="Calibri" w:hAnsi="Times New Roman" w:cs="Times New Roman"/>
          <w:sz w:val="24"/>
          <w:szCs w:val="24"/>
        </w:rPr>
        <w:t>Висоцька Г.В., громадянка України, володіє державною мовою на рівні вільного володіння. У 2006 році закінчила Донецький юридичний інститут Луганського державного університету внутрішніх справ, отримала повну вищу освіту за спеціальністю «Правознавство» та здобула кваліфікацію юриста. У 2010 році закінчила Одеську національну юридичну академію, отримала повну вищу освіту за спеціальністю «Правознавство» та здобула кваліфікацію магістра права.</w:t>
      </w:r>
    </w:p>
    <w:p w14:paraId="44E9CEAB" w14:textId="77777777" w:rsidR="009E2F41" w:rsidRPr="00736AE0" w:rsidRDefault="009E2F41" w:rsidP="009E2F41">
      <w:pPr>
        <w:shd w:val="clear" w:color="auto" w:fill="FFFFFF"/>
        <w:spacing w:after="0" w:line="240" w:lineRule="auto"/>
        <w:ind w:firstLine="709"/>
        <w:jc w:val="both"/>
        <w:rPr>
          <w:rFonts w:ascii="Times New Roman" w:eastAsia="Calibri" w:hAnsi="Times New Roman" w:cs="Times New Roman"/>
          <w:sz w:val="24"/>
          <w:szCs w:val="24"/>
        </w:rPr>
      </w:pPr>
      <w:r w:rsidRPr="00736AE0">
        <w:rPr>
          <w:rFonts w:ascii="Times New Roman" w:eastAsia="Calibri" w:hAnsi="Times New Roman" w:cs="Times New Roman"/>
          <w:sz w:val="24"/>
          <w:szCs w:val="24"/>
        </w:rPr>
        <w:t>Указом Президента України від 24 квітня 2012 року № 286/2012 Висоцьку Г.В. призначено на посаду судді Петровського районного суду міста Донецька строком на п’ять років.</w:t>
      </w:r>
    </w:p>
    <w:p w14:paraId="1AF808F4" w14:textId="77777777" w:rsidR="009E2F41" w:rsidRPr="00736AE0" w:rsidRDefault="009E2F41" w:rsidP="009E2F41">
      <w:pPr>
        <w:shd w:val="clear" w:color="auto" w:fill="FFFFFF"/>
        <w:spacing w:after="0" w:line="240" w:lineRule="auto"/>
        <w:ind w:firstLine="709"/>
        <w:jc w:val="both"/>
        <w:rPr>
          <w:rFonts w:ascii="Times New Roman" w:eastAsia="Calibri" w:hAnsi="Times New Roman" w:cs="Times New Roman"/>
          <w:sz w:val="24"/>
          <w:szCs w:val="24"/>
        </w:rPr>
      </w:pPr>
      <w:r w:rsidRPr="00736AE0">
        <w:rPr>
          <w:rFonts w:ascii="Times New Roman" w:eastAsia="Calibri" w:hAnsi="Times New Roman" w:cs="Times New Roman"/>
          <w:sz w:val="24"/>
          <w:szCs w:val="24"/>
        </w:rPr>
        <w:t>Указом Президента України від 26 вересня 2015 року № 564/2015 Висоцьку Г.В. переведено на посаду судді Обухівського районного суду Київської області.</w:t>
      </w:r>
    </w:p>
    <w:p w14:paraId="0F8FC2BF" w14:textId="5EEE21FB" w:rsidR="009E2F41" w:rsidRPr="00736AE0" w:rsidRDefault="009E2F41" w:rsidP="009E2F41">
      <w:pPr>
        <w:shd w:val="clear" w:color="auto" w:fill="FFFFFF"/>
        <w:spacing w:after="0" w:line="240" w:lineRule="auto"/>
        <w:ind w:firstLine="709"/>
        <w:jc w:val="both"/>
        <w:rPr>
          <w:rFonts w:ascii="Times New Roman" w:eastAsia="Calibri" w:hAnsi="Times New Roman" w:cs="Times New Roman"/>
          <w:sz w:val="24"/>
          <w:szCs w:val="24"/>
        </w:rPr>
      </w:pPr>
      <w:r w:rsidRPr="00736AE0">
        <w:rPr>
          <w:rFonts w:ascii="Times New Roman" w:eastAsia="Calibri" w:hAnsi="Times New Roman" w:cs="Times New Roman"/>
          <w:sz w:val="24"/>
          <w:szCs w:val="24"/>
        </w:rPr>
        <w:t xml:space="preserve">Рішенням Вищої кваліфікаційної комісії суддів України від 30 вересня 2019 року </w:t>
      </w:r>
      <w:r w:rsidR="00C84A4E" w:rsidRPr="00E32830">
        <w:rPr>
          <w:rFonts w:ascii="Times New Roman" w:eastAsia="Calibri" w:hAnsi="Times New Roman" w:cs="Times New Roman"/>
          <w:sz w:val="24"/>
          <w:szCs w:val="24"/>
        </w:rPr>
        <w:t xml:space="preserve">                           </w:t>
      </w:r>
      <w:r w:rsidRPr="00736AE0">
        <w:rPr>
          <w:rFonts w:ascii="Times New Roman" w:eastAsia="Calibri" w:hAnsi="Times New Roman" w:cs="Times New Roman"/>
          <w:sz w:val="24"/>
          <w:szCs w:val="24"/>
        </w:rPr>
        <w:t>№ 848/ко-19 суддю Обухівського районного суду Київської області Висоцьку Г.В. визнано такою, що відповідає займаній посаді.</w:t>
      </w:r>
    </w:p>
    <w:p w14:paraId="32735799" w14:textId="3A45AD4B" w:rsidR="009E2F41" w:rsidRPr="00736AE0" w:rsidRDefault="009E2F41" w:rsidP="009E2F41">
      <w:pPr>
        <w:shd w:val="clear" w:color="auto" w:fill="FFFFFF"/>
        <w:spacing w:after="0" w:line="240" w:lineRule="auto"/>
        <w:ind w:firstLine="709"/>
        <w:jc w:val="both"/>
        <w:rPr>
          <w:rFonts w:ascii="Times New Roman" w:eastAsia="Calibri" w:hAnsi="Times New Roman" w:cs="Times New Roman"/>
          <w:sz w:val="24"/>
          <w:szCs w:val="24"/>
        </w:rPr>
      </w:pPr>
      <w:r w:rsidRPr="00736AE0">
        <w:rPr>
          <w:rFonts w:ascii="Times New Roman" w:eastAsia="Calibri" w:hAnsi="Times New Roman" w:cs="Times New Roman"/>
          <w:sz w:val="24"/>
          <w:szCs w:val="24"/>
        </w:rPr>
        <w:t>Указом Президента України від 12 грудня 2019 року № 899/2019 Висоцьку Г.В. призначено на посаду судді Обухівського районного суду Київської області.</w:t>
      </w:r>
    </w:p>
    <w:p w14:paraId="42D10748" w14:textId="1908BB55" w:rsidR="00FA725C" w:rsidRPr="007227AB" w:rsidRDefault="00FA725C" w:rsidP="00FA725C">
      <w:pPr>
        <w:shd w:val="clear" w:color="auto" w:fill="FFFFFF"/>
        <w:spacing w:after="0" w:line="240" w:lineRule="auto"/>
        <w:ind w:firstLine="709"/>
        <w:jc w:val="both"/>
        <w:rPr>
          <w:rFonts w:ascii="Times New Roman" w:eastAsia="Calibri" w:hAnsi="Times New Roman" w:cs="Times New Roman"/>
          <w:sz w:val="24"/>
          <w:szCs w:val="24"/>
        </w:rPr>
      </w:pPr>
      <w:r w:rsidRPr="007227AB">
        <w:rPr>
          <w:rFonts w:ascii="Times New Roman" w:eastAsia="Calibri" w:hAnsi="Times New Roman" w:cs="Times New Roman"/>
          <w:sz w:val="24"/>
          <w:szCs w:val="24"/>
        </w:rPr>
        <w:t>Рішенням Комісії від 14 вересня 2023 року №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w:t>
      </w:r>
      <w:r w:rsidR="009D1DA1" w:rsidRPr="007227AB">
        <w:rPr>
          <w:rFonts w:ascii="Times New Roman" w:eastAsia="Calibri" w:hAnsi="Times New Roman" w:cs="Times New Roman"/>
          <w:sz w:val="24"/>
          <w:szCs w:val="24"/>
        </w:rPr>
        <w:t xml:space="preserve"> </w:t>
      </w:r>
      <w:r w:rsidRPr="007227AB">
        <w:rPr>
          <w:rFonts w:ascii="Times New Roman" w:eastAsia="Calibri" w:hAnsi="Times New Roman" w:cs="Times New Roman"/>
          <w:sz w:val="24"/>
          <w:szCs w:val="24"/>
        </w:rPr>
        <w:t xml:space="preserve">– 67 (далі – Конкурс).  </w:t>
      </w:r>
    </w:p>
    <w:p w14:paraId="13D63760" w14:textId="6E7E0C2C" w:rsidR="006E08DB" w:rsidRPr="006E08DB" w:rsidRDefault="006E08DB" w:rsidP="00FF7666">
      <w:pPr>
        <w:shd w:val="clear" w:color="auto" w:fill="FFFFFF"/>
        <w:spacing w:after="0" w:line="240" w:lineRule="auto"/>
        <w:ind w:firstLine="709"/>
        <w:jc w:val="both"/>
        <w:rPr>
          <w:rFonts w:ascii="Times New Roman" w:eastAsia="Calibri" w:hAnsi="Times New Roman" w:cs="Times New Roman"/>
          <w:sz w:val="24"/>
          <w:szCs w:val="24"/>
        </w:rPr>
      </w:pPr>
      <w:r w:rsidRPr="006E08DB">
        <w:rPr>
          <w:rFonts w:ascii="Times New Roman" w:eastAsia="Calibri" w:hAnsi="Times New Roman" w:cs="Times New Roman"/>
          <w:sz w:val="24"/>
          <w:szCs w:val="24"/>
        </w:rPr>
        <w:t>Висоцька Г.В. звернулась до Комісії із заявою про допуск до участі в Конкурсі як особа, що відповідає вимогам пункту 1 частини першої статті 28 Закону, та має стаж роботи на посаді судді не менше п’яти років.</w:t>
      </w:r>
    </w:p>
    <w:p w14:paraId="4399708F" w14:textId="58FE7F19" w:rsidR="00FF7666" w:rsidRPr="00EE358A" w:rsidRDefault="00EE358A" w:rsidP="00FF7666">
      <w:pPr>
        <w:shd w:val="clear" w:color="auto" w:fill="FFFFFF"/>
        <w:spacing w:after="0" w:line="240" w:lineRule="auto"/>
        <w:ind w:firstLine="709"/>
        <w:jc w:val="both"/>
        <w:rPr>
          <w:rFonts w:ascii="Times New Roman" w:eastAsia="Calibri" w:hAnsi="Times New Roman" w:cs="Times New Roman"/>
          <w:sz w:val="24"/>
          <w:szCs w:val="24"/>
        </w:rPr>
      </w:pPr>
      <w:r w:rsidRPr="00EE358A">
        <w:rPr>
          <w:rFonts w:ascii="Times New Roman" w:eastAsia="Calibri" w:hAnsi="Times New Roman" w:cs="Times New Roman"/>
          <w:sz w:val="24"/>
          <w:szCs w:val="24"/>
        </w:rPr>
        <w:t xml:space="preserve">Рішенням Комісії від 04 березня 2024 року № 48/ас-24 Висоцьку Г.В. допущено до проходження кваліфікаційного оцінювання та участі в Конкурсі. </w:t>
      </w:r>
    </w:p>
    <w:p w14:paraId="078021FA" w14:textId="77777777" w:rsidR="00CC1AD3" w:rsidRPr="00CC1AD3" w:rsidRDefault="00CC1AD3" w:rsidP="00CC1AD3">
      <w:pPr>
        <w:shd w:val="clear" w:color="auto" w:fill="FFFFFF"/>
        <w:spacing w:after="0" w:line="240" w:lineRule="auto"/>
        <w:ind w:firstLine="709"/>
        <w:jc w:val="both"/>
        <w:rPr>
          <w:rFonts w:ascii="Times New Roman" w:eastAsia="Calibri" w:hAnsi="Times New Roman" w:cs="Times New Roman"/>
          <w:sz w:val="24"/>
          <w:szCs w:val="24"/>
        </w:rPr>
      </w:pPr>
      <w:r w:rsidRPr="00CC1AD3">
        <w:rPr>
          <w:rFonts w:ascii="Times New Roman" w:eastAsia="Calibri" w:hAnsi="Times New Roman" w:cs="Times New Roman"/>
          <w:sz w:val="24"/>
          <w:szCs w:val="24"/>
        </w:rPr>
        <w:t>Відповідно до частин першої та другої статті 85 Закону кваліфікаційне оцінювання включає такі етапи: 1) складання кваліфікаційного іспиту; 2) дослідження досьє та проведення співбесіди.</w:t>
      </w:r>
    </w:p>
    <w:p w14:paraId="59A429EB" w14:textId="3E315608" w:rsidR="00CC1AD3" w:rsidRPr="00CC1AD3" w:rsidRDefault="00CC1AD3" w:rsidP="00CC1AD3">
      <w:pPr>
        <w:shd w:val="clear" w:color="auto" w:fill="FFFFFF"/>
        <w:spacing w:after="0" w:line="240" w:lineRule="auto"/>
        <w:ind w:firstLine="709"/>
        <w:jc w:val="both"/>
        <w:rPr>
          <w:rFonts w:ascii="Times New Roman" w:eastAsia="Calibri" w:hAnsi="Times New Roman" w:cs="Times New Roman"/>
          <w:sz w:val="24"/>
          <w:szCs w:val="24"/>
        </w:rPr>
      </w:pPr>
      <w:r w:rsidRPr="00CC1AD3">
        <w:rPr>
          <w:rFonts w:ascii="Times New Roman" w:eastAsia="Calibri" w:hAnsi="Times New Roman" w:cs="Times New Roman"/>
          <w:sz w:val="24"/>
          <w:szCs w:val="24"/>
        </w:rPr>
        <w:t>Кваліфікаційний іспит для цілей кваліфікаційного оцінювання є основним засобом встановлення</w:t>
      </w:r>
      <w:r>
        <w:rPr>
          <w:rFonts w:ascii="Times New Roman" w:eastAsia="Calibri" w:hAnsi="Times New Roman" w:cs="Times New Roman"/>
          <w:sz w:val="24"/>
          <w:szCs w:val="24"/>
        </w:rPr>
        <w:t xml:space="preserve"> </w:t>
      </w:r>
      <w:r w:rsidRPr="00CC1AD3">
        <w:rPr>
          <w:rFonts w:ascii="Times New Roman" w:eastAsia="Calibri" w:hAnsi="Times New Roman" w:cs="Times New Roman"/>
          <w:sz w:val="24"/>
          <w:szCs w:val="24"/>
        </w:rPr>
        <w:t xml:space="preserve">відповідності судді (кандидата на посаду судді) критерію професійної компетентності та проводиться в порядку, передбаченому </w:t>
      </w:r>
      <w:r w:rsidR="00021D93">
        <w:rPr>
          <w:rFonts w:ascii="Times New Roman" w:eastAsia="Calibri" w:hAnsi="Times New Roman" w:cs="Times New Roman"/>
          <w:sz w:val="24"/>
          <w:szCs w:val="24"/>
        </w:rPr>
        <w:t xml:space="preserve">                               </w:t>
      </w:r>
      <w:r w:rsidRPr="00CC1AD3">
        <w:rPr>
          <w:rFonts w:ascii="Times New Roman" w:eastAsia="Calibri" w:hAnsi="Times New Roman" w:cs="Times New Roman"/>
          <w:sz w:val="24"/>
          <w:szCs w:val="24"/>
        </w:rPr>
        <w:t>статтею 74 Закону, з урахуванням особливостей, встановлених цією главою.</w:t>
      </w:r>
    </w:p>
    <w:p w14:paraId="09E912C1" w14:textId="77777777" w:rsidR="00CC1AD3" w:rsidRPr="00CC1AD3" w:rsidRDefault="00CC1AD3" w:rsidP="00CC1AD3">
      <w:pPr>
        <w:shd w:val="clear" w:color="auto" w:fill="FFFFFF"/>
        <w:spacing w:after="0" w:line="240" w:lineRule="auto"/>
        <w:ind w:firstLine="709"/>
        <w:jc w:val="both"/>
        <w:rPr>
          <w:rFonts w:ascii="Times New Roman" w:eastAsia="Calibri" w:hAnsi="Times New Roman" w:cs="Times New Roman"/>
          <w:sz w:val="24"/>
          <w:szCs w:val="24"/>
        </w:rPr>
      </w:pPr>
      <w:r w:rsidRPr="00CC1AD3">
        <w:rPr>
          <w:rFonts w:ascii="Times New Roman" w:eastAsia="Calibri" w:hAnsi="Times New Roman" w:cs="Times New Roman"/>
          <w:sz w:val="24"/>
          <w:szCs w:val="24"/>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CC1AD3">
        <w:rPr>
          <w:rFonts w:ascii="Times New Roman" w:eastAsia="Calibri" w:hAnsi="Times New Roman" w:cs="Times New Roman"/>
          <w:sz w:val="24"/>
          <w:szCs w:val="24"/>
        </w:rPr>
        <w:t>інстанційності</w:t>
      </w:r>
      <w:proofErr w:type="spellEnd"/>
      <w:r w:rsidRPr="00CC1AD3">
        <w:rPr>
          <w:rFonts w:ascii="Times New Roman" w:eastAsia="Calibri" w:hAnsi="Times New Roman" w:cs="Times New Roman"/>
          <w:sz w:val="24"/>
          <w:szCs w:val="24"/>
        </w:rPr>
        <w:t xml:space="preserve">. Практичне завдання проводиться щодо спеціалізації відповідного суду з урахуванням його </w:t>
      </w:r>
      <w:proofErr w:type="spellStart"/>
      <w:r w:rsidRPr="00CC1AD3">
        <w:rPr>
          <w:rFonts w:ascii="Times New Roman" w:eastAsia="Calibri" w:hAnsi="Times New Roman" w:cs="Times New Roman"/>
          <w:sz w:val="24"/>
          <w:szCs w:val="24"/>
        </w:rPr>
        <w:t>інстанційності</w:t>
      </w:r>
      <w:proofErr w:type="spellEnd"/>
      <w:r w:rsidRPr="00CC1AD3">
        <w:rPr>
          <w:rFonts w:ascii="Times New Roman" w:eastAsia="Calibri" w:hAnsi="Times New Roman" w:cs="Times New Roman"/>
          <w:sz w:val="24"/>
          <w:szCs w:val="24"/>
        </w:rPr>
        <w:t>.</w:t>
      </w:r>
    </w:p>
    <w:p w14:paraId="4D811A01" w14:textId="77777777" w:rsidR="00CC1AD3" w:rsidRPr="00CC1AD3" w:rsidRDefault="00CC1AD3" w:rsidP="00CC1AD3">
      <w:pPr>
        <w:shd w:val="clear" w:color="auto" w:fill="FFFFFF"/>
        <w:spacing w:after="0" w:line="240" w:lineRule="auto"/>
        <w:ind w:firstLine="709"/>
        <w:jc w:val="both"/>
        <w:rPr>
          <w:rFonts w:ascii="Times New Roman" w:eastAsia="Calibri" w:hAnsi="Times New Roman" w:cs="Times New Roman"/>
          <w:sz w:val="24"/>
          <w:szCs w:val="24"/>
        </w:rPr>
      </w:pPr>
      <w:r w:rsidRPr="00CC1AD3">
        <w:rPr>
          <w:rFonts w:ascii="Times New Roman" w:eastAsia="Calibri" w:hAnsi="Times New Roman" w:cs="Times New Roman"/>
          <w:sz w:val="24"/>
          <w:szCs w:val="24"/>
        </w:rPr>
        <w:t>Рішенням Комісії від 19 червня 2024 року № 184/зп-24 призначено кваліфікаційне оцінювання кандидатів на посаду судді апеляційного загального суду, зокрема Висоцької Г.В. (кримінальна спеціалізація).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14:paraId="6CCF726D" w14:textId="77777777" w:rsidR="00CC1AD3" w:rsidRPr="00CC1AD3" w:rsidRDefault="00CC1AD3" w:rsidP="00CC1AD3">
      <w:pPr>
        <w:shd w:val="clear" w:color="auto" w:fill="FFFFFF"/>
        <w:spacing w:after="0" w:line="240" w:lineRule="auto"/>
        <w:ind w:firstLine="709"/>
        <w:jc w:val="both"/>
        <w:rPr>
          <w:rFonts w:ascii="Times New Roman" w:eastAsia="Calibri" w:hAnsi="Times New Roman" w:cs="Times New Roman"/>
          <w:sz w:val="24"/>
          <w:szCs w:val="24"/>
        </w:rPr>
      </w:pPr>
      <w:r w:rsidRPr="00CC1AD3">
        <w:rPr>
          <w:rFonts w:ascii="Times New Roman" w:eastAsia="Calibri" w:hAnsi="Times New Roman" w:cs="Times New Roman"/>
          <w:sz w:val="24"/>
          <w:szCs w:val="24"/>
        </w:rPr>
        <w:t xml:space="preserve">Рішенням Комісії від 11 вересня 2024 року № 270/зп-24 (зі змінами) призначено кваліфікаційний іспит у межах Конкурсу, та визначено черговість етапів його проведення (перший етап – тестування загальних знань у сфері права та знань зі спеціалізації відповідного </w:t>
      </w:r>
      <w:r w:rsidRPr="00CC1AD3">
        <w:rPr>
          <w:rFonts w:ascii="Times New Roman" w:eastAsia="Calibri" w:hAnsi="Times New Roman" w:cs="Times New Roman"/>
          <w:sz w:val="24"/>
          <w:szCs w:val="24"/>
        </w:rPr>
        <w:lastRenderedPageBreak/>
        <w:t>суду; другий етап – тестування когнітивних здібностей; третій етап – виконання практичного завдання зі спеціалізації відповідного суду).</w:t>
      </w:r>
    </w:p>
    <w:p w14:paraId="6D65A62C" w14:textId="77777777" w:rsidR="00CC1AD3" w:rsidRPr="00CC1AD3" w:rsidRDefault="00CC1AD3" w:rsidP="00CC1AD3">
      <w:pPr>
        <w:shd w:val="clear" w:color="auto" w:fill="FFFFFF"/>
        <w:spacing w:after="0" w:line="240" w:lineRule="auto"/>
        <w:ind w:firstLine="709"/>
        <w:jc w:val="both"/>
        <w:rPr>
          <w:rFonts w:ascii="Times New Roman" w:eastAsia="Calibri" w:hAnsi="Times New Roman" w:cs="Times New Roman"/>
          <w:sz w:val="24"/>
          <w:szCs w:val="24"/>
        </w:rPr>
      </w:pPr>
      <w:r w:rsidRPr="00CC1AD3">
        <w:rPr>
          <w:rFonts w:ascii="Times New Roman" w:eastAsia="Calibri" w:hAnsi="Times New Roman" w:cs="Times New Roman"/>
          <w:sz w:val="24"/>
          <w:szCs w:val="24"/>
        </w:rPr>
        <w:t>За результатами першого етапу кваліфікаційного іспиту – тестування загальних знань у сфері права та знань (з кримінальної спеціалізації) апеляційного загального суду кандидат набрала 150 балів та допущена до другого етапу кваліфікаційного іспиту – тестування когнітивних здібностей.</w:t>
      </w:r>
    </w:p>
    <w:p w14:paraId="6FA4D972" w14:textId="77777777" w:rsidR="00CC1AD3" w:rsidRPr="00CC1AD3" w:rsidRDefault="00CC1AD3" w:rsidP="00CC1AD3">
      <w:pPr>
        <w:shd w:val="clear" w:color="auto" w:fill="FFFFFF"/>
        <w:spacing w:after="0" w:line="240" w:lineRule="auto"/>
        <w:ind w:firstLine="709"/>
        <w:jc w:val="both"/>
        <w:rPr>
          <w:rFonts w:ascii="Times New Roman" w:eastAsia="Calibri" w:hAnsi="Times New Roman" w:cs="Times New Roman"/>
          <w:sz w:val="24"/>
          <w:szCs w:val="24"/>
        </w:rPr>
      </w:pPr>
      <w:r w:rsidRPr="00CC1AD3">
        <w:rPr>
          <w:rFonts w:ascii="Times New Roman" w:eastAsia="Calibri" w:hAnsi="Times New Roman" w:cs="Times New Roman"/>
          <w:sz w:val="24"/>
          <w:szCs w:val="24"/>
        </w:rPr>
        <w:t>За результатами другого етапу кваліфікаційного іспиту кандидат набрала 50,1 </w:t>
      </w:r>
      <w:proofErr w:type="spellStart"/>
      <w:r w:rsidRPr="00CC1AD3">
        <w:rPr>
          <w:rFonts w:ascii="Times New Roman" w:eastAsia="Calibri" w:hAnsi="Times New Roman" w:cs="Times New Roman"/>
          <w:sz w:val="24"/>
          <w:szCs w:val="24"/>
        </w:rPr>
        <w:t>бала</w:t>
      </w:r>
      <w:proofErr w:type="spellEnd"/>
      <w:r w:rsidRPr="00CC1AD3">
        <w:rPr>
          <w:rFonts w:ascii="Times New Roman" w:eastAsia="Calibri" w:hAnsi="Times New Roman" w:cs="Times New Roman"/>
          <w:sz w:val="24"/>
          <w:szCs w:val="24"/>
        </w:rPr>
        <w:t> та допущена до третього етапу кваліфікаційного іспиту – виконання практичного завдання зі спеціалізації апеляційного загального суду.</w:t>
      </w:r>
    </w:p>
    <w:p w14:paraId="2236E72C" w14:textId="77777777" w:rsidR="00CC1AD3" w:rsidRPr="00CC1AD3" w:rsidRDefault="00CC1AD3" w:rsidP="00CC1AD3">
      <w:pPr>
        <w:shd w:val="clear" w:color="auto" w:fill="FFFFFF"/>
        <w:spacing w:after="0" w:line="240" w:lineRule="auto"/>
        <w:ind w:firstLine="709"/>
        <w:jc w:val="both"/>
        <w:rPr>
          <w:rFonts w:ascii="Times New Roman" w:eastAsia="Calibri" w:hAnsi="Times New Roman" w:cs="Times New Roman"/>
          <w:sz w:val="24"/>
          <w:szCs w:val="24"/>
        </w:rPr>
      </w:pPr>
      <w:r w:rsidRPr="00CC1AD3">
        <w:rPr>
          <w:rFonts w:ascii="Times New Roman" w:eastAsia="Calibri" w:hAnsi="Times New Roman" w:cs="Times New Roman"/>
          <w:sz w:val="24"/>
          <w:szCs w:val="24"/>
        </w:rPr>
        <w:t>За виконання практичного завдання з кримінальної спеціалізації апеляційного загального суду кандидат отримала 130 балів. Кандидата допущено</w:t>
      </w:r>
      <w:r w:rsidRPr="00CC1AD3">
        <w:rPr>
          <w:rFonts w:ascii="Times New Roman" w:eastAsia="Calibri" w:hAnsi="Times New Roman" w:cs="Times New Roman"/>
          <w:bCs/>
          <w:sz w:val="24"/>
          <w:szCs w:val="24"/>
        </w:rPr>
        <w:t> </w:t>
      </w:r>
      <w:r w:rsidRPr="00CC1AD3">
        <w:rPr>
          <w:rFonts w:ascii="Times New Roman" w:eastAsia="Calibri" w:hAnsi="Times New Roman" w:cs="Times New Roman"/>
          <w:sz w:val="24"/>
          <w:szCs w:val="24"/>
        </w:rPr>
        <w:t>до другого етапу кваліфікаційного оцінювання – «Дослідження досьє та проведення співбесіди».</w:t>
      </w:r>
    </w:p>
    <w:p w14:paraId="0F6741D5" w14:textId="66403B9C" w:rsidR="00CC1AD3" w:rsidRPr="00CC1AD3" w:rsidRDefault="00CC1AD3" w:rsidP="00CC1AD3">
      <w:pPr>
        <w:shd w:val="clear" w:color="auto" w:fill="FFFFFF"/>
        <w:spacing w:after="0" w:line="240" w:lineRule="auto"/>
        <w:ind w:firstLine="709"/>
        <w:jc w:val="both"/>
        <w:rPr>
          <w:rFonts w:ascii="Times New Roman" w:eastAsia="Calibri" w:hAnsi="Times New Roman" w:cs="Times New Roman"/>
          <w:sz w:val="24"/>
          <w:szCs w:val="24"/>
        </w:rPr>
      </w:pPr>
      <w:r w:rsidRPr="00CC1AD3">
        <w:rPr>
          <w:rFonts w:ascii="Times New Roman" w:eastAsia="Calibri" w:hAnsi="Times New Roman" w:cs="Times New Roman"/>
          <w:sz w:val="24"/>
          <w:szCs w:val="24"/>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Комісії від 14 вересня 2023 року № 94/зп-23, від 23 листопада 2023 року № 145/зп-23.</w:t>
      </w:r>
      <w:r w:rsidR="0078255D">
        <w:rPr>
          <w:rFonts w:ascii="Times New Roman" w:eastAsia="Calibri" w:hAnsi="Times New Roman" w:cs="Times New Roman"/>
          <w:sz w:val="24"/>
          <w:szCs w:val="24"/>
        </w:rPr>
        <w:t xml:space="preserve"> </w:t>
      </w:r>
      <w:r w:rsidRPr="00CC1AD3">
        <w:rPr>
          <w:rFonts w:ascii="Times New Roman" w:eastAsia="Calibri" w:hAnsi="Times New Roman" w:cs="Times New Roman"/>
          <w:sz w:val="24"/>
          <w:szCs w:val="24"/>
        </w:rPr>
        <w:t xml:space="preserve">Відповідно до пункту 8.2 </w:t>
      </w:r>
      <w:r w:rsidR="00C24357">
        <w:rPr>
          <w:rFonts w:ascii="Times New Roman" w:eastAsia="Calibri" w:hAnsi="Times New Roman" w:cs="Times New Roman"/>
          <w:sz w:val="24"/>
          <w:szCs w:val="24"/>
        </w:rPr>
        <w:t xml:space="preserve">                </w:t>
      </w:r>
      <w:r w:rsidRPr="00CC1AD3">
        <w:rPr>
          <w:rFonts w:ascii="Times New Roman" w:eastAsia="Calibri" w:hAnsi="Times New Roman" w:cs="Times New Roman"/>
          <w:sz w:val="24"/>
          <w:szCs w:val="24"/>
        </w:rPr>
        <w:t>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7554141" w14:textId="77777777" w:rsidR="00CC1AD3" w:rsidRPr="00CC1AD3" w:rsidRDefault="00CC1AD3" w:rsidP="00CC1AD3">
      <w:pPr>
        <w:shd w:val="clear" w:color="auto" w:fill="FFFFFF"/>
        <w:spacing w:after="0" w:line="240" w:lineRule="auto"/>
        <w:ind w:firstLine="709"/>
        <w:jc w:val="both"/>
        <w:rPr>
          <w:rFonts w:ascii="Times New Roman" w:eastAsia="Calibri" w:hAnsi="Times New Roman" w:cs="Times New Roman"/>
          <w:sz w:val="24"/>
          <w:szCs w:val="24"/>
        </w:rPr>
      </w:pPr>
      <w:r w:rsidRPr="00CC1AD3">
        <w:rPr>
          <w:rFonts w:ascii="Times New Roman" w:eastAsia="Calibri" w:hAnsi="Times New Roman" w:cs="Times New Roman"/>
          <w:sz w:val="24"/>
          <w:szCs w:val="24"/>
        </w:rPr>
        <w:t>Ураховуючи, що на момент складання іспиту анонімне тестування з історії української державності не проводилося, кандидату, який успішно склав інші тестування та виконав відповідне практичне завдання, додано 40 балів до загального результату іспиту.</w:t>
      </w:r>
    </w:p>
    <w:p w14:paraId="6CB508EB" w14:textId="77777777" w:rsidR="00CC1AD3" w:rsidRPr="00CC1AD3" w:rsidRDefault="00CC1AD3" w:rsidP="00CC1AD3">
      <w:pPr>
        <w:shd w:val="clear" w:color="auto" w:fill="FFFFFF"/>
        <w:spacing w:after="0" w:line="240" w:lineRule="auto"/>
        <w:ind w:firstLine="709"/>
        <w:jc w:val="both"/>
        <w:rPr>
          <w:rFonts w:ascii="Times New Roman" w:eastAsia="Calibri" w:hAnsi="Times New Roman" w:cs="Times New Roman"/>
          <w:sz w:val="24"/>
          <w:szCs w:val="24"/>
        </w:rPr>
      </w:pPr>
      <w:r w:rsidRPr="00CC1AD3">
        <w:rPr>
          <w:rFonts w:ascii="Times New Roman" w:eastAsia="Calibri" w:hAnsi="Times New Roman" w:cs="Times New Roman"/>
          <w:sz w:val="24"/>
          <w:szCs w:val="24"/>
        </w:rPr>
        <w:t xml:space="preserve">Отже, загалом результат першого етапу кваліфікаційного оцінювання кандидата становить 370,1 </w:t>
      </w:r>
      <w:proofErr w:type="spellStart"/>
      <w:r w:rsidRPr="00CC1AD3">
        <w:rPr>
          <w:rFonts w:ascii="Times New Roman" w:eastAsia="Calibri" w:hAnsi="Times New Roman" w:cs="Times New Roman"/>
          <w:sz w:val="24"/>
          <w:szCs w:val="24"/>
        </w:rPr>
        <w:t>бала</w:t>
      </w:r>
      <w:proofErr w:type="spellEnd"/>
      <w:r w:rsidRPr="00CC1AD3">
        <w:rPr>
          <w:rFonts w:ascii="Times New Roman" w:eastAsia="Calibri" w:hAnsi="Times New Roman" w:cs="Times New Roman"/>
          <w:sz w:val="24"/>
          <w:szCs w:val="24"/>
        </w:rPr>
        <w:t>.</w:t>
      </w:r>
    </w:p>
    <w:p w14:paraId="79429614" w14:textId="27E193FA" w:rsidR="001D111B" w:rsidRPr="001D111B" w:rsidRDefault="001D111B" w:rsidP="001D111B">
      <w:pPr>
        <w:shd w:val="clear" w:color="auto" w:fill="FFFFFF"/>
        <w:spacing w:after="0" w:line="240" w:lineRule="auto"/>
        <w:ind w:firstLine="709"/>
        <w:jc w:val="both"/>
        <w:rPr>
          <w:rFonts w:ascii="Times New Roman" w:eastAsia="Calibri" w:hAnsi="Times New Roman" w:cs="Times New Roman"/>
          <w:sz w:val="24"/>
          <w:szCs w:val="24"/>
        </w:rPr>
      </w:pPr>
      <w:r w:rsidRPr="001D111B">
        <w:rPr>
          <w:rFonts w:ascii="Times New Roman" w:eastAsia="Calibri" w:hAnsi="Times New Roman" w:cs="Times New Roman"/>
          <w:sz w:val="24"/>
          <w:szCs w:val="24"/>
        </w:rPr>
        <w:t xml:space="preserve">Рішенням Вищої кваліфікаційної комісії суддів України від 02 липня 2025 року </w:t>
      </w:r>
      <w:r w:rsidR="00C24357">
        <w:rPr>
          <w:rFonts w:ascii="Times New Roman" w:eastAsia="Calibri" w:hAnsi="Times New Roman" w:cs="Times New Roman"/>
          <w:sz w:val="24"/>
          <w:szCs w:val="24"/>
        </w:rPr>
        <w:t xml:space="preserve">                                </w:t>
      </w:r>
      <w:r w:rsidRPr="001D111B">
        <w:rPr>
          <w:rFonts w:ascii="Times New Roman" w:eastAsia="Calibri" w:hAnsi="Times New Roman" w:cs="Times New Roman"/>
          <w:sz w:val="24"/>
          <w:szCs w:val="24"/>
        </w:rPr>
        <w:t xml:space="preserve">№ 127/зп-25 визначено суди, які включаються до другої групи судів на першій стадії конкурсу на зайняття вакантних посад суддів в апеляційних загальних судах, оголошеного рішенням Комісії </w:t>
      </w:r>
      <w:r w:rsidR="00744C36">
        <w:rPr>
          <w:rFonts w:ascii="Times New Roman" w:eastAsia="Calibri" w:hAnsi="Times New Roman" w:cs="Times New Roman"/>
          <w:sz w:val="24"/>
          <w:szCs w:val="24"/>
        </w:rPr>
        <w:t xml:space="preserve">                              </w:t>
      </w:r>
      <w:r w:rsidRPr="001D111B">
        <w:rPr>
          <w:rFonts w:ascii="Times New Roman" w:eastAsia="Calibri" w:hAnsi="Times New Roman" w:cs="Times New Roman"/>
          <w:sz w:val="24"/>
          <w:szCs w:val="24"/>
        </w:rPr>
        <w:t>від 14 вересня 2023 року № 94/зп-23, а саме: Дніпровський апеляційний суд, Київський апеляційний суд, Львівський апеляційний суд, Одеський апеляційний суд, Харківський апеляційний суд, Миколаївський апеляційний суд.</w:t>
      </w:r>
    </w:p>
    <w:p w14:paraId="7F39528B" w14:textId="2A256FE6" w:rsidR="00CC1AD3" w:rsidRPr="001D111B" w:rsidRDefault="001D111B" w:rsidP="001D111B">
      <w:pPr>
        <w:shd w:val="clear" w:color="auto" w:fill="FFFFFF"/>
        <w:spacing w:after="0" w:line="240" w:lineRule="auto"/>
        <w:ind w:firstLine="709"/>
        <w:jc w:val="both"/>
        <w:rPr>
          <w:rFonts w:ascii="Times New Roman" w:eastAsia="Calibri" w:hAnsi="Times New Roman" w:cs="Times New Roman"/>
          <w:sz w:val="24"/>
          <w:szCs w:val="24"/>
        </w:rPr>
      </w:pPr>
      <w:r w:rsidRPr="001D111B">
        <w:rPr>
          <w:rFonts w:ascii="Times New Roman" w:eastAsia="Calibri" w:hAnsi="Times New Roman" w:cs="Times New Roman"/>
          <w:sz w:val="24"/>
          <w:szCs w:val="24"/>
        </w:rPr>
        <w:t>Висоцька Г.В. надіслала до Комісії заяву про намір претендувати на посаду судді Київського апеляційного суду.</w:t>
      </w:r>
    </w:p>
    <w:p w14:paraId="78AE38D5" w14:textId="77777777" w:rsidR="001D111B" w:rsidRPr="001D111B" w:rsidRDefault="001D111B" w:rsidP="001D111B">
      <w:pPr>
        <w:shd w:val="clear" w:color="auto" w:fill="FFFFFF"/>
        <w:spacing w:after="0" w:line="240" w:lineRule="auto"/>
        <w:ind w:firstLine="709"/>
        <w:jc w:val="both"/>
        <w:rPr>
          <w:rFonts w:ascii="Times New Roman" w:eastAsia="Calibri" w:hAnsi="Times New Roman" w:cs="Times New Roman"/>
          <w:sz w:val="24"/>
          <w:szCs w:val="24"/>
        </w:rPr>
      </w:pPr>
      <w:r w:rsidRPr="001D111B">
        <w:rPr>
          <w:rFonts w:ascii="Times New Roman" w:eastAsia="Calibri" w:hAnsi="Times New Roman" w:cs="Times New Roman"/>
          <w:sz w:val="24"/>
          <w:szCs w:val="24"/>
        </w:rPr>
        <w:t xml:space="preserve"> Згідно з рішенням Комісії від 30 липня 2025 року № 143/зп-25 здійснено в межах Конкурсу повторний автоматизований розподіл справ (документів) кандидатів на посади суддів.</w:t>
      </w:r>
    </w:p>
    <w:p w14:paraId="29E6051C" w14:textId="4D673DA7" w:rsidR="00FA725C" w:rsidRPr="001D111B" w:rsidRDefault="001D111B" w:rsidP="001D111B">
      <w:pPr>
        <w:shd w:val="clear" w:color="auto" w:fill="FFFFFF"/>
        <w:spacing w:after="0" w:line="240" w:lineRule="auto"/>
        <w:ind w:firstLine="709"/>
        <w:jc w:val="both"/>
        <w:rPr>
          <w:rFonts w:ascii="Times New Roman" w:eastAsia="Calibri" w:hAnsi="Times New Roman" w:cs="Times New Roman"/>
          <w:sz w:val="24"/>
          <w:szCs w:val="24"/>
        </w:rPr>
      </w:pPr>
      <w:r w:rsidRPr="001D111B">
        <w:rPr>
          <w:rFonts w:ascii="Times New Roman" w:eastAsia="Calibri" w:hAnsi="Times New Roman" w:cs="Times New Roman"/>
          <w:sz w:val="24"/>
          <w:szCs w:val="24"/>
        </w:rPr>
        <w:t xml:space="preserve">Розгляд питання щодо проведення другого етапу «Дослідження досьє та проведення співбесіди» кваліфікаційного оцінювання кандидата на посаду судді апеляційного суду Висоцької Г.В. </w:t>
      </w:r>
      <w:proofErr w:type="spellStart"/>
      <w:r w:rsidRPr="001D111B">
        <w:rPr>
          <w:rFonts w:ascii="Times New Roman" w:eastAsia="Calibri" w:hAnsi="Times New Roman" w:cs="Times New Roman"/>
          <w:sz w:val="24"/>
          <w:szCs w:val="24"/>
        </w:rPr>
        <w:t>розподілено</w:t>
      </w:r>
      <w:proofErr w:type="spellEnd"/>
      <w:r w:rsidRPr="001D111B">
        <w:rPr>
          <w:rFonts w:ascii="Times New Roman" w:eastAsia="Calibri" w:hAnsi="Times New Roman" w:cs="Times New Roman"/>
          <w:sz w:val="24"/>
          <w:szCs w:val="24"/>
        </w:rPr>
        <w:t xml:space="preserve"> члену Комісії </w:t>
      </w:r>
      <w:proofErr w:type="spellStart"/>
      <w:r w:rsidRPr="001D111B">
        <w:rPr>
          <w:rFonts w:ascii="Times New Roman" w:eastAsia="Calibri" w:hAnsi="Times New Roman" w:cs="Times New Roman"/>
          <w:sz w:val="24"/>
          <w:szCs w:val="24"/>
        </w:rPr>
        <w:t>Волковій</w:t>
      </w:r>
      <w:proofErr w:type="spellEnd"/>
      <w:r w:rsidRPr="001D111B">
        <w:rPr>
          <w:rFonts w:ascii="Times New Roman" w:eastAsia="Calibri" w:hAnsi="Times New Roman" w:cs="Times New Roman"/>
          <w:sz w:val="24"/>
          <w:szCs w:val="24"/>
        </w:rPr>
        <w:t xml:space="preserve"> Л.М.</w:t>
      </w:r>
    </w:p>
    <w:p w14:paraId="785ED152" w14:textId="77777777" w:rsidR="003452BD" w:rsidRPr="00343099" w:rsidRDefault="00FA725C" w:rsidP="00CB728C">
      <w:pPr>
        <w:shd w:val="clear" w:color="auto" w:fill="FFFFFF"/>
        <w:spacing w:after="0" w:line="240" w:lineRule="auto"/>
        <w:ind w:firstLine="709"/>
        <w:jc w:val="both"/>
        <w:rPr>
          <w:rFonts w:ascii="Times New Roman" w:hAnsi="Times New Roman" w:cs="Times New Roman"/>
          <w:sz w:val="24"/>
          <w:szCs w:val="24"/>
        </w:rPr>
      </w:pPr>
      <w:r w:rsidRPr="00343099">
        <w:rPr>
          <w:rFonts w:ascii="Times New Roman" w:eastAsia="Calibri" w:hAnsi="Times New Roman" w:cs="Times New Roman"/>
          <w:sz w:val="24"/>
          <w:szCs w:val="24"/>
        </w:rPr>
        <w:t xml:space="preserve"> </w:t>
      </w:r>
      <w:r w:rsidR="003452BD" w:rsidRPr="00343099">
        <w:rPr>
          <w:rFonts w:ascii="Times New Roman" w:hAnsi="Times New Roman" w:cs="Times New Roman"/>
          <w:sz w:val="24"/>
          <w:szCs w:val="24"/>
          <w:lang w:eastAsia="uk-UA"/>
        </w:rPr>
        <w:t>Пунктом 3 частини четвертої статті 79-3 Закону передбачено</w:t>
      </w:r>
      <w:r w:rsidR="00C04229" w:rsidRPr="00343099">
        <w:rPr>
          <w:rFonts w:ascii="Times New Roman" w:hAnsi="Times New Roman" w:cs="Times New Roman"/>
          <w:sz w:val="24"/>
          <w:szCs w:val="24"/>
          <w:lang w:eastAsia="uk-UA"/>
        </w:rPr>
        <w:t>, що</w:t>
      </w:r>
      <w:r w:rsidR="003452BD" w:rsidRPr="00343099">
        <w:rPr>
          <w:rFonts w:ascii="Times New Roman" w:hAnsi="Times New Roman" w:cs="Times New Roman"/>
          <w:sz w:val="24"/>
          <w:szCs w:val="24"/>
          <w:lang w:eastAsia="uk-UA"/>
        </w:rPr>
        <w:t xml:space="preserve">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689121EF" w14:textId="0A48A549" w:rsidR="002218D4" w:rsidRPr="0072551F" w:rsidRDefault="00E15AA1" w:rsidP="00E15AA1">
      <w:pPr>
        <w:spacing w:after="0" w:line="240" w:lineRule="auto"/>
        <w:ind w:firstLine="709"/>
        <w:jc w:val="both"/>
        <w:rPr>
          <w:rFonts w:ascii="Times New Roman" w:eastAsia="Times New Roman" w:hAnsi="Times New Roman" w:cs="Times New Roman"/>
          <w:sz w:val="24"/>
          <w:szCs w:val="24"/>
          <w:lang w:eastAsia="uk-UA"/>
        </w:rPr>
      </w:pPr>
      <w:r w:rsidRPr="0072551F">
        <w:rPr>
          <w:rFonts w:ascii="Times New Roman" w:eastAsia="Times New Roman" w:hAnsi="Times New Roman" w:cs="Times New Roman"/>
          <w:sz w:val="24"/>
          <w:szCs w:val="24"/>
          <w:lang w:eastAsia="uk-UA"/>
        </w:rPr>
        <w:t>Громадська рада доброчесності (далі – ГРД)</w:t>
      </w:r>
      <w:r w:rsidR="005F4AED">
        <w:rPr>
          <w:rFonts w:ascii="Times New Roman" w:eastAsia="Times New Roman" w:hAnsi="Times New Roman" w:cs="Times New Roman"/>
          <w:sz w:val="24"/>
          <w:szCs w:val="24"/>
          <w:lang w:eastAsia="uk-UA"/>
        </w:rPr>
        <w:t xml:space="preserve"> </w:t>
      </w:r>
      <w:r w:rsidR="00A50511" w:rsidRPr="0072551F">
        <w:rPr>
          <w:rFonts w:ascii="Times New Roman" w:hAnsi="Times New Roman" w:cs="Times New Roman"/>
          <w:sz w:val="24"/>
          <w:szCs w:val="24"/>
        </w:rPr>
        <w:t>12</w:t>
      </w:r>
      <w:r w:rsidR="00CB728C" w:rsidRPr="0072551F">
        <w:rPr>
          <w:rFonts w:ascii="Times New Roman" w:hAnsi="Times New Roman" w:cs="Times New Roman"/>
          <w:sz w:val="24"/>
          <w:szCs w:val="24"/>
        </w:rPr>
        <w:t xml:space="preserve"> </w:t>
      </w:r>
      <w:r w:rsidR="00222254" w:rsidRPr="0072551F">
        <w:rPr>
          <w:rFonts w:ascii="Times New Roman" w:hAnsi="Times New Roman" w:cs="Times New Roman"/>
          <w:sz w:val="24"/>
          <w:szCs w:val="24"/>
        </w:rPr>
        <w:t>січня</w:t>
      </w:r>
      <w:r w:rsidR="00CB728C" w:rsidRPr="0072551F">
        <w:rPr>
          <w:rFonts w:ascii="Times New Roman" w:hAnsi="Times New Roman" w:cs="Times New Roman"/>
          <w:sz w:val="24"/>
          <w:szCs w:val="24"/>
        </w:rPr>
        <w:t xml:space="preserve"> </w:t>
      </w:r>
      <w:r w:rsidR="00337888" w:rsidRPr="0072551F">
        <w:rPr>
          <w:rFonts w:ascii="Times New Roman" w:hAnsi="Times New Roman" w:cs="Times New Roman"/>
          <w:sz w:val="24"/>
          <w:szCs w:val="24"/>
        </w:rPr>
        <w:t>202</w:t>
      </w:r>
      <w:r w:rsidR="00222254" w:rsidRPr="0072551F">
        <w:rPr>
          <w:rFonts w:ascii="Times New Roman" w:hAnsi="Times New Roman" w:cs="Times New Roman"/>
          <w:sz w:val="24"/>
          <w:szCs w:val="24"/>
        </w:rPr>
        <w:t>6</w:t>
      </w:r>
      <w:r w:rsidR="00CB728C" w:rsidRPr="0072551F">
        <w:rPr>
          <w:rFonts w:ascii="Times New Roman" w:hAnsi="Times New Roman" w:cs="Times New Roman"/>
          <w:sz w:val="24"/>
          <w:szCs w:val="24"/>
        </w:rPr>
        <w:t xml:space="preserve"> року</w:t>
      </w:r>
      <w:r w:rsidRPr="0072551F">
        <w:rPr>
          <w:rFonts w:ascii="Times New Roman" w:eastAsia="Times New Roman" w:hAnsi="Times New Roman" w:cs="Times New Roman"/>
          <w:sz w:val="24"/>
          <w:szCs w:val="24"/>
          <w:lang w:eastAsia="uk-UA"/>
        </w:rPr>
        <w:t xml:space="preserve"> </w:t>
      </w:r>
      <w:r w:rsidR="00C04229" w:rsidRPr="0072551F">
        <w:rPr>
          <w:rFonts w:ascii="Times New Roman" w:eastAsia="Times New Roman" w:hAnsi="Times New Roman" w:cs="Times New Roman"/>
          <w:sz w:val="24"/>
          <w:szCs w:val="24"/>
          <w:lang w:eastAsia="uk-UA"/>
        </w:rPr>
        <w:t>надіслала</w:t>
      </w:r>
      <w:r w:rsidRPr="0072551F">
        <w:rPr>
          <w:rFonts w:ascii="Times New Roman" w:eastAsia="Times New Roman" w:hAnsi="Times New Roman" w:cs="Times New Roman"/>
          <w:sz w:val="24"/>
          <w:szCs w:val="24"/>
          <w:lang w:eastAsia="uk-UA"/>
        </w:rPr>
        <w:t xml:space="preserve"> до Комісії висновок про невідповідність кандидата на посаду судді</w:t>
      </w:r>
      <w:r w:rsidR="00FF7666" w:rsidRPr="0072551F">
        <w:rPr>
          <w:rFonts w:ascii="Times New Roman" w:eastAsia="Times New Roman" w:hAnsi="Times New Roman" w:cs="Times New Roman"/>
          <w:sz w:val="24"/>
          <w:szCs w:val="24"/>
          <w:lang w:eastAsia="uk-UA"/>
        </w:rPr>
        <w:t xml:space="preserve"> </w:t>
      </w:r>
      <w:r w:rsidR="0072551F" w:rsidRPr="0072551F">
        <w:rPr>
          <w:rFonts w:ascii="Times New Roman" w:eastAsia="Times New Roman" w:hAnsi="Times New Roman" w:cs="Times New Roman"/>
          <w:sz w:val="24"/>
          <w:szCs w:val="24"/>
          <w:lang w:eastAsia="uk-UA"/>
        </w:rPr>
        <w:t>Висоцької Г.В.</w:t>
      </w:r>
      <w:r w:rsidR="001025AE" w:rsidRPr="0072551F">
        <w:rPr>
          <w:rFonts w:ascii="Times New Roman" w:eastAsia="Times New Roman" w:hAnsi="Times New Roman" w:cs="Times New Roman"/>
          <w:sz w:val="24"/>
          <w:szCs w:val="24"/>
          <w:lang w:eastAsia="uk-UA"/>
        </w:rPr>
        <w:t xml:space="preserve"> </w:t>
      </w:r>
      <w:r w:rsidRPr="0072551F">
        <w:rPr>
          <w:rFonts w:ascii="Times New Roman" w:eastAsia="Times New Roman" w:hAnsi="Times New Roman" w:cs="Times New Roman"/>
          <w:sz w:val="24"/>
          <w:szCs w:val="24"/>
          <w:lang w:eastAsia="uk-UA"/>
        </w:rPr>
        <w:t xml:space="preserve">критеріям доброчесності та професійної етики, затверджений </w:t>
      </w:r>
      <w:r w:rsidR="0072551F" w:rsidRPr="0072551F">
        <w:rPr>
          <w:rFonts w:ascii="Times New Roman" w:eastAsia="Times New Roman" w:hAnsi="Times New Roman" w:cs="Times New Roman"/>
          <w:sz w:val="24"/>
          <w:szCs w:val="24"/>
          <w:lang w:eastAsia="uk-UA"/>
        </w:rPr>
        <w:t>09</w:t>
      </w:r>
      <w:r w:rsidR="00CB728C" w:rsidRPr="0072551F">
        <w:rPr>
          <w:rFonts w:ascii="Times New Roman" w:eastAsia="Times New Roman" w:hAnsi="Times New Roman" w:cs="Times New Roman"/>
          <w:sz w:val="24"/>
          <w:szCs w:val="24"/>
          <w:lang w:eastAsia="uk-UA"/>
        </w:rPr>
        <w:t xml:space="preserve"> </w:t>
      </w:r>
      <w:r w:rsidR="0072551F" w:rsidRPr="0072551F">
        <w:rPr>
          <w:rFonts w:ascii="Times New Roman" w:eastAsia="Times New Roman" w:hAnsi="Times New Roman" w:cs="Times New Roman"/>
          <w:sz w:val="24"/>
          <w:szCs w:val="24"/>
          <w:lang w:eastAsia="uk-UA"/>
        </w:rPr>
        <w:t>січня</w:t>
      </w:r>
      <w:r w:rsidR="00CB728C" w:rsidRPr="0072551F">
        <w:rPr>
          <w:rFonts w:ascii="Times New Roman" w:eastAsia="Times New Roman" w:hAnsi="Times New Roman" w:cs="Times New Roman"/>
          <w:sz w:val="24"/>
          <w:szCs w:val="24"/>
          <w:lang w:eastAsia="uk-UA"/>
        </w:rPr>
        <w:t xml:space="preserve"> </w:t>
      </w:r>
      <w:r w:rsidRPr="0072551F">
        <w:rPr>
          <w:rFonts w:ascii="Times New Roman" w:eastAsia="Times New Roman" w:hAnsi="Times New Roman" w:cs="Times New Roman"/>
          <w:sz w:val="24"/>
          <w:szCs w:val="24"/>
          <w:lang w:eastAsia="uk-UA"/>
        </w:rPr>
        <w:t>202</w:t>
      </w:r>
      <w:r w:rsidR="0072551F" w:rsidRPr="0072551F">
        <w:rPr>
          <w:rFonts w:ascii="Times New Roman" w:eastAsia="Times New Roman" w:hAnsi="Times New Roman" w:cs="Times New Roman"/>
          <w:sz w:val="24"/>
          <w:szCs w:val="24"/>
          <w:lang w:eastAsia="uk-UA"/>
        </w:rPr>
        <w:t>6</w:t>
      </w:r>
      <w:r w:rsidR="00CB728C" w:rsidRPr="0072551F">
        <w:rPr>
          <w:rFonts w:ascii="Times New Roman" w:eastAsia="Times New Roman" w:hAnsi="Times New Roman" w:cs="Times New Roman"/>
          <w:sz w:val="24"/>
          <w:szCs w:val="24"/>
          <w:lang w:eastAsia="uk-UA"/>
        </w:rPr>
        <w:t xml:space="preserve"> року</w:t>
      </w:r>
      <w:r w:rsidRPr="0072551F">
        <w:rPr>
          <w:rFonts w:ascii="Times New Roman" w:eastAsia="Times New Roman" w:hAnsi="Times New Roman" w:cs="Times New Roman"/>
          <w:sz w:val="24"/>
          <w:szCs w:val="24"/>
          <w:lang w:eastAsia="uk-UA"/>
        </w:rPr>
        <w:t xml:space="preserve">. </w:t>
      </w:r>
    </w:p>
    <w:p w14:paraId="22CFC470" w14:textId="35A9F7A4" w:rsidR="00E15AA1" w:rsidRPr="0072551F" w:rsidRDefault="00E15AA1" w:rsidP="00E15AA1">
      <w:pPr>
        <w:spacing w:after="0" w:line="240" w:lineRule="auto"/>
        <w:ind w:firstLine="709"/>
        <w:jc w:val="both"/>
        <w:rPr>
          <w:rFonts w:ascii="Times New Roman" w:eastAsia="Times New Roman" w:hAnsi="Times New Roman" w:cs="Times New Roman"/>
          <w:sz w:val="24"/>
          <w:szCs w:val="24"/>
          <w:lang w:eastAsia="uk-UA"/>
        </w:rPr>
      </w:pPr>
      <w:r w:rsidRPr="0072551F">
        <w:rPr>
          <w:rFonts w:ascii="Times New Roman" w:eastAsia="Times New Roman" w:hAnsi="Times New Roman" w:cs="Times New Roman"/>
          <w:sz w:val="24"/>
          <w:szCs w:val="24"/>
          <w:lang w:eastAsia="uk-UA"/>
        </w:rPr>
        <w:t xml:space="preserve">На спростування висновку ГРД </w:t>
      </w:r>
      <w:r w:rsidR="002218D4" w:rsidRPr="0072551F">
        <w:rPr>
          <w:rFonts w:ascii="Times New Roman" w:eastAsia="Times New Roman" w:hAnsi="Times New Roman" w:cs="Times New Roman"/>
          <w:sz w:val="24"/>
          <w:szCs w:val="24"/>
          <w:lang w:eastAsia="uk-UA"/>
        </w:rPr>
        <w:t>кандидатом</w:t>
      </w:r>
      <w:r w:rsidR="006C4BFD" w:rsidRPr="0072551F">
        <w:rPr>
          <w:rFonts w:ascii="Times New Roman" w:eastAsia="Times New Roman" w:hAnsi="Times New Roman" w:cs="Times New Roman"/>
          <w:sz w:val="24"/>
          <w:szCs w:val="24"/>
          <w:lang w:eastAsia="uk-UA"/>
        </w:rPr>
        <w:t xml:space="preserve"> </w:t>
      </w:r>
      <w:r w:rsidR="0072551F" w:rsidRPr="0072551F">
        <w:rPr>
          <w:rFonts w:ascii="Times New Roman" w:eastAsia="Times New Roman" w:hAnsi="Times New Roman" w:cs="Times New Roman"/>
          <w:sz w:val="24"/>
          <w:szCs w:val="24"/>
          <w:lang w:eastAsia="uk-UA"/>
        </w:rPr>
        <w:t>Висоцькою Г.В.</w:t>
      </w:r>
      <w:r w:rsidR="00FF7666" w:rsidRPr="0072551F">
        <w:rPr>
          <w:rFonts w:ascii="Times New Roman" w:eastAsia="Times New Roman" w:hAnsi="Times New Roman" w:cs="Times New Roman"/>
          <w:sz w:val="24"/>
          <w:szCs w:val="24"/>
          <w:lang w:eastAsia="uk-UA"/>
        </w:rPr>
        <w:t xml:space="preserve"> </w:t>
      </w:r>
      <w:r w:rsidRPr="0072551F">
        <w:rPr>
          <w:rFonts w:ascii="Times New Roman" w:eastAsia="Times New Roman" w:hAnsi="Times New Roman" w:cs="Times New Roman"/>
          <w:sz w:val="24"/>
          <w:szCs w:val="24"/>
          <w:lang w:eastAsia="uk-UA"/>
        </w:rPr>
        <w:t>надан</w:t>
      </w:r>
      <w:r w:rsidR="00C04229" w:rsidRPr="0072551F">
        <w:rPr>
          <w:rFonts w:ascii="Times New Roman" w:eastAsia="Times New Roman" w:hAnsi="Times New Roman" w:cs="Times New Roman"/>
          <w:sz w:val="24"/>
          <w:szCs w:val="24"/>
          <w:lang w:eastAsia="uk-UA"/>
        </w:rPr>
        <w:t>о</w:t>
      </w:r>
      <w:r w:rsidRPr="0072551F">
        <w:rPr>
          <w:rFonts w:ascii="Times New Roman" w:eastAsia="Times New Roman" w:hAnsi="Times New Roman" w:cs="Times New Roman"/>
          <w:sz w:val="24"/>
          <w:szCs w:val="24"/>
          <w:lang w:eastAsia="uk-UA"/>
        </w:rPr>
        <w:t xml:space="preserve"> пояснення.</w:t>
      </w:r>
    </w:p>
    <w:p w14:paraId="17AFC4C5" w14:textId="231F7100" w:rsidR="003452BD" w:rsidRPr="006F2EA9" w:rsidRDefault="003452BD" w:rsidP="003452BD">
      <w:pPr>
        <w:spacing w:after="0" w:line="240" w:lineRule="auto"/>
        <w:ind w:firstLine="709"/>
        <w:jc w:val="both"/>
        <w:rPr>
          <w:rFonts w:ascii="Times New Roman" w:hAnsi="Times New Roman" w:cs="Times New Roman"/>
          <w:sz w:val="24"/>
          <w:szCs w:val="24"/>
        </w:rPr>
      </w:pPr>
      <w:r w:rsidRPr="006F2EA9">
        <w:rPr>
          <w:rFonts w:ascii="Times New Roman" w:hAnsi="Times New Roman" w:cs="Times New Roman"/>
          <w:sz w:val="24"/>
          <w:szCs w:val="24"/>
        </w:rPr>
        <w:t xml:space="preserve">Комісією у складі </w:t>
      </w:r>
      <w:r w:rsidR="00286B4D" w:rsidRPr="006F2EA9">
        <w:rPr>
          <w:rFonts w:ascii="Times New Roman" w:hAnsi="Times New Roman" w:cs="Times New Roman"/>
          <w:sz w:val="24"/>
          <w:szCs w:val="24"/>
        </w:rPr>
        <w:t>колегі</w:t>
      </w:r>
      <w:r w:rsidR="00AA4131" w:rsidRPr="006F2EA9">
        <w:rPr>
          <w:rFonts w:ascii="Times New Roman" w:hAnsi="Times New Roman" w:cs="Times New Roman"/>
          <w:sz w:val="24"/>
          <w:szCs w:val="24"/>
        </w:rPr>
        <w:t>ї</w:t>
      </w:r>
      <w:r w:rsidRPr="006F2EA9">
        <w:rPr>
          <w:rFonts w:ascii="Times New Roman" w:hAnsi="Times New Roman" w:cs="Times New Roman"/>
          <w:sz w:val="24"/>
          <w:szCs w:val="24"/>
        </w:rPr>
        <w:t xml:space="preserve"> </w:t>
      </w:r>
      <w:r w:rsidR="00F232C3" w:rsidRPr="006F2EA9">
        <w:rPr>
          <w:rFonts w:ascii="Times New Roman" w:hAnsi="Times New Roman" w:cs="Times New Roman"/>
          <w:sz w:val="24"/>
          <w:szCs w:val="24"/>
        </w:rPr>
        <w:t>15</w:t>
      </w:r>
      <w:r w:rsidR="00CB728C" w:rsidRPr="006F2EA9">
        <w:rPr>
          <w:rFonts w:ascii="Times New Roman" w:hAnsi="Times New Roman" w:cs="Times New Roman"/>
          <w:sz w:val="24"/>
          <w:szCs w:val="24"/>
        </w:rPr>
        <w:t xml:space="preserve"> </w:t>
      </w:r>
      <w:r w:rsidR="00F232C3" w:rsidRPr="006F2EA9">
        <w:rPr>
          <w:rFonts w:ascii="Times New Roman" w:hAnsi="Times New Roman" w:cs="Times New Roman"/>
          <w:sz w:val="24"/>
          <w:szCs w:val="24"/>
        </w:rPr>
        <w:t>січня</w:t>
      </w:r>
      <w:r w:rsidR="00CB728C" w:rsidRPr="006F2EA9">
        <w:rPr>
          <w:rFonts w:ascii="Times New Roman" w:hAnsi="Times New Roman" w:cs="Times New Roman"/>
          <w:sz w:val="24"/>
          <w:szCs w:val="24"/>
        </w:rPr>
        <w:t xml:space="preserve"> </w:t>
      </w:r>
      <w:r w:rsidRPr="006F2EA9">
        <w:rPr>
          <w:rFonts w:ascii="Times New Roman" w:hAnsi="Times New Roman" w:cs="Times New Roman"/>
          <w:sz w:val="24"/>
          <w:szCs w:val="24"/>
        </w:rPr>
        <w:t>202</w:t>
      </w:r>
      <w:r w:rsidR="006C4BFD" w:rsidRPr="006F2EA9">
        <w:rPr>
          <w:rFonts w:ascii="Times New Roman" w:hAnsi="Times New Roman" w:cs="Times New Roman"/>
          <w:sz w:val="24"/>
          <w:szCs w:val="24"/>
        </w:rPr>
        <w:t>6</w:t>
      </w:r>
      <w:r w:rsidR="00CB728C" w:rsidRPr="006F2EA9">
        <w:rPr>
          <w:rFonts w:ascii="Times New Roman" w:hAnsi="Times New Roman" w:cs="Times New Roman"/>
          <w:sz w:val="24"/>
          <w:szCs w:val="24"/>
        </w:rPr>
        <w:t xml:space="preserve"> року</w:t>
      </w:r>
      <w:r w:rsidRPr="006F2EA9">
        <w:rPr>
          <w:rFonts w:ascii="Times New Roman" w:hAnsi="Times New Roman" w:cs="Times New Roman"/>
          <w:sz w:val="24"/>
          <w:szCs w:val="24"/>
        </w:rPr>
        <w:t xml:space="preserve"> </w:t>
      </w:r>
      <w:r w:rsidR="00286B4D" w:rsidRPr="006F2EA9">
        <w:rPr>
          <w:rFonts w:ascii="Times New Roman" w:hAnsi="Times New Roman" w:cs="Times New Roman"/>
          <w:sz w:val="24"/>
          <w:szCs w:val="24"/>
        </w:rPr>
        <w:t xml:space="preserve">встановлено результати спеціальної перевірки </w:t>
      </w:r>
      <w:r w:rsidR="00F74F4C" w:rsidRPr="006F2EA9">
        <w:rPr>
          <w:rFonts w:ascii="Times New Roman" w:hAnsi="Times New Roman" w:cs="Times New Roman"/>
          <w:sz w:val="24"/>
          <w:szCs w:val="24"/>
        </w:rPr>
        <w:t>Висоцької Г.В.</w:t>
      </w:r>
      <w:r w:rsidR="00286B4D" w:rsidRPr="006F2EA9">
        <w:rPr>
          <w:rFonts w:ascii="Times New Roman" w:hAnsi="Times New Roman" w:cs="Times New Roman"/>
          <w:sz w:val="24"/>
          <w:szCs w:val="24"/>
        </w:rPr>
        <w:t xml:space="preserve">, </w:t>
      </w:r>
      <w:r w:rsidRPr="006F2EA9">
        <w:rPr>
          <w:rFonts w:ascii="Times New Roman" w:hAnsi="Times New Roman" w:cs="Times New Roman"/>
          <w:sz w:val="24"/>
          <w:szCs w:val="24"/>
        </w:rPr>
        <w:t>проведено співбесіду, досліджено матеріали досьє, зокрема висновок Г</w:t>
      </w:r>
      <w:r w:rsidR="002218D4" w:rsidRPr="006F2EA9">
        <w:rPr>
          <w:rFonts w:ascii="Times New Roman" w:hAnsi="Times New Roman" w:cs="Times New Roman"/>
          <w:sz w:val="24"/>
          <w:szCs w:val="24"/>
        </w:rPr>
        <w:t>РД</w:t>
      </w:r>
      <w:r w:rsidRPr="006F2EA9">
        <w:rPr>
          <w:rFonts w:ascii="Times New Roman" w:hAnsi="Times New Roman" w:cs="Times New Roman"/>
          <w:sz w:val="24"/>
          <w:szCs w:val="24"/>
        </w:rPr>
        <w:t xml:space="preserve">, усні </w:t>
      </w:r>
      <w:r w:rsidRPr="006F2EA9">
        <w:rPr>
          <w:rFonts w:ascii="Times New Roman" w:hAnsi="Times New Roman" w:cs="Times New Roman"/>
          <w:sz w:val="24"/>
          <w:szCs w:val="24"/>
        </w:rPr>
        <w:lastRenderedPageBreak/>
        <w:t xml:space="preserve">та письмові пояснення, загальновідому та загальнодоступну інформацію </w:t>
      </w:r>
      <w:r w:rsidR="00085190" w:rsidRPr="006F2EA9">
        <w:rPr>
          <w:rFonts w:ascii="Times New Roman" w:hAnsi="Times New Roman" w:cs="Times New Roman"/>
          <w:sz w:val="24"/>
          <w:szCs w:val="24"/>
        </w:rPr>
        <w:t>стосовно</w:t>
      </w:r>
      <w:r w:rsidRPr="006F2EA9">
        <w:rPr>
          <w:rFonts w:ascii="Times New Roman" w:hAnsi="Times New Roman" w:cs="Times New Roman"/>
          <w:sz w:val="24"/>
          <w:szCs w:val="24"/>
        </w:rPr>
        <w:t xml:space="preserve"> кандидата, а також інші обставини, документи та матеріали.</w:t>
      </w:r>
    </w:p>
    <w:p w14:paraId="4D1C895D" w14:textId="6F79829D" w:rsidR="002218D4" w:rsidRPr="00015A51" w:rsidRDefault="00541774" w:rsidP="00541774">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015A51">
        <w:rPr>
          <w:rFonts w:ascii="Times New Roman" w:eastAsia="Times New Roman" w:hAnsi="Times New Roman" w:cs="Times New Roman"/>
          <w:sz w:val="24"/>
          <w:szCs w:val="24"/>
          <w:lang w:eastAsia="uk-UA"/>
        </w:rPr>
        <w:t>Відповідно до р</w:t>
      </w:r>
      <w:r w:rsidR="002218D4" w:rsidRPr="00015A51">
        <w:rPr>
          <w:rFonts w:ascii="Times New Roman" w:eastAsia="Times New Roman" w:hAnsi="Times New Roman" w:cs="Times New Roman"/>
          <w:sz w:val="24"/>
          <w:szCs w:val="24"/>
          <w:lang w:eastAsia="uk-UA"/>
        </w:rPr>
        <w:t xml:space="preserve">ішення </w:t>
      </w:r>
      <w:r w:rsidR="00090B39" w:rsidRPr="00015A51">
        <w:rPr>
          <w:rFonts w:ascii="Times New Roman" w:eastAsia="Times New Roman" w:hAnsi="Times New Roman" w:cs="Times New Roman"/>
          <w:sz w:val="24"/>
          <w:szCs w:val="24"/>
          <w:lang w:eastAsia="uk-UA"/>
        </w:rPr>
        <w:t>К</w:t>
      </w:r>
      <w:r w:rsidR="002218D4" w:rsidRPr="00015A51">
        <w:rPr>
          <w:rFonts w:ascii="Times New Roman" w:eastAsia="Times New Roman" w:hAnsi="Times New Roman" w:cs="Times New Roman"/>
          <w:sz w:val="24"/>
          <w:szCs w:val="24"/>
          <w:lang w:eastAsia="uk-UA"/>
        </w:rPr>
        <w:t xml:space="preserve">омісії у складі </w:t>
      </w:r>
      <w:r w:rsidR="005B6C40" w:rsidRPr="00015A51">
        <w:rPr>
          <w:rFonts w:ascii="Times New Roman" w:eastAsia="Times New Roman" w:hAnsi="Times New Roman" w:cs="Times New Roman"/>
          <w:sz w:val="24"/>
          <w:szCs w:val="24"/>
          <w:lang w:eastAsia="uk-UA"/>
        </w:rPr>
        <w:t xml:space="preserve">колегії № </w:t>
      </w:r>
      <w:r w:rsidR="00015A51" w:rsidRPr="00015A51">
        <w:rPr>
          <w:rFonts w:ascii="Times New Roman" w:eastAsia="Times New Roman" w:hAnsi="Times New Roman" w:cs="Times New Roman"/>
          <w:sz w:val="24"/>
          <w:szCs w:val="24"/>
          <w:lang w:eastAsia="uk-UA"/>
        </w:rPr>
        <w:t>2</w:t>
      </w:r>
      <w:r w:rsidR="002218D4" w:rsidRPr="00015A51">
        <w:rPr>
          <w:rFonts w:ascii="Times New Roman" w:eastAsia="Times New Roman" w:hAnsi="Times New Roman" w:cs="Times New Roman"/>
          <w:sz w:val="24"/>
          <w:szCs w:val="24"/>
          <w:lang w:eastAsia="uk-UA"/>
        </w:rPr>
        <w:t xml:space="preserve"> </w:t>
      </w:r>
      <w:bookmarkStart w:id="8" w:name="_Hlk226715367"/>
      <w:r w:rsidR="002218D4" w:rsidRPr="00015A51">
        <w:rPr>
          <w:rFonts w:ascii="Times New Roman" w:eastAsia="Times New Roman" w:hAnsi="Times New Roman" w:cs="Times New Roman"/>
          <w:sz w:val="24"/>
          <w:szCs w:val="24"/>
          <w:lang w:eastAsia="uk-UA"/>
        </w:rPr>
        <w:t xml:space="preserve">від </w:t>
      </w:r>
      <w:r w:rsidR="00015A51" w:rsidRPr="00015A51">
        <w:rPr>
          <w:rFonts w:ascii="Times New Roman" w:eastAsia="Times New Roman" w:hAnsi="Times New Roman" w:cs="Times New Roman"/>
          <w:sz w:val="24"/>
          <w:szCs w:val="24"/>
          <w:lang w:eastAsia="uk-UA"/>
        </w:rPr>
        <w:t>15</w:t>
      </w:r>
      <w:r w:rsidR="00CB728C" w:rsidRPr="00015A51">
        <w:rPr>
          <w:rFonts w:ascii="Times New Roman" w:eastAsia="Times New Roman" w:hAnsi="Times New Roman" w:cs="Times New Roman"/>
          <w:sz w:val="24"/>
          <w:szCs w:val="24"/>
          <w:lang w:eastAsia="uk-UA"/>
        </w:rPr>
        <w:t xml:space="preserve"> </w:t>
      </w:r>
      <w:r w:rsidR="00015A51" w:rsidRPr="00015A51">
        <w:rPr>
          <w:rFonts w:ascii="Times New Roman" w:eastAsia="Times New Roman" w:hAnsi="Times New Roman" w:cs="Times New Roman"/>
          <w:sz w:val="24"/>
          <w:szCs w:val="24"/>
          <w:lang w:eastAsia="uk-UA"/>
        </w:rPr>
        <w:t>січня</w:t>
      </w:r>
      <w:r w:rsidR="00CB728C" w:rsidRPr="00015A51">
        <w:rPr>
          <w:rFonts w:ascii="Times New Roman" w:eastAsia="Times New Roman" w:hAnsi="Times New Roman" w:cs="Times New Roman"/>
          <w:sz w:val="24"/>
          <w:szCs w:val="24"/>
          <w:lang w:eastAsia="uk-UA"/>
        </w:rPr>
        <w:t xml:space="preserve"> </w:t>
      </w:r>
      <w:r w:rsidR="002218D4" w:rsidRPr="00015A51">
        <w:rPr>
          <w:rFonts w:ascii="Times New Roman" w:eastAsia="Times New Roman" w:hAnsi="Times New Roman" w:cs="Times New Roman"/>
          <w:sz w:val="24"/>
          <w:szCs w:val="24"/>
          <w:lang w:eastAsia="uk-UA"/>
        </w:rPr>
        <w:t>202</w:t>
      </w:r>
      <w:r w:rsidR="006C4BFD" w:rsidRPr="00015A51">
        <w:rPr>
          <w:rFonts w:ascii="Times New Roman" w:eastAsia="Times New Roman" w:hAnsi="Times New Roman" w:cs="Times New Roman"/>
          <w:sz w:val="24"/>
          <w:szCs w:val="24"/>
          <w:lang w:eastAsia="uk-UA"/>
        </w:rPr>
        <w:t>6</w:t>
      </w:r>
      <w:r w:rsidR="00CB728C" w:rsidRPr="00015A51">
        <w:rPr>
          <w:rFonts w:ascii="Times New Roman" w:eastAsia="Times New Roman" w:hAnsi="Times New Roman" w:cs="Times New Roman"/>
          <w:sz w:val="24"/>
          <w:szCs w:val="24"/>
          <w:lang w:eastAsia="uk-UA"/>
        </w:rPr>
        <w:t xml:space="preserve"> року</w:t>
      </w:r>
      <w:r w:rsidR="002218D4" w:rsidRPr="00015A51">
        <w:rPr>
          <w:rFonts w:ascii="Times New Roman" w:eastAsia="Times New Roman" w:hAnsi="Times New Roman" w:cs="Times New Roman"/>
          <w:sz w:val="24"/>
          <w:szCs w:val="24"/>
          <w:lang w:eastAsia="uk-UA"/>
        </w:rPr>
        <w:t xml:space="preserve"> </w:t>
      </w:r>
      <w:r w:rsidR="00284CC8" w:rsidRPr="00015A51">
        <w:rPr>
          <w:rFonts w:ascii="Times New Roman" w:eastAsia="Times New Roman" w:hAnsi="Times New Roman" w:cs="Times New Roman"/>
          <w:sz w:val="24"/>
          <w:szCs w:val="24"/>
          <w:lang w:eastAsia="uk-UA"/>
        </w:rPr>
        <w:t>№</w:t>
      </w:r>
      <w:bookmarkEnd w:id="8"/>
      <w:r w:rsidR="00015A51" w:rsidRPr="00015A51">
        <w:rPr>
          <w:rFonts w:ascii="Times New Roman" w:eastAsia="Times New Roman" w:hAnsi="Times New Roman" w:cs="Times New Roman"/>
          <w:sz w:val="24"/>
          <w:szCs w:val="24"/>
          <w:lang w:eastAsia="uk-UA"/>
        </w:rPr>
        <w:t xml:space="preserve"> 9/ас-26</w:t>
      </w:r>
      <w:r w:rsidR="009F300C" w:rsidRPr="00015A51">
        <w:rPr>
          <w:rFonts w:ascii="Times New Roman" w:eastAsia="Times New Roman" w:hAnsi="Times New Roman" w:cs="Times New Roman"/>
          <w:sz w:val="24"/>
          <w:szCs w:val="24"/>
          <w:lang w:eastAsia="uk-UA"/>
        </w:rPr>
        <w:t xml:space="preserve"> </w:t>
      </w:r>
      <w:r w:rsidRPr="00015A51">
        <w:rPr>
          <w:rFonts w:ascii="Times New Roman" w:hAnsi="Times New Roman" w:cs="Times New Roman"/>
          <w:sz w:val="24"/>
          <w:szCs w:val="24"/>
          <w:lang w:eastAsia="uk-UA"/>
        </w:rPr>
        <w:t xml:space="preserve">за результатами кваліфікаційного оцінювання кандидат на посаду судді апеляційного </w:t>
      </w:r>
      <w:r w:rsidR="00906969" w:rsidRPr="00015A51">
        <w:rPr>
          <w:rFonts w:ascii="Times New Roman" w:hAnsi="Times New Roman" w:cs="Times New Roman"/>
          <w:sz w:val="24"/>
          <w:szCs w:val="24"/>
          <w:lang w:eastAsia="uk-UA"/>
        </w:rPr>
        <w:t xml:space="preserve">загального </w:t>
      </w:r>
      <w:r w:rsidRPr="00015A51">
        <w:rPr>
          <w:rFonts w:ascii="Times New Roman" w:hAnsi="Times New Roman" w:cs="Times New Roman"/>
          <w:sz w:val="24"/>
          <w:szCs w:val="24"/>
          <w:lang w:eastAsia="uk-UA"/>
        </w:rPr>
        <w:t xml:space="preserve">суду </w:t>
      </w:r>
      <w:r w:rsidR="00015A51" w:rsidRPr="00015A51">
        <w:rPr>
          <w:rFonts w:ascii="Times New Roman" w:hAnsi="Times New Roman" w:cs="Times New Roman"/>
          <w:sz w:val="24"/>
          <w:szCs w:val="24"/>
          <w:lang w:eastAsia="uk-UA"/>
        </w:rPr>
        <w:t>Висоцька Г.В.</w:t>
      </w:r>
      <w:r w:rsidR="005744FF" w:rsidRPr="00015A51">
        <w:rPr>
          <w:rFonts w:ascii="Times New Roman" w:hAnsi="Times New Roman" w:cs="Times New Roman"/>
          <w:sz w:val="24"/>
          <w:szCs w:val="24"/>
          <w:lang w:eastAsia="uk-UA"/>
        </w:rPr>
        <w:t xml:space="preserve"> </w:t>
      </w:r>
      <w:r w:rsidRPr="00015A51">
        <w:rPr>
          <w:rFonts w:ascii="Times New Roman" w:hAnsi="Times New Roman" w:cs="Times New Roman"/>
          <w:sz w:val="24"/>
          <w:szCs w:val="24"/>
          <w:lang w:eastAsia="uk-UA"/>
        </w:rPr>
        <w:t>набра</w:t>
      </w:r>
      <w:r w:rsidR="00FF7666" w:rsidRPr="00015A51">
        <w:rPr>
          <w:rFonts w:ascii="Times New Roman" w:hAnsi="Times New Roman" w:cs="Times New Roman"/>
          <w:sz w:val="24"/>
          <w:szCs w:val="24"/>
          <w:lang w:eastAsia="uk-UA"/>
        </w:rPr>
        <w:t>ла</w:t>
      </w:r>
      <w:r w:rsidRPr="00015A51">
        <w:rPr>
          <w:rFonts w:ascii="Times New Roman" w:hAnsi="Times New Roman" w:cs="Times New Roman"/>
          <w:sz w:val="24"/>
          <w:szCs w:val="24"/>
          <w:lang w:eastAsia="uk-UA"/>
        </w:rPr>
        <w:t xml:space="preserve"> </w:t>
      </w:r>
      <w:r w:rsidR="00015A51" w:rsidRPr="00015A51">
        <w:rPr>
          <w:rFonts w:ascii="Times New Roman" w:hAnsi="Times New Roman" w:cs="Times New Roman"/>
          <w:sz w:val="24"/>
          <w:szCs w:val="24"/>
          <w:lang w:eastAsia="uk-UA"/>
        </w:rPr>
        <w:t xml:space="preserve">732,76 </w:t>
      </w:r>
      <w:proofErr w:type="spellStart"/>
      <w:r w:rsidRPr="00015A51">
        <w:rPr>
          <w:rFonts w:ascii="Times New Roman" w:hAnsi="Times New Roman" w:cs="Times New Roman"/>
          <w:sz w:val="24"/>
          <w:szCs w:val="24"/>
          <w:lang w:eastAsia="uk-UA"/>
        </w:rPr>
        <w:t>бала</w:t>
      </w:r>
      <w:proofErr w:type="spellEnd"/>
      <w:r w:rsidRPr="00015A51">
        <w:rPr>
          <w:rFonts w:ascii="Times New Roman" w:hAnsi="Times New Roman" w:cs="Times New Roman"/>
          <w:sz w:val="24"/>
          <w:szCs w:val="24"/>
          <w:lang w:eastAsia="uk-UA"/>
        </w:rPr>
        <w:t>.</w:t>
      </w:r>
    </w:p>
    <w:p w14:paraId="5ACE9FC8" w14:textId="12763921" w:rsidR="002218D4" w:rsidRPr="00015A51" w:rsidRDefault="002218D4" w:rsidP="00BA1129">
      <w:pPr>
        <w:spacing w:after="0" w:line="240" w:lineRule="auto"/>
        <w:ind w:firstLine="709"/>
        <w:jc w:val="both"/>
        <w:rPr>
          <w:rFonts w:ascii="Times New Roman" w:hAnsi="Times New Roman" w:cs="Times New Roman"/>
          <w:sz w:val="24"/>
          <w:szCs w:val="24"/>
        </w:rPr>
      </w:pPr>
      <w:r w:rsidRPr="00015A51">
        <w:rPr>
          <w:rFonts w:ascii="Times New Roman" w:eastAsia="Times New Roman" w:hAnsi="Times New Roman" w:cs="Times New Roman"/>
          <w:sz w:val="24"/>
          <w:szCs w:val="24"/>
          <w:lang w:eastAsia="uk-UA"/>
        </w:rPr>
        <w:t xml:space="preserve">У рішенні обґрунтовано кількість набраних балів за результатами оцінювання відповідності судді за визначеними законом критеріями. </w:t>
      </w:r>
      <w:r w:rsidR="00541774" w:rsidRPr="00015A51">
        <w:rPr>
          <w:rFonts w:ascii="Times New Roman" w:hAnsi="Times New Roman" w:cs="Times New Roman"/>
          <w:sz w:val="24"/>
          <w:szCs w:val="24"/>
        </w:rPr>
        <w:t xml:space="preserve">За результатами </w:t>
      </w:r>
      <w:r w:rsidR="00CA7FB9" w:rsidRPr="00015A51">
        <w:rPr>
          <w:rFonts w:ascii="Times New Roman" w:hAnsi="Times New Roman" w:cs="Times New Roman"/>
          <w:sz w:val="24"/>
          <w:szCs w:val="24"/>
        </w:rPr>
        <w:t xml:space="preserve">складеного кваліфікаційного іспиту </w:t>
      </w:r>
      <w:r w:rsidR="00015A51">
        <w:rPr>
          <w:rFonts w:ascii="Times New Roman" w:hAnsi="Times New Roman" w:cs="Times New Roman"/>
          <w:sz w:val="24"/>
          <w:szCs w:val="24"/>
        </w:rPr>
        <w:t>Висоцька Г.В.</w:t>
      </w:r>
      <w:r w:rsidR="007755EC" w:rsidRPr="00015A51">
        <w:rPr>
          <w:rFonts w:ascii="Times New Roman" w:hAnsi="Times New Roman" w:cs="Times New Roman"/>
          <w:sz w:val="24"/>
          <w:szCs w:val="24"/>
        </w:rPr>
        <w:t xml:space="preserve"> </w:t>
      </w:r>
      <w:r w:rsidR="00541774" w:rsidRPr="00015A51">
        <w:rPr>
          <w:rFonts w:ascii="Times New Roman" w:hAnsi="Times New Roman" w:cs="Times New Roman"/>
          <w:sz w:val="24"/>
          <w:szCs w:val="24"/>
        </w:rPr>
        <w:t>набра</w:t>
      </w:r>
      <w:r w:rsidR="00DF13DE" w:rsidRPr="00015A51">
        <w:rPr>
          <w:rFonts w:ascii="Times New Roman" w:hAnsi="Times New Roman" w:cs="Times New Roman"/>
          <w:sz w:val="24"/>
          <w:szCs w:val="24"/>
        </w:rPr>
        <w:t>ла</w:t>
      </w:r>
      <w:r w:rsidR="004D5D97" w:rsidRPr="00015A51">
        <w:rPr>
          <w:rFonts w:ascii="Times New Roman" w:hAnsi="Times New Roman" w:cs="Times New Roman"/>
          <w:sz w:val="24"/>
          <w:szCs w:val="24"/>
        </w:rPr>
        <w:t xml:space="preserve"> </w:t>
      </w:r>
      <w:r w:rsidR="00D733C4" w:rsidRPr="00D733C4">
        <w:rPr>
          <w:rFonts w:ascii="Times New Roman" w:hAnsi="Times New Roman" w:cs="Times New Roman"/>
          <w:sz w:val="24"/>
          <w:szCs w:val="24"/>
        </w:rPr>
        <w:t>370,1</w:t>
      </w:r>
      <w:r w:rsidR="00D733C4">
        <w:rPr>
          <w:rFonts w:ascii="Times New Roman" w:hAnsi="Times New Roman" w:cs="Times New Roman"/>
          <w:sz w:val="24"/>
          <w:szCs w:val="24"/>
        </w:rPr>
        <w:t xml:space="preserve"> </w:t>
      </w:r>
      <w:proofErr w:type="spellStart"/>
      <w:r w:rsidR="00541774" w:rsidRPr="00015A51">
        <w:rPr>
          <w:rFonts w:ascii="Times New Roman" w:hAnsi="Times New Roman" w:cs="Times New Roman"/>
          <w:sz w:val="24"/>
          <w:szCs w:val="24"/>
        </w:rPr>
        <w:t>бал</w:t>
      </w:r>
      <w:r w:rsidR="00994CE6">
        <w:rPr>
          <w:rFonts w:ascii="Times New Roman" w:hAnsi="Times New Roman" w:cs="Times New Roman"/>
          <w:sz w:val="24"/>
          <w:szCs w:val="24"/>
        </w:rPr>
        <w:t>а</w:t>
      </w:r>
      <w:proofErr w:type="spellEnd"/>
      <w:r w:rsidR="00BA1129" w:rsidRPr="00015A51">
        <w:rPr>
          <w:rFonts w:ascii="Times New Roman" w:hAnsi="Times New Roman" w:cs="Times New Roman"/>
          <w:sz w:val="24"/>
          <w:szCs w:val="24"/>
        </w:rPr>
        <w:t xml:space="preserve">; </w:t>
      </w:r>
      <w:r w:rsidR="00CA7FB9" w:rsidRPr="00015A51">
        <w:rPr>
          <w:rFonts w:ascii="Times New Roman" w:hAnsi="Times New Roman" w:cs="Times New Roman"/>
          <w:sz w:val="24"/>
          <w:szCs w:val="24"/>
        </w:rPr>
        <w:t>за</w:t>
      </w:r>
      <w:r w:rsidR="00DA4EE4" w:rsidRPr="00015A51">
        <w:rPr>
          <w:rFonts w:ascii="Times New Roman" w:hAnsi="Times New Roman" w:cs="Times New Roman"/>
          <w:sz w:val="24"/>
          <w:szCs w:val="24"/>
        </w:rPr>
        <w:t xml:space="preserve"> критерієм особис</w:t>
      </w:r>
      <w:r w:rsidR="00BA1129" w:rsidRPr="00015A51">
        <w:rPr>
          <w:rFonts w:ascii="Times New Roman" w:hAnsi="Times New Roman" w:cs="Times New Roman"/>
          <w:sz w:val="24"/>
          <w:szCs w:val="24"/>
        </w:rPr>
        <w:t>т</w:t>
      </w:r>
      <w:r w:rsidR="00DA4EE4" w:rsidRPr="00015A51">
        <w:rPr>
          <w:rFonts w:ascii="Times New Roman" w:hAnsi="Times New Roman" w:cs="Times New Roman"/>
          <w:sz w:val="24"/>
          <w:szCs w:val="24"/>
        </w:rPr>
        <w:t xml:space="preserve">ої компетентності </w:t>
      </w:r>
      <w:r w:rsidR="00CA7FB9" w:rsidRPr="00015A51">
        <w:rPr>
          <w:rFonts w:ascii="Times New Roman" w:hAnsi="Times New Roman" w:cs="Times New Roman"/>
          <w:sz w:val="24"/>
          <w:szCs w:val="24"/>
        </w:rPr>
        <w:t>–</w:t>
      </w:r>
      <w:r w:rsidR="00DA4EE4" w:rsidRPr="00015A51">
        <w:rPr>
          <w:rFonts w:ascii="Times New Roman" w:hAnsi="Times New Roman" w:cs="Times New Roman"/>
          <w:sz w:val="24"/>
          <w:szCs w:val="24"/>
        </w:rPr>
        <w:t xml:space="preserve"> </w:t>
      </w:r>
      <w:r w:rsidR="00994CE6" w:rsidRPr="00994CE6">
        <w:rPr>
          <w:rFonts w:ascii="Times New Roman" w:hAnsi="Times New Roman" w:cs="Times New Roman"/>
          <w:sz w:val="24"/>
          <w:szCs w:val="24"/>
        </w:rPr>
        <w:t>39,33</w:t>
      </w:r>
      <w:r w:rsidR="00994CE6">
        <w:rPr>
          <w:rFonts w:ascii="Times New Roman" w:hAnsi="Times New Roman" w:cs="Times New Roman"/>
          <w:sz w:val="24"/>
          <w:szCs w:val="24"/>
        </w:rPr>
        <w:t xml:space="preserve"> </w:t>
      </w:r>
      <w:r w:rsidR="00BA1129" w:rsidRPr="00015A51">
        <w:rPr>
          <w:rFonts w:ascii="Times New Roman" w:hAnsi="Times New Roman" w:cs="Times New Roman"/>
          <w:sz w:val="24"/>
          <w:szCs w:val="24"/>
        </w:rPr>
        <w:t>бал</w:t>
      </w:r>
      <w:r w:rsidR="00994CE6">
        <w:rPr>
          <w:rFonts w:ascii="Times New Roman" w:hAnsi="Times New Roman" w:cs="Times New Roman"/>
          <w:sz w:val="24"/>
          <w:szCs w:val="24"/>
        </w:rPr>
        <w:t>а</w:t>
      </w:r>
      <w:r w:rsidR="00BA1129" w:rsidRPr="00015A51">
        <w:rPr>
          <w:rFonts w:ascii="Times New Roman" w:hAnsi="Times New Roman" w:cs="Times New Roman"/>
          <w:sz w:val="24"/>
          <w:szCs w:val="24"/>
        </w:rPr>
        <w:t>;</w:t>
      </w:r>
      <w:r w:rsidR="00DA4EE4" w:rsidRPr="00015A51">
        <w:rPr>
          <w:rFonts w:ascii="Times New Roman" w:hAnsi="Times New Roman" w:cs="Times New Roman"/>
          <w:sz w:val="24"/>
          <w:szCs w:val="24"/>
        </w:rPr>
        <w:t xml:space="preserve"> </w:t>
      </w:r>
      <w:r w:rsidR="00BA1129" w:rsidRPr="00015A51">
        <w:rPr>
          <w:rFonts w:ascii="Times New Roman" w:hAnsi="Times New Roman" w:cs="Times New Roman"/>
          <w:sz w:val="24"/>
          <w:szCs w:val="24"/>
        </w:rPr>
        <w:t>з</w:t>
      </w:r>
      <w:r w:rsidR="00DA4EE4" w:rsidRPr="00015A51">
        <w:rPr>
          <w:rFonts w:ascii="Times New Roman" w:hAnsi="Times New Roman" w:cs="Times New Roman"/>
          <w:sz w:val="24"/>
          <w:szCs w:val="24"/>
        </w:rPr>
        <w:t xml:space="preserve">а критерієм соціальної компетентності </w:t>
      </w:r>
      <w:r w:rsidR="00BA1129" w:rsidRPr="00015A51">
        <w:rPr>
          <w:rFonts w:ascii="Times New Roman" w:hAnsi="Times New Roman" w:cs="Times New Roman"/>
          <w:sz w:val="24"/>
          <w:szCs w:val="24"/>
        </w:rPr>
        <w:t>–</w:t>
      </w:r>
      <w:r w:rsidR="00994CE6">
        <w:rPr>
          <w:rFonts w:ascii="Times New Roman" w:hAnsi="Times New Roman" w:cs="Times New Roman"/>
          <w:sz w:val="24"/>
          <w:szCs w:val="24"/>
        </w:rPr>
        <w:t xml:space="preserve"> </w:t>
      </w:r>
      <w:r w:rsidR="00994CE6" w:rsidRPr="00994CE6">
        <w:rPr>
          <w:rFonts w:ascii="Times New Roman" w:hAnsi="Times New Roman" w:cs="Times New Roman"/>
          <w:sz w:val="24"/>
          <w:szCs w:val="24"/>
        </w:rPr>
        <w:t>38,33</w:t>
      </w:r>
      <w:r w:rsidR="00994CE6">
        <w:rPr>
          <w:rFonts w:ascii="Times New Roman" w:hAnsi="Times New Roman" w:cs="Times New Roman"/>
          <w:sz w:val="24"/>
          <w:szCs w:val="24"/>
        </w:rPr>
        <w:t xml:space="preserve"> </w:t>
      </w:r>
      <w:proofErr w:type="spellStart"/>
      <w:r w:rsidR="00994CE6">
        <w:rPr>
          <w:rFonts w:ascii="Times New Roman" w:hAnsi="Times New Roman" w:cs="Times New Roman"/>
          <w:sz w:val="24"/>
          <w:szCs w:val="24"/>
        </w:rPr>
        <w:t>бала</w:t>
      </w:r>
      <w:proofErr w:type="spellEnd"/>
      <w:r w:rsidR="00DA4EE4" w:rsidRPr="00015A51">
        <w:rPr>
          <w:rFonts w:ascii="Times New Roman" w:hAnsi="Times New Roman" w:cs="Times New Roman"/>
          <w:sz w:val="24"/>
          <w:szCs w:val="24"/>
        </w:rPr>
        <w:t>; за критері</w:t>
      </w:r>
      <w:r w:rsidR="00C04229" w:rsidRPr="00015A51">
        <w:rPr>
          <w:rFonts w:ascii="Times New Roman" w:hAnsi="Times New Roman" w:cs="Times New Roman"/>
          <w:sz w:val="24"/>
          <w:szCs w:val="24"/>
        </w:rPr>
        <w:t>я</w:t>
      </w:r>
      <w:r w:rsidR="00DA4EE4" w:rsidRPr="00015A51">
        <w:rPr>
          <w:rFonts w:ascii="Times New Roman" w:hAnsi="Times New Roman" w:cs="Times New Roman"/>
          <w:sz w:val="24"/>
          <w:szCs w:val="24"/>
        </w:rPr>
        <w:t>м</w:t>
      </w:r>
      <w:r w:rsidR="00C04229" w:rsidRPr="00015A51">
        <w:rPr>
          <w:rFonts w:ascii="Times New Roman" w:hAnsi="Times New Roman" w:cs="Times New Roman"/>
          <w:sz w:val="24"/>
          <w:szCs w:val="24"/>
        </w:rPr>
        <w:t>и</w:t>
      </w:r>
      <w:r w:rsidR="00DA4EE4" w:rsidRPr="00015A51">
        <w:rPr>
          <w:rFonts w:ascii="Times New Roman" w:hAnsi="Times New Roman" w:cs="Times New Roman"/>
          <w:sz w:val="24"/>
          <w:szCs w:val="24"/>
        </w:rPr>
        <w:t xml:space="preserve"> доброчесності та професійної етики </w:t>
      </w:r>
      <w:r w:rsidR="00BA1129" w:rsidRPr="00015A51">
        <w:rPr>
          <w:rFonts w:ascii="Times New Roman" w:hAnsi="Times New Roman" w:cs="Times New Roman"/>
          <w:sz w:val="24"/>
          <w:szCs w:val="24"/>
        </w:rPr>
        <w:t>–</w:t>
      </w:r>
      <w:r w:rsidR="009D1DA1" w:rsidRPr="00015A51">
        <w:rPr>
          <w:rFonts w:ascii="Times New Roman" w:hAnsi="Times New Roman" w:cs="Times New Roman"/>
          <w:sz w:val="24"/>
          <w:szCs w:val="24"/>
        </w:rPr>
        <w:t xml:space="preserve"> </w:t>
      </w:r>
      <w:r w:rsidR="004D5D97" w:rsidRPr="00015A51">
        <w:rPr>
          <w:rFonts w:ascii="Times New Roman" w:hAnsi="Times New Roman" w:cs="Times New Roman"/>
          <w:sz w:val="24"/>
          <w:szCs w:val="24"/>
        </w:rPr>
        <w:t xml:space="preserve"> </w:t>
      </w:r>
      <w:r w:rsidR="00EE77CD" w:rsidRPr="00EE77CD">
        <w:rPr>
          <w:rFonts w:ascii="Times New Roman" w:hAnsi="Times New Roman" w:cs="Times New Roman"/>
          <w:sz w:val="24"/>
          <w:szCs w:val="24"/>
        </w:rPr>
        <w:t xml:space="preserve">285 </w:t>
      </w:r>
      <w:r w:rsidR="00DA4EE4" w:rsidRPr="00015A51">
        <w:rPr>
          <w:rFonts w:ascii="Times New Roman" w:hAnsi="Times New Roman" w:cs="Times New Roman"/>
          <w:sz w:val="24"/>
          <w:szCs w:val="24"/>
        </w:rPr>
        <w:t>балів.</w:t>
      </w:r>
    </w:p>
    <w:p w14:paraId="43D4A42E" w14:textId="7492EEC9" w:rsidR="002218D4" w:rsidRDefault="002218D4" w:rsidP="00BA1129">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015A51">
        <w:rPr>
          <w:rFonts w:ascii="Times New Roman" w:eastAsia="Times New Roman" w:hAnsi="Times New Roman" w:cs="Times New Roman"/>
          <w:sz w:val="24"/>
          <w:szCs w:val="24"/>
          <w:lang w:eastAsia="uk-UA"/>
        </w:rPr>
        <w:t xml:space="preserve">Таким чином, </w:t>
      </w:r>
      <w:r w:rsidR="00812DBD" w:rsidRPr="00015A51">
        <w:rPr>
          <w:rFonts w:ascii="Times New Roman" w:eastAsia="Times New Roman" w:hAnsi="Times New Roman" w:cs="Times New Roman"/>
          <w:sz w:val="24"/>
          <w:szCs w:val="24"/>
          <w:lang w:eastAsia="uk-UA"/>
        </w:rPr>
        <w:t xml:space="preserve">під час </w:t>
      </w:r>
      <w:r w:rsidR="00DA4EE4" w:rsidRPr="00015A51">
        <w:rPr>
          <w:rFonts w:ascii="Times New Roman" w:hAnsi="Times New Roman" w:cs="Times New Roman"/>
          <w:sz w:val="24"/>
          <w:szCs w:val="24"/>
          <w:lang w:eastAsia="uk-UA"/>
        </w:rPr>
        <w:t xml:space="preserve">проходження процедури кваліфікаційного оцінювання кандидат на посаду судді апеляційного </w:t>
      </w:r>
      <w:r w:rsidR="00906969" w:rsidRPr="00015A51">
        <w:rPr>
          <w:rFonts w:ascii="Times New Roman" w:hAnsi="Times New Roman" w:cs="Times New Roman"/>
          <w:sz w:val="24"/>
          <w:szCs w:val="24"/>
          <w:lang w:eastAsia="uk-UA"/>
        </w:rPr>
        <w:t>загального</w:t>
      </w:r>
      <w:r w:rsidR="00DA4EE4" w:rsidRPr="00015A51">
        <w:rPr>
          <w:rFonts w:ascii="Times New Roman" w:hAnsi="Times New Roman" w:cs="Times New Roman"/>
          <w:sz w:val="24"/>
          <w:szCs w:val="24"/>
          <w:lang w:eastAsia="uk-UA"/>
        </w:rPr>
        <w:t xml:space="preserve"> суду</w:t>
      </w:r>
      <w:r w:rsidR="005F60C2" w:rsidRPr="00015A51">
        <w:rPr>
          <w:rFonts w:ascii="Times New Roman" w:hAnsi="Times New Roman" w:cs="Times New Roman"/>
          <w:sz w:val="24"/>
          <w:szCs w:val="24"/>
          <w:lang w:eastAsia="uk-UA"/>
        </w:rPr>
        <w:t xml:space="preserve"> </w:t>
      </w:r>
      <w:r w:rsidR="00015A51">
        <w:rPr>
          <w:rFonts w:ascii="Times New Roman" w:hAnsi="Times New Roman" w:cs="Times New Roman"/>
          <w:sz w:val="24"/>
          <w:szCs w:val="24"/>
          <w:lang w:eastAsia="uk-UA"/>
        </w:rPr>
        <w:t xml:space="preserve">Висоцька Г.В. </w:t>
      </w:r>
      <w:r w:rsidR="00DA4EE4" w:rsidRPr="00015A51">
        <w:rPr>
          <w:rFonts w:ascii="Times New Roman" w:hAnsi="Times New Roman" w:cs="Times New Roman"/>
          <w:sz w:val="24"/>
          <w:szCs w:val="24"/>
          <w:lang w:eastAsia="uk-UA"/>
        </w:rPr>
        <w:t>набра</w:t>
      </w:r>
      <w:r w:rsidR="00DF13DE" w:rsidRPr="00015A51">
        <w:rPr>
          <w:rFonts w:ascii="Times New Roman" w:hAnsi="Times New Roman" w:cs="Times New Roman"/>
          <w:sz w:val="24"/>
          <w:szCs w:val="24"/>
          <w:lang w:eastAsia="uk-UA"/>
        </w:rPr>
        <w:t>ла</w:t>
      </w:r>
      <w:r w:rsidR="006C4BFD" w:rsidRPr="00015A51">
        <w:rPr>
          <w:rFonts w:ascii="Times New Roman" w:hAnsi="Times New Roman" w:cs="Times New Roman"/>
          <w:sz w:val="24"/>
          <w:szCs w:val="24"/>
          <w:lang w:eastAsia="uk-UA"/>
        </w:rPr>
        <w:t xml:space="preserve"> </w:t>
      </w:r>
      <w:r w:rsidR="00015A51">
        <w:rPr>
          <w:rFonts w:ascii="Times New Roman" w:hAnsi="Times New Roman" w:cs="Times New Roman"/>
          <w:sz w:val="24"/>
          <w:szCs w:val="24"/>
          <w:lang w:eastAsia="uk-UA"/>
        </w:rPr>
        <w:t>732,76</w:t>
      </w:r>
      <w:r w:rsidR="00DA4EE4" w:rsidRPr="00015A51">
        <w:rPr>
          <w:rFonts w:ascii="Times New Roman" w:hAnsi="Times New Roman" w:cs="Times New Roman"/>
          <w:sz w:val="24"/>
          <w:szCs w:val="24"/>
          <w:lang w:eastAsia="uk-UA"/>
        </w:rPr>
        <w:t> </w:t>
      </w:r>
      <w:proofErr w:type="spellStart"/>
      <w:r w:rsidR="00DA4EE4" w:rsidRPr="00015A51">
        <w:rPr>
          <w:rFonts w:ascii="Times New Roman" w:hAnsi="Times New Roman" w:cs="Times New Roman"/>
          <w:sz w:val="24"/>
          <w:szCs w:val="24"/>
          <w:lang w:eastAsia="uk-UA"/>
        </w:rPr>
        <w:t>бала</w:t>
      </w:r>
      <w:proofErr w:type="spellEnd"/>
      <w:r w:rsidRPr="00015A51">
        <w:rPr>
          <w:rFonts w:ascii="Times New Roman" w:eastAsia="Times New Roman" w:hAnsi="Times New Roman" w:cs="Times New Roman"/>
          <w:sz w:val="24"/>
          <w:szCs w:val="24"/>
          <w:lang w:eastAsia="uk-UA"/>
        </w:rPr>
        <w:t xml:space="preserve">, що становить більше </w:t>
      </w:r>
      <w:r w:rsidR="00DA4EE4" w:rsidRPr="00015A51">
        <w:rPr>
          <w:rFonts w:ascii="Times New Roman" w:eastAsia="Times New Roman" w:hAnsi="Times New Roman" w:cs="Times New Roman"/>
          <w:sz w:val="24"/>
          <w:szCs w:val="24"/>
          <w:lang w:eastAsia="uk-UA"/>
        </w:rPr>
        <w:t>75</w:t>
      </w:r>
      <w:r w:rsidRPr="00015A51">
        <w:rPr>
          <w:rFonts w:ascii="Times New Roman" w:eastAsia="Times New Roman" w:hAnsi="Times New Roman" w:cs="Times New Roman"/>
          <w:sz w:val="24"/>
          <w:szCs w:val="24"/>
          <w:lang w:eastAsia="uk-UA"/>
        </w:rPr>
        <w:t xml:space="preserve"> відсотків суми максимально можливих балів за результатами кваліфікаційного оцінювання всіх критеріїв.</w:t>
      </w:r>
    </w:p>
    <w:p w14:paraId="4FAB6176" w14:textId="77777777" w:rsidR="00651920" w:rsidRPr="00E32830" w:rsidRDefault="00651920" w:rsidP="003452BD">
      <w:pPr>
        <w:shd w:val="clear" w:color="auto" w:fill="FFFFFF"/>
        <w:spacing w:after="0" w:line="240" w:lineRule="auto"/>
        <w:ind w:firstLine="709"/>
        <w:jc w:val="both"/>
        <w:rPr>
          <w:rFonts w:ascii="Times New Roman" w:hAnsi="Times New Roman" w:cs="Times New Roman"/>
          <w:sz w:val="24"/>
          <w:szCs w:val="24"/>
          <w:lang w:eastAsia="uk-UA"/>
        </w:rPr>
      </w:pPr>
    </w:p>
    <w:p w14:paraId="7CC6C328" w14:textId="77777777" w:rsidR="003452BD" w:rsidRPr="005F60C2" w:rsidRDefault="00651920" w:rsidP="003452BD">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F60C2">
        <w:rPr>
          <w:rFonts w:ascii="Times New Roman" w:eastAsia="Times New Roman" w:hAnsi="Times New Roman" w:cs="Times New Roman"/>
          <w:b/>
          <w:bCs/>
          <w:sz w:val="24"/>
          <w:szCs w:val="24"/>
          <w:lang w:val="en-US" w:eastAsia="uk-UA"/>
        </w:rPr>
        <w:t>III</w:t>
      </w:r>
      <w:r w:rsidRPr="005F60C2">
        <w:rPr>
          <w:rFonts w:ascii="Times New Roman" w:eastAsia="Times New Roman" w:hAnsi="Times New Roman" w:cs="Times New Roman"/>
          <w:b/>
          <w:bCs/>
          <w:sz w:val="24"/>
          <w:szCs w:val="24"/>
          <w:lang w:eastAsia="uk-UA"/>
        </w:rPr>
        <w:t xml:space="preserve">. </w:t>
      </w:r>
      <w:r w:rsidR="003452BD" w:rsidRPr="005F60C2">
        <w:rPr>
          <w:rFonts w:ascii="Times New Roman" w:eastAsia="Times New Roman" w:hAnsi="Times New Roman" w:cs="Times New Roman"/>
          <w:b/>
          <w:bCs/>
          <w:sz w:val="24"/>
          <w:szCs w:val="24"/>
          <w:lang w:eastAsia="uk-UA"/>
        </w:rPr>
        <w:t>Зміст висновк</w:t>
      </w:r>
      <w:r w:rsidR="00805206" w:rsidRPr="005F60C2">
        <w:rPr>
          <w:rFonts w:ascii="Times New Roman" w:eastAsia="Times New Roman" w:hAnsi="Times New Roman" w:cs="Times New Roman"/>
          <w:b/>
          <w:bCs/>
          <w:sz w:val="24"/>
          <w:szCs w:val="24"/>
          <w:lang w:eastAsia="uk-UA"/>
        </w:rPr>
        <w:t>у Громадської ради доброчесності</w:t>
      </w:r>
      <w:r w:rsidR="003452BD" w:rsidRPr="005F60C2">
        <w:rPr>
          <w:rFonts w:ascii="Times New Roman" w:eastAsia="Times New Roman" w:hAnsi="Times New Roman" w:cs="Times New Roman"/>
          <w:b/>
          <w:bCs/>
          <w:sz w:val="24"/>
          <w:szCs w:val="24"/>
          <w:lang w:eastAsia="uk-UA"/>
        </w:rPr>
        <w:t>.</w:t>
      </w:r>
    </w:p>
    <w:p w14:paraId="7039C6D2" w14:textId="77777777" w:rsidR="00651920" w:rsidRPr="005F60C2" w:rsidRDefault="00651920" w:rsidP="001F39C1">
      <w:pPr>
        <w:autoSpaceDE w:val="0"/>
        <w:autoSpaceDN w:val="0"/>
        <w:adjustRightInd w:val="0"/>
        <w:spacing w:after="0" w:line="240" w:lineRule="auto"/>
        <w:ind w:firstLine="708"/>
        <w:jc w:val="both"/>
        <w:rPr>
          <w:rFonts w:ascii="Times New Roman" w:eastAsiaTheme="minorHAnsi" w:hAnsi="Times New Roman" w:cs="Times New Roman"/>
          <w:sz w:val="24"/>
          <w:szCs w:val="24"/>
        </w:rPr>
      </w:pPr>
    </w:p>
    <w:p w14:paraId="568CDFBE" w14:textId="77777777" w:rsidR="00C372A1" w:rsidRDefault="00CB728C" w:rsidP="00F01407">
      <w:pPr>
        <w:autoSpaceDE w:val="0"/>
        <w:autoSpaceDN w:val="0"/>
        <w:adjustRightInd w:val="0"/>
        <w:spacing w:after="0" w:line="240" w:lineRule="auto"/>
        <w:ind w:firstLine="709"/>
        <w:jc w:val="both"/>
        <w:rPr>
          <w:rFonts w:ascii="Times New Roman" w:eastAsiaTheme="minorHAnsi" w:hAnsi="Times New Roman" w:cs="Times New Roman"/>
          <w:sz w:val="24"/>
          <w:szCs w:val="24"/>
        </w:rPr>
      </w:pPr>
      <w:r w:rsidRPr="005F60C2">
        <w:rPr>
          <w:rFonts w:ascii="Times New Roman" w:eastAsiaTheme="minorHAnsi" w:hAnsi="Times New Roman" w:cs="Times New Roman"/>
          <w:sz w:val="24"/>
          <w:szCs w:val="24"/>
        </w:rPr>
        <w:t xml:space="preserve">ГРД </w:t>
      </w:r>
      <w:r w:rsidR="003A5A6D">
        <w:rPr>
          <w:rFonts w:ascii="Times New Roman" w:eastAsiaTheme="minorHAnsi" w:hAnsi="Times New Roman" w:cs="Times New Roman"/>
          <w:sz w:val="24"/>
          <w:szCs w:val="24"/>
        </w:rPr>
        <w:t>09</w:t>
      </w:r>
      <w:r w:rsidR="00775DB8" w:rsidRPr="005F60C2">
        <w:rPr>
          <w:rFonts w:ascii="Times New Roman" w:eastAsiaTheme="minorHAnsi" w:hAnsi="Times New Roman" w:cs="Times New Roman"/>
          <w:sz w:val="24"/>
          <w:szCs w:val="24"/>
        </w:rPr>
        <w:t xml:space="preserve"> </w:t>
      </w:r>
      <w:r w:rsidR="003A5A6D">
        <w:rPr>
          <w:rFonts w:ascii="Times New Roman" w:eastAsiaTheme="minorHAnsi" w:hAnsi="Times New Roman" w:cs="Times New Roman"/>
          <w:sz w:val="24"/>
          <w:szCs w:val="24"/>
        </w:rPr>
        <w:t>січня</w:t>
      </w:r>
      <w:r w:rsidRPr="005F60C2">
        <w:rPr>
          <w:rFonts w:ascii="Times New Roman" w:eastAsiaTheme="minorHAnsi" w:hAnsi="Times New Roman" w:cs="Times New Roman"/>
          <w:sz w:val="24"/>
          <w:szCs w:val="24"/>
        </w:rPr>
        <w:t xml:space="preserve"> </w:t>
      </w:r>
      <w:r w:rsidR="001F39C1" w:rsidRPr="005F60C2">
        <w:rPr>
          <w:rFonts w:ascii="Times New Roman" w:eastAsiaTheme="minorHAnsi" w:hAnsi="Times New Roman" w:cs="Times New Roman"/>
          <w:sz w:val="24"/>
          <w:szCs w:val="24"/>
        </w:rPr>
        <w:t>202</w:t>
      </w:r>
      <w:r w:rsidR="000340CA">
        <w:rPr>
          <w:rFonts w:ascii="Times New Roman" w:eastAsiaTheme="minorHAnsi" w:hAnsi="Times New Roman" w:cs="Times New Roman"/>
          <w:sz w:val="24"/>
          <w:szCs w:val="24"/>
        </w:rPr>
        <w:t>6</w:t>
      </w:r>
      <w:r w:rsidRPr="005F60C2">
        <w:rPr>
          <w:rFonts w:ascii="Times New Roman" w:eastAsiaTheme="minorHAnsi" w:hAnsi="Times New Roman" w:cs="Times New Roman"/>
          <w:sz w:val="24"/>
          <w:szCs w:val="24"/>
        </w:rPr>
        <w:t xml:space="preserve"> року</w:t>
      </w:r>
      <w:r w:rsidR="001F39C1" w:rsidRPr="005F60C2">
        <w:rPr>
          <w:rFonts w:ascii="Times New Roman" w:eastAsiaTheme="minorHAnsi" w:hAnsi="Times New Roman" w:cs="Times New Roman"/>
          <w:sz w:val="24"/>
          <w:szCs w:val="24"/>
        </w:rPr>
        <w:t xml:space="preserve"> затвердила висновок про невідповідність кандидат</w:t>
      </w:r>
      <w:r w:rsidR="005167B0" w:rsidRPr="005F60C2">
        <w:rPr>
          <w:rFonts w:ascii="Times New Roman" w:eastAsiaTheme="minorHAnsi" w:hAnsi="Times New Roman" w:cs="Times New Roman"/>
          <w:sz w:val="24"/>
          <w:szCs w:val="24"/>
        </w:rPr>
        <w:t xml:space="preserve">а на посаду судді </w:t>
      </w:r>
      <w:r w:rsidR="000340CA">
        <w:rPr>
          <w:rFonts w:ascii="Times New Roman" w:eastAsiaTheme="minorHAnsi" w:hAnsi="Times New Roman" w:cs="Times New Roman"/>
          <w:sz w:val="24"/>
          <w:szCs w:val="24"/>
        </w:rPr>
        <w:t>Висоцької Г.В.</w:t>
      </w:r>
      <w:r w:rsidR="00F31334" w:rsidRPr="005F60C2">
        <w:rPr>
          <w:rFonts w:ascii="Times New Roman" w:eastAsiaTheme="minorHAnsi" w:hAnsi="Times New Roman" w:cs="Times New Roman"/>
          <w:sz w:val="24"/>
          <w:szCs w:val="24"/>
        </w:rPr>
        <w:t xml:space="preserve"> </w:t>
      </w:r>
      <w:r w:rsidR="001F39C1" w:rsidRPr="005F60C2">
        <w:rPr>
          <w:rFonts w:ascii="Times New Roman" w:eastAsiaTheme="minorHAnsi" w:hAnsi="Times New Roman" w:cs="Times New Roman"/>
          <w:sz w:val="24"/>
          <w:szCs w:val="24"/>
        </w:rPr>
        <w:t>критеріям доброчесності та професійної етики</w:t>
      </w:r>
      <w:r w:rsidR="00C372A1">
        <w:rPr>
          <w:rFonts w:ascii="Times New Roman" w:eastAsiaTheme="minorHAnsi" w:hAnsi="Times New Roman" w:cs="Times New Roman"/>
          <w:sz w:val="24"/>
          <w:szCs w:val="24"/>
        </w:rPr>
        <w:t>:</w:t>
      </w:r>
    </w:p>
    <w:p w14:paraId="45A30A82" w14:textId="6F4529A5" w:rsidR="00644133" w:rsidRDefault="00C372A1" w:rsidP="00F01407">
      <w:pPr>
        <w:autoSpaceDE w:val="0"/>
        <w:autoSpaceDN w:val="0"/>
        <w:adjustRightInd w:val="0"/>
        <w:spacing w:after="0" w:line="240" w:lineRule="auto"/>
        <w:ind w:firstLine="709"/>
        <w:jc w:val="both"/>
        <w:rPr>
          <w:rFonts w:ascii="Times New Roman" w:eastAsiaTheme="minorHAnsi" w:hAnsi="Times New Roman" w:cs="Times New Roman"/>
          <w:sz w:val="24"/>
          <w:szCs w:val="24"/>
        </w:rPr>
      </w:pPr>
      <w:r w:rsidRPr="00C372A1">
        <w:rPr>
          <w:rFonts w:ascii="Times New Roman" w:hAnsi="Times New Roman" w:cs="Times New Roman"/>
          <w:sz w:val="24"/>
          <w:szCs w:val="24"/>
          <w:lang w:eastAsia="uk-UA"/>
        </w:rPr>
        <w:t xml:space="preserve">1. Кандидат на посаду судді не відповідає критеріям доброчесності та професійної етики за показниками </w:t>
      </w:r>
      <w:r>
        <w:rPr>
          <w:rFonts w:ascii="Times New Roman" w:hAnsi="Times New Roman" w:cs="Times New Roman"/>
          <w:sz w:val="24"/>
          <w:szCs w:val="24"/>
          <w:lang w:eastAsia="uk-UA"/>
        </w:rPr>
        <w:t xml:space="preserve">«чесність» та «дотримання етичних норм і бездоганна поведінка у професійній діяльності та особистому житті» (підпункти </w:t>
      </w:r>
      <w:r w:rsidR="00F01407">
        <w:rPr>
          <w:rFonts w:ascii="Times New Roman" w:hAnsi="Times New Roman" w:cs="Times New Roman"/>
          <w:sz w:val="24"/>
          <w:szCs w:val="24"/>
          <w:lang w:eastAsia="uk-UA"/>
        </w:rPr>
        <w:t>5, 1 пункту 18, підпункт 1 пункту 17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w:t>
      </w:r>
      <w:r w:rsidR="00FB0FE7">
        <w:rPr>
          <w:rFonts w:ascii="Times New Roman" w:hAnsi="Times New Roman" w:cs="Times New Roman"/>
          <w:sz w:val="24"/>
          <w:szCs w:val="24"/>
          <w:lang w:eastAsia="uk-UA"/>
        </w:rPr>
        <w:t xml:space="preserve"> (далі – Єдині показники)</w:t>
      </w:r>
      <w:r w:rsidR="00F01407">
        <w:rPr>
          <w:rFonts w:ascii="Times New Roman" w:hAnsi="Times New Roman" w:cs="Times New Roman"/>
          <w:sz w:val="24"/>
          <w:szCs w:val="24"/>
          <w:lang w:eastAsia="uk-UA"/>
        </w:rPr>
        <w:t xml:space="preserve">. Кандидат, перебуваючи </w:t>
      </w:r>
      <w:r w:rsidR="00AA4E74" w:rsidRPr="00AA4E74">
        <w:rPr>
          <w:rFonts w:ascii="Times New Roman" w:hAnsi="Times New Roman" w:cs="Times New Roman"/>
          <w:sz w:val="24"/>
          <w:szCs w:val="24"/>
          <w:lang w:eastAsia="uk-UA"/>
        </w:rPr>
        <w:t>в статусі судді, під час набуття права на об’єкти цивільних прав допускала поведінку, яка</w:t>
      </w:r>
      <w:r w:rsidR="002C7D35">
        <w:rPr>
          <w:rFonts w:ascii="Times New Roman" w:hAnsi="Times New Roman" w:cs="Times New Roman"/>
          <w:sz w:val="24"/>
          <w:szCs w:val="24"/>
          <w:lang w:eastAsia="uk-UA"/>
        </w:rPr>
        <w:t>,</w:t>
      </w:r>
      <w:r w:rsidR="00AA4E74" w:rsidRPr="00AA4E74">
        <w:rPr>
          <w:rFonts w:ascii="Times New Roman" w:hAnsi="Times New Roman" w:cs="Times New Roman"/>
          <w:sz w:val="24"/>
          <w:szCs w:val="24"/>
          <w:lang w:eastAsia="uk-UA"/>
        </w:rPr>
        <w:t xml:space="preserve"> на думку звичайної розсудливої людини</w:t>
      </w:r>
      <w:r w:rsidR="002C7D35">
        <w:rPr>
          <w:rFonts w:ascii="Times New Roman" w:hAnsi="Times New Roman" w:cs="Times New Roman"/>
          <w:sz w:val="24"/>
          <w:szCs w:val="24"/>
          <w:lang w:eastAsia="uk-UA"/>
        </w:rPr>
        <w:t>,</w:t>
      </w:r>
      <w:r w:rsidR="00AA4E74" w:rsidRPr="00AA4E74">
        <w:rPr>
          <w:rFonts w:ascii="Times New Roman" w:hAnsi="Times New Roman" w:cs="Times New Roman"/>
          <w:sz w:val="24"/>
          <w:szCs w:val="24"/>
          <w:lang w:eastAsia="uk-UA"/>
        </w:rPr>
        <w:t xml:space="preserve"> може завдати шкоди авторитету правосуддя і знизити рівень суспільної довіри до суду. Кандидат під час виконання своїх посадових обов’язків, не поводилася відповідно до свого статусу, не проявля</w:t>
      </w:r>
      <w:r w:rsidR="000B1ADA">
        <w:rPr>
          <w:rFonts w:ascii="Times New Roman" w:hAnsi="Times New Roman" w:cs="Times New Roman"/>
          <w:sz w:val="24"/>
          <w:szCs w:val="24"/>
          <w:lang w:eastAsia="uk-UA"/>
        </w:rPr>
        <w:t>ла</w:t>
      </w:r>
      <w:r w:rsidR="00AA4E74" w:rsidRPr="00AA4E74">
        <w:rPr>
          <w:rFonts w:ascii="Times New Roman" w:hAnsi="Times New Roman" w:cs="Times New Roman"/>
          <w:sz w:val="24"/>
          <w:szCs w:val="24"/>
          <w:lang w:eastAsia="uk-UA"/>
        </w:rPr>
        <w:t xml:space="preserve"> гідність і добропорядність, дія</w:t>
      </w:r>
      <w:r w:rsidR="000B1ADA">
        <w:rPr>
          <w:rFonts w:ascii="Times New Roman" w:hAnsi="Times New Roman" w:cs="Times New Roman"/>
          <w:sz w:val="24"/>
          <w:szCs w:val="24"/>
          <w:lang w:eastAsia="uk-UA"/>
        </w:rPr>
        <w:t>ла</w:t>
      </w:r>
      <w:r w:rsidR="00AA4E74" w:rsidRPr="00AA4E74">
        <w:rPr>
          <w:rFonts w:ascii="Times New Roman" w:hAnsi="Times New Roman" w:cs="Times New Roman"/>
          <w:sz w:val="24"/>
          <w:szCs w:val="24"/>
          <w:lang w:eastAsia="uk-UA"/>
        </w:rPr>
        <w:t xml:space="preserve"> всупереч вимогам законодавства, правил професійної етики (п</w:t>
      </w:r>
      <w:r w:rsidR="00DD457D">
        <w:rPr>
          <w:rFonts w:ascii="Times New Roman" w:hAnsi="Times New Roman" w:cs="Times New Roman"/>
          <w:sz w:val="24"/>
          <w:szCs w:val="24"/>
          <w:lang w:eastAsia="uk-UA"/>
        </w:rPr>
        <w:t>ідпункти</w:t>
      </w:r>
      <w:r w:rsidR="00AA4E74" w:rsidRPr="00AA4E74">
        <w:rPr>
          <w:rFonts w:ascii="Times New Roman" w:hAnsi="Times New Roman" w:cs="Times New Roman"/>
          <w:sz w:val="24"/>
          <w:szCs w:val="24"/>
          <w:lang w:eastAsia="uk-UA"/>
        </w:rPr>
        <w:t xml:space="preserve"> 4.5, 4.11 п</w:t>
      </w:r>
      <w:r w:rsidR="00DD457D">
        <w:rPr>
          <w:rFonts w:ascii="Times New Roman" w:hAnsi="Times New Roman" w:cs="Times New Roman"/>
          <w:sz w:val="24"/>
          <w:szCs w:val="24"/>
          <w:lang w:eastAsia="uk-UA"/>
        </w:rPr>
        <w:t>ункту</w:t>
      </w:r>
      <w:r w:rsidR="00AA4E74" w:rsidRPr="00AA4E74">
        <w:rPr>
          <w:rFonts w:ascii="Times New Roman" w:hAnsi="Times New Roman" w:cs="Times New Roman"/>
          <w:sz w:val="24"/>
          <w:szCs w:val="24"/>
          <w:lang w:eastAsia="uk-UA"/>
        </w:rPr>
        <w:t xml:space="preserve"> 4, п</w:t>
      </w:r>
      <w:r w:rsidR="00DD457D">
        <w:rPr>
          <w:rFonts w:ascii="Times New Roman" w:hAnsi="Times New Roman" w:cs="Times New Roman"/>
          <w:sz w:val="24"/>
          <w:szCs w:val="24"/>
          <w:lang w:eastAsia="uk-UA"/>
        </w:rPr>
        <w:t xml:space="preserve">ідпункти </w:t>
      </w:r>
      <w:r w:rsidR="00AA4E74" w:rsidRPr="00AA4E74">
        <w:rPr>
          <w:rFonts w:ascii="Times New Roman" w:hAnsi="Times New Roman" w:cs="Times New Roman"/>
          <w:sz w:val="24"/>
          <w:szCs w:val="24"/>
          <w:lang w:eastAsia="uk-UA"/>
        </w:rPr>
        <w:t>3.17 п</w:t>
      </w:r>
      <w:r w:rsidR="00DD457D">
        <w:rPr>
          <w:rFonts w:ascii="Times New Roman" w:hAnsi="Times New Roman" w:cs="Times New Roman"/>
          <w:sz w:val="24"/>
          <w:szCs w:val="24"/>
          <w:lang w:eastAsia="uk-UA"/>
        </w:rPr>
        <w:t>ункту</w:t>
      </w:r>
      <w:r w:rsidR="00AA4E74" w:rsidRPr="00AA4E74">
        <w:rPr>
          <w:rFonts w:ascii="Times New Roman" w:hAnsi="Times New Roman" w:cs="Times New Roman"/>
          <w:sz w:val="24"/>
          <w:szCs w:val="24"/>
          <w:lang w:eastAsia="uk-UA"/>
        </w:rPr>
        <w:t xml:space="preserve"> 3 Індикаторів визначення невідповідності суддів (кандидатів на посаду судді) критеріям доброчесності та професійної етики </w:t>
      </w:r>
      <w:r w:rsidR="002C7D35">
        <w:rPr>
          <w:rFonts w:ascii="Times New Roman" w:hAnsi="Times New Roman" w:cs="Times New Roman"/>
          <w:sz w:val="24"/>
          <w:szCs w:val="24"/>
          <w:lang w:eastAsia="uk-UA"/>
        </w:rPr>
        <w:t xml:space="preserve">(у </w:t>
      </w:r>
      <w:r w:rsidR="00AA4E74" w:rsidRPr="00AA4E74">
        <w:rPr>
          <w:rFonts w:ascii="Times New Roman" w:hAnsi="Times New Roman" w:cs="Times New Roman"/>
          <w:sz w:val="24"/>
          <w:szCs w:val="24"/>
          <w:lang w:eastAsia="uk-UA"/>
        </w:rPr>
        <w:t>ред</w:t>
      </w:r>
      <w:r w:rsidR="00DD457D">
        <w:rPr>
          <w:rFonts w:ascii="Times New Roman" w:hAnsi="Times New Roman" w:cs="Times New Roman"/>
          <w:sz w:val="24"/>
          <w:szCs w:val="24"/>
          <w:lang w:eastAsia="uk-UA"/>
        </w:rPr>
        <w:t xml:space="preserve">акції                                     від </w:t>
      </w:r>
      <w:r w:rsidR="00AA4E74" w:rsidRPr="00AA4E74">
        <w:rPr>
          <w:rFonts w:ascii="Times New Roman" w:hAnsi="Times New Roman" w:cs="Times New Roman"/>
          <w:sz w:val="24"/>
          <w:szCs w:val="24"/>
          <w:lang w:eastAsia="uk-UA"/>
        </w:rPr>
        <w:t>16</w:t>
      </w:r>
      <w:r w:rsidR="00DD457D">
        <w:rPr>
          <w:rFonts w:ascii="Times New Roman" w:hAnsi="Times New Roman" w:cs="Times New Roman"/>
          <w:sz w:val="24"/>
          <w:szCs w:val="24"/>
          <w:lang w:eastAsia="uk-UA"/>
        </w:rPr>
        <w:t xml:space="preserve"> грудня 2020 року</w:t>
      </w:r>
      <w:r w:rsidR="002C7D35">
        <w:rPr>
          <w:rFonts w:ascii="Times New Roman" w:hAnsi="Times New Roman" w:cs="Times New Roman"/>
          <w:sz w:val="24"/>
          <w:szCs w:val="24"/>
          <w:lang w:eastAsia="uk-UA"/>
        </w:rPr>
        <w:t>)</w:t>
      </w:r>
      <w:r w:rsidR="00AA4E74" w:rsidRPr="00AA4E74">
        <w:rPr>
          <w:rFonts w:ascii="Times New Roman" w:hAnsi="Times New Roman" w:cs="Times New Roman"/>
          <w:sz w:val="24"/>
          <w:szCs w:val="24"/>
          <w:lang w:eastAsia="uk-UA"/>
        </w:rPr>
        <w:t xml:space="preserve">; індикатори 7, 14 переліку індикаторів </w:t>
      </w:r>
      <w:r w:rsidR="00DD457D">
        <w:rPr>
          <w:rFonts w:ascii="Times New Roman" w:hAnsi="Times New Roman" w:cs="Times New Roman"/>
          <w:sz w:val="24"/>
          <w:szCs w:val="24"/>
          <w:lang w:eastAsia="uk-UA"/>
        </w:rPr>
        <w:t>Комісії</w:t>
      </w:r>
      <w:r w:rsidR="00AA4E74" w:rsidRPr="00AA4E74">
        <w:rPr>
          <w:rFonts w:ascii="Times New Roman" w:hAnsi="Times New Roman" w:cs="Times New Roman"/>
          <w:sz w:val="24"/>
          <w:szCs w:val="24"/>
          <w:lang w:eastAsia="uk-UA"/>
        </w:rPr>
        <w:t xml:space="preserve"> і ГРД, які вказують на </w:t>
      </w:r>
      <w:proofErr w:type="spellStart"/>
      <w:r w:rsidR="00AA4E74" w:rsidRPr="00AA4E74">
        <w:rPr>
          <w:rFonts w:ascii="Times New Roman" w:hAnsi="Times New Roman" w:cs="Times New Roman"/>
          <w:sz w:val="24"/>
          <w:szCs w:val="24"/>
          <w:lang w:eastAsia="uk-UA"/>
        </w:rPr>
        <w:t>недоброчесність</w:t>
      </w:r>
      <w:proofErr w:type="spellEnd"/>
      <w:r w:rsidR="00AA4E74" w:rsidRPr="00AA4E74">
        <w:rPr>
          <w:rFonts w:ascii="Times New Roman" w:hAnsi="Times New Roman" w:cs="Times New Roman"/>
          <w:sz w:val="24"/>
          <w:szCs w:val="24"/>
          <w:lang w:eastAsia="uk-UA"/>
        </w:rPr>
        <w:t>, затвердженого 09</w:t>
      </w:r>
      <w:r w:rsidR="00DD457D">
        <w:rPr>
          <w:rFonts w:ascii="Times New Roman" w:hAnsi="Times New Roman" w:cs="Times New Roman"/>
          <w:sz w:val="24"/>
          <w:szCs w:val="24"/>
          <w:lang w:eastAsia="uk-UA"/>
        </w:rPr>
        <w:t xml:space="preserve"> листопада 2023 року.</w:t>
      </w:r>
      <w:r w:rsidR="00D4237F">
        <w:rPr>
          <w:rFonts w:ascii="Times New Roman" w:hAnsi="Times New Roman" w:cs="Times New Roman"/>
          <w:sz w:val="24"/>
          <w:szCs w:val="24"/>
          <w:lang w:eastAsia="uk-UA"/>
        </w:rPr>
        <w:t xml:space="preserve"> </w:t>
      </w:r>
      <w:r w:rsidR="00644133">
        <w:rPr>
          <w:rFonts w:ascii="Times New Roman" w:eastAsiaTheme="minorHAnsi" w:hAnsi="Times New Roman" w:cs="Times New Roman"/>
          <w:sz w:val="24"/>
          <w:szCs w:val="24"/>
        </w:rPr>
        <w:t>Кандидат приватизувала квартиру, як</w:t>
      </w:r>
      <w:r w:rsidR="002E232D">
        <w:rPr>
          <w:rFonts w:ascii="Times New Roman" w:eastAsiaTheme="minorHAnsi" w:hAnsi="Times New Roman" w:cs="Times New Roman"/>
          <w:sz w:val="24"/>
          <w:szCs w:val="24"/>
        </w:rPr>
        <w:t>у</w:t>
      </w:r>
      <w:r w:rsidR="00644133">
        <w:rPr>
          <w:rFonts w:ascii="Times New Roman" w:eastAsiaTheme="minorHAnsi" w:hAnsi="Times New Roman" w:cs="Times New Roman"/>
          <w:sz w:val="24"/>
          <w:szCs w:val="24"/>
        </w:rPr>
        <w:t xml:space="preserve"> бул</w:t>
      </w:r>
      <w:r w:rsidR="002E232D">
        <w:rPr>
          <w:rFonts w:ascii="Times New Roman" w:eastAsiaTheme="minorHAnsi" w:hAnsi="Times New Roman" w:cs="Times New Roman"/>
          <w:sz w:val="24"/>
          <w:szCs w:val="24"/>
        </w:rPr>
        <w:t>о</w:t>
      </w:r>
      <w:r w:rsidR="00644133">
        <w:rPr>
          <w:rFonts w:ascii="Times New Roman" w:eastAsiaTheme="minorHAnsi" w:hAnsi="Times New Roman" w:cs="Times New Roman"/>
          <w:sz w:val="24"/>
          <w:szCs w:val="24"/>
        </w:rPr>
        <w:t xml:space="preserve"> надан</w:t>
      </w:r>
      <w:r w:rsidR="002E232D">
        <w:rPr>
          <w:rFonts w:ascii="Times New Roman" w:eastAsiaTheme="minorHAnsi" w:hAnsi="Times New Roman" w:cs="Times New Roman"/>
          <w:sz w:val="24"/>
          <w:szCs w:val="24"/>
        </w:rPr>
        <w:t>о</w:t>
      </w:r>
      <w:r w:rsidR="00644133">
        <w:rPr>
          <w:rFonts w:ascii="Times New Roman" w:eastAsiaTheme="minorHAnsi" w:hAnsi="Times New Roman" w:cs="Times New Roman"/>
          <w:sz w:val="24"/>
          <w:szCs w:val="24"/>
        </w:rPr>
        <w:t xml:space="preserve"> як службов</w:t>
      </w:r>
      <w:r w:rsidR="002E232D">
        <w:rPr>
          <w:rFonts w:ascii="Times New Roman" w:eastAsiaTheme="minorHAnsi" w:hAnsi="Times New Roman" w:cs="Times New Roman"/>
          <w:sz w:val="24"/>
          <w:szCs w:val="24"/>
        </w:rPr>
        <w:t>у</w:t>
      </w:r>
      <w:r w:rsidR="00336A40">
        <w:rPr>
          <w:rFonts w:ascii="Times New Roman" w:eastAsiaTheme="minorHAnsi" w:hAnsi="Times New Roman" w:cs="Times New Roman"/>
          <w:sz w:val="24"/>
          <w:szCs w:val="24"/>
        </w:rPr>
        <w:t xml:space="preserve"> </w:t>
      </w:r>
      <w:r w:rsidR="00996EB4">
        <w:rPr>
          <w:rFonts w:ascii="Times New Roman" w:eastAsiaTheme="minorHAnsi" w:hAnsi="Times New Roman" w:cs="Times New Roman"/>
          <w:sz w:val="24"/>
          <w:szCs w:val="24"/>
        </w:rPr>
        <w:t xml:space="preserve">матері її чоловіка </w:t>
      </w:r>
      <w:r w:rsidR="00F02321">
        <w:rPr>
          <w:rFonts w:ascii="Times New Roman" w:eastAsiaTheme="minorHAnsi" w:hAnsi="Times New Roman" w:cs="Times New Roman"/>
          <w:sz w:val="24"/>
          <w:szCs w:val="24"/>
        </w:rPr>
        <w:t>ОСОБА_1</w:t>
      </w:r>
      <w:r w:rsidR="00336A40">
        <w:rPr>
          <w:rFonts w:ascii="Times New Roman" w:eastAsiaTheme="minorHAnsi" w:hAnsi="Times New Roman" w:cs="Times New Roman"/>
          <w:sz w:val="24"/>
          <w:szCs w:val="24"/>
        </w:rPr>
        <w:t xml:space="preserve"> </w:t>
      </w:r>
      <w:r w:rsidR="00CD65E9" w:rsidRPr="00CD65E9">
        <w:rPr>
          <w:rFonts w:ascii="Times New Roman" w:eastAsiaTheme="minorHAnsi" w:hAnsi="Times New Roman" w:cs="Times New Roman"/>
          <w:sz w:val="24"/>
          <w:szCs w:val="24"/>
        </w:rPr>
        <w:t>–</w:t>
      </w:r>
      <w:r w:rsidR="00CD65E9">
        <w:rPr>
          <w:rFonts w:ascii="Times New Roman" w:eastAsiaTheme="minorHAnsi" w:hAnsi="Times New Roman" w:cs="Times New Roman"/>
          <w:sz w:val="24"/>
          <w:szCs w:val="24"/>
        </w:rPr>
        <w:t xml:space="preserve"> </w:t>
      </w:r>
      <w:r w:rsidR="00336A40">
        <w:rPr>
          <w:rFonts w:ascii="Times New Roman" w:eastAsiaTheme="minorHAnsi" w:hAnsi="Times New Roman" w:cs="Times New Roman"/>
          <w:sz w:val="24"/>
          <w:szCs w:val="24"/>
        </w:rPr>
        <w:t xml:space="preserve">як судді Вищого спеціалізованого суду України з розгляду цивільних і кримінальних справ </w:t>
      </w:r>
      <w:r w:rsidR="00996EB4">
        <w:rPr>
          <w:rFonts w:ascii="Times New Roman" w:eastAsiaTheme="minorHAnsi" w:hAnsi="Times New Roman" w:cs="Times New Roman"/>
          <w:sz w:val="24"/>
          <w:szCs w:val="24"/>
        </w:rPr>
        <w:t>та членам її сім</w:t>
      </w:r>
      <w:r w:rsidR="00996EB4" w:rsidRPr="00E32830">
        <w:rPr>
          <w:rFonts w:ascii="Times New Roman" w:eastAsiaTheme="minorHAnsi" w:hAnsi="Times New Roman" w:cs="Times New Roman"/>
          <w:sz w:val="24"/>
          <w:szCs w:val="24"/>
          <w:lang w:val="ru-RU"/>
        </w:rPr>
        <w:t>’</w:t>
      </w:r>
      <w:r w:rsidR="00996EB4">
        <w:rPr>
          <w:rFonts w:ascii="Times New Roman" w:eastAsiaTheme="minorHAnsi" w:hAnsi="Times New Roman" w:cs="Times New Roman"/>
          <w:sz w:val="24"/>
          <w:szCs w:val="24"/>
        </w:rPr>
        <w:t>ї.</w:t>
      </w:r>
      <w:r w:rsidR="00082F60" w:rsidRPr="00082F60">
        <w:t xml:space="preserve"> </w:t>
      </w:r>
      <w:r w:rsidR="005A0EE3" w:rsidRPr="005A0EE3">
        <w:rPr>
          <w:rFonts w:ascii="Times New Roman" w:hAnsi="Times New Roman" w:cs="Times New Roman"/>
          <w:sz w:val="24"/>
          <w:szCs w:val="24"/>
        </w:rPr>
        <w:t>На переконання Г</w:t>
      </w:r>
      <w:r w:rsidR="005A0EE3">
        <w:rPr>
          <w:rFonts w:ascii="Times New Roman" w:hAnsi="Times New Roman" w:cs="Times New Roman"/>
          <w:sz w:val="24"/>
          <w:szCs w:val="24"/>
        </w:rPr>
        <w:t>РД</w:t>
      </w:r>
      <w:r w:rsidR="00CD65E9">
        <w:rPr>
          <w:rFonts w:ascii="Times New Roman" w:hAnsi="Times New Roman" w:cs="Times New Roman"/>
          <w:sz w:val="24"/>
          <w:szCs w:val="24"/>
        </w:rPr>
        <w:t>,</w:t>
      </w:r>
      <w:r w:rsidR="005A0EE3" w:rsidRPr="005A0EE3">
        <w:rPr>
          <w:rFonts w:ascii="Times New Roman" w:hAnsi="Times New Roman" w:cs="Times New Roman"/>
          <w:sz w:val="24"/>
          <w:szCs w:val="24"/>
        </w:rPr>
        <w:t xml:space="preserve"> практика виведення житла з числа службових суперечить законодавству та є способом обходу заборони на набуття такої квартири у власність. </w:t>
      </w:r>
      <w:r w:rsidR="00082F60" w:rsidRPr="005A0EE3">
        <w:rPr>
          <w:rFonts w:ascii="Times New Roman" w:eastAsiaTheme="minorHAnsi" w:hAnsi="Times New Roman" w:cs="Times New Roman"/>
          <w:sz w:val="24"/>
          <w:szCs w:val="24"/>
        </w:rPr>
        <w:t>Наведене може</w:t>
      </w:r>
      <w:r w:rsidR="00082F60" w:rsidRPr="00082F60">
        <w:rPr>
          <w:rFonts w:ascii="Times New Roman" w:eastAsiaTheme="minorHAnsi" w:hAnsi="Times New Roman" w:cs="Times New Roman"/>
          <w:sz w:val="24"/>
          <w:szCs w:val="24"/>
        </w:rPr>
        <w:t xml:space="preserve"> свідчити про те, що </w:t>
      </w:r>
      <w:r w:rsidR="00082F60">
        <w:rPr>
          <w:rFonts w:ascii="Times New Roman" w:eastAsiaTheme="minorHAnsi" w:hAnsi="Times New Roman" w:cs="Times New Roman"/>
          <w:sz w:val="24"/>
          <w:szCs w:val="24"/>
        </w:rPr>
        <w:t>кандидат</w:t>
      </w:r>
      <w:r w:rsidR="00082F60" w:rsidRPr="00082F60">
        <w:rPr>
          <w:rFonts w:ascii="Times New Roman" w:eastAsiaTheme="minorHAnsi" w:hAnsi="Times New Roman" w:cs="Times New Roman"/>
          <w:sz w:val="24"/>
          <w:szCs w:val="24"/>
        </w:rPr>
        <w:t xml:space="preserve"> могла отримати право власності на цю квартиру, використовуючи свій статус судді.</w:t>
      </w:r>
    </w:p>
    <w:p w14:paraId="1902A5DF" w14:textId="721E30F4" w:rsidR="000338BA" w:rsidRDefault="00996EB4" w:rsidP="00C15A3A">
      <w:pPr>
        <w:shd w:val="clear" w:color="auto" w:fill="FFFFFF"/>
        <w:spacing w:after="0" w:line="240" w:lineRule="auto"/>
        <w:ind w:firstLine="709"/>
        <w:jc w:val="both"/>
        <w:rPr>
          <w:rFonts w:ascii="Times New Roman" w:eastAsiaTheme="minorHAnsi" w:hAnsi="Times New Roman" w:cs="Times New Roman"/>
          <w:bCs/>
          <w:sz w:val="24"/>
          <w:szCs w:val="24"/>
        </w:rPr>
      </w:pPr>
      <w:r w:rsidRPr="00361FA2">
        <w:rPr>
          <w:rFonts w:ascii="Times New Roman" w:hAnsi="Times New Roman" w:cs="Times New Roman"/>
          <w:sz w:val="24"/>
          <w:szCs w:val="24"/>
          <w:lang w:eastAsia="uk-UA"/>
        </w:rPr>
        <w:t xml:space="preserve"> </w:t>
      </w:r>
      <w:r w:rsidR="00321A0D" w:rsidRPr="00361FA2">
        <w:rPr>
          <w:rFonts w:ascii="Times New Roman" w:hAnsi="Times New Roman" w:cs="Times New Roman"/>
          <w:sz w:val="24"/>
          <w:szCs w:val="24"/>
          <w:lang w:eastAsia="uk-UA"/>
        </w:rPr>
        <w:t xml:space="preserve">2. </w:t>
      </w:r>
      <w:r w:rsidR="00D12FC8" w:rsidRPr="00361FA2">
        <w:rPr>
          <w:rFonts w:ascii="Times New Roman" w:hAnsi="Times New Roman" w:cs="Times New Roman"/>
          <w:sz w:val="24"/>
          <w:szCs w:val="24"/>
          <w:lang w:eastAsia="uk-UA"/>
        </w:rPr>
        <w:t xml:space="preserve">Суддя не відповідає критеріям доброчесності та професійної етики за показником </w:t>
      </w:r>
      <w:r w:rsidR="00FB0FE7" w:rsidRPr="00361FA2">
        <w:rPr>
          <w:rFonts w:ascii="Times New Roman" w:hAnsi="Times New Roman" w:cs="Times New Roman"/>
          <w:sz w:val="24"/>
          <w:szCs w:val="24"/>
          <w:lang w:eastAsia="uk-UA"/>
        </w:rPr>
        <w:t>«ч</w:t>
      </w:r>
      <w:r w:rsidR="00D12FC8" w:rsidRPr="00361FA2">
        <w:rPr>
          <w:rFonts w:ascii="Times New Roman" w:hAnsi="Times New Roman" w:cs="Times New Roman"/>
          <w:sz w:val="24"/>
          <w:szCs w:val="24"/>
          <w:lang w:eastAsia="uk-UA"/>
        </w:rPr>
        <w:t>есність</w:t>
      </w:r>
      <w:r w:rsidR="00FB0FE7" w:rsidRPr="00361FA2">
        <w:rPr>
          <w:rFonts w:ascii="Times New Roman" w:hAnsi="Times New Roman" w:cs="Times New Roman"/>
          <w:sz w:val="24"/>
          <w:szCs w:val="24"/>
          <w:lang w:eastAsia="uk-UA"/>
        </w:rPr>
        <w:t>»</w:t>
      </w:r>
      <w:r w:rsidR="00563BC0" w:rsidRPr="00361FA2">
        <w:rPr>
          <w:rFonts w:ascii="Times New Roman" w:hAnsi="Times New Roman" w:cs="Times New Roman"/>
          <w:sz w:val="24"/>
          <w:szCs w:val="24"/>
          <w:lang w:eastAsia="uk-UA"/>
        </w:rPr>
        <w:t xml:space="preserve"> </w:t>
      </w:r>
      <w:r w:rsidR="00D12FC8" w:rsidRPr="00361FA2">
        <w:rPr>
          <w:rFonts w:ascii="Times New Roman" w:hAnsi="Times New Roman" w:cs="Times New Roman"/>
          <w:sz w:val="24"/>
          <w:szCs w:val="24"/>
          <w:lang w:eastAsia="uk-UA"/>
        </w:rPr>
        <w:t>(п</w:t>
      </w:r>
      <w:r w:rsidR="00FB0FE7" w:rsidRPr="00361FA2">
        <w:rPr>
          <w:rFonts w:ascii="Times New Roman" w:hAnsi="Times New Roman" w:cs="Times New Roman"/>
          <w:sz w:val="24"/>
          <w:szCs w:val="24"/>
          <w:lang w:eastAsia="uk-UA"/>
        </w:rPr>
        <w:t>ідпункти</w:t>
      </w:r>
      <w:r w:rsidR="00D12FC8" w:rsidRPr="00361FA2">
        <w:rPr>
          <w:rFonts w:ascii="Times New Roman" w:hAnsi="Times New Roman" w:cs="Times New Roman"/>
          <w:sz w:val="24"/>
          <w:szCs w:val="24"/>
          <w:lang w:eastAsia="uk-UA"/>
        </w:rPr>
        <w:t xml:space="preserve"> 2, 3 п</w:t>
      </w:r>
      <w:r w:rsidR="00FB0FE7" w:rsidRPr="00361FA2">
        <w:rPr>
          <w:rFonts w:ascii="Times New Roman" w:hAnsi="Times New Roman" w:cs="Times New Roman"/>
          <w:sz w:val="24"/>
          <w:szCs w:val="24"/>
          <w:lang w:eastAsia="uk-UA"/>
        </w:rPr>
        <w:t>ункту</w:t>
      </w:r>
      <w:r w:rsidR="00D12FC8" w:rsidRPr="00361FA2">
        <w:rPr>
          <w:rFonts w:ascii="Times New Roman" w:hAnsi="Times New Roman" w:cs="Times New Roman"/>
          <w:sz w:val="24"/>
          <w:szCs w:val="24"/>
          <w:lang w:eastAsia="uk-UA"/>
        </w:rPr>
        <w:t xml:space="preserve"> 18 Єдиних показників)</w:t>
      </w:r>
      <w:r w:rsidR="00FD2306" w:rsidRPr="00361FA2">
        <w:rPr>
          <w:rFonts w:ascii="Times New Roman" w:hAnsi="Times New Roman" w:cs="Times New Roman"/>
          <w:sz w:val="24"/>
          <w:szCs w:val="24"/>
          <w:lang w:eastAsia="uk-UA"/>
        </w:rPr>
        <w:t>.</w:t>
      </w:r>
      <w:r w:rsidR="00D12FC8" w:rsidRPr="00361FA2">
        <w:rPr>
          <w:rFonts w:ascii="Times New Roman" w:hAnsi="Times New Roman" w:cs="Times New Roman"/>
          <w:sz w:val="24"/>
          <w:szCs w:val="24"/>
          <w:lang w:eastAsia="uk-UA"/>
        </w:rPr>
        <w:t xml:space="preserve"> У досьє та/або поясненнях судді (кандидата на посаду судді) відсутня переконлива інформація про джерела походження ліквідного майна, витрат, отриманих благ (його, членів сім’ї чи близьких осіб) і/або легальні доходи, на </w:t>
      </w:r>
      <w:r w:rsidR="00D12FC8" w:rsidRPr="00D12FC8">
        <w:rPr>
          <w:rFonts w:ascii="Times New Roman" w:hAnsi="Times New Roman" w:cs="Times New Roman"/>
          <w:sz w:val="24"/>
          <w:szCs w:val="24"/>
          <w:lang w:eastAsia="uk-UA"/>
        </w:rPr>
        <w:t>думку розсудливого спостерігача, викликають сумніви щодо їх достатності для набуття такого майна, здійснення таких витрат, отримання благ</w:t>
      </w:r>
      <w:r w:rsidR="00FD2306">
        <w:rPr>
          <w:rFonts w:ascii="Times New Roman" w:hAnsi="Times New Roman" w:cs="Times New Roman"/>
          <w:sz w:val="24"/>
          <w:szCs w:val="24"/>
          <w:lang w:eastAsia="uk-UA"/>
        </w:rPr>
        <w:t xml:space="preserve"> </w:t>
      </w:r>
      <w:r w:rsidR="00D12FC8" w:rsidRPr="00D12FC8">
        <w:rPr>
          <w:rFonts w:ascii="Times New Roman" w:hAnsi="Times New Roman" w:cs="Times New Roman"/>
          <w:sz w:val="24"/>
          <w:szCs w:val="24"/>
          <w:lang w:eastAsia="uk-UA"/>
        </w:rPr>
        <w:t>(підпункт 4.9 п</w:t>
      </w:r>
      <w:r w:rsidR="00FD2306">
        <w:rPr>
          <w:rFonts w:ascii="Times New Roman" w:hAnsi="Times New Roman" w:cs="Times New Roman"/>
          <w:sz w:val="24"/>
          <w:szCs w:val="24"/>
          <w:lang w:eastAsia="uk-UA"/>
        </w:rPr>
        <w:t xml:space="preserve">ункту </w:t>
      </w:r>
      <w:r w:rsidR="00D12FC8" w:rsidRPr="00D12FC8">
        <w:rPr>
          <w:rFonts w:ascii="Times New Roman" w:hAnsi="Times New Roman" w:cs="Times New Roman"/>
          <w:sz w:val="24"/>
          <w:szCs w:val="24"/>
          <w:lang w:eastAsia="uk-UA"/>
        </w:rPr>
        <w:t xml:space="preserve">4 Індикаторів визначення невідповідності суддів (кандидатів на посаду судді) критеріям доброчесності та професійної етики, затверджених рішенням </w:t>
      </w:r>
      <w:r w:rsidR="00FD2306">
        <w:rPr>
          <w:rFonts w:ascii="Times New Roman" w:hAnsi="Times New Roman" w:cs="Times New Roman"/>
          <w:sz w:val="24"/>
          <w:szCs w:val="24"/>
          <w:lang w:eastAsia="uk-UA"/>
        </w:rPr>
        <w:t>ГРД</w:t>
      </w:r>
      <w:r w:rsidR="00D12FC8" w:rsidRPr="00D12FC8">
        <w:rPr>
          <w:rFonts w:ascii="Times New Roman" w:hAnsi="Times New Roman" w:cs="Times New Roman"/>
          <w:sz w:val="24"/>
          <w:szCs w:val="24"/>
          <w:lang w:eastAsia="uk-UA"/>
        </w:rPr>
        <w:t xml:space="preserve"> від 11</w:t>
      </w:r>
      <w:r w:rsidR="00FD2306">
        <w:rPr>
          <w:rFonts w:ascii="Times New Roman" w:hAnsi="Times New Roman" w:cs="Times New Roman"/>
          <w:sz w:val="24"/>
          <w:szCs w:val="24"/>
          <w:lang w:eastAsia="uk-UA"/>
        </w:rPr>
        <w:t xml:space="preserve"> січня 2019 року</w:t>
      </w:r>
      <w:r w:rsidR="00D12FC8" w:rsidRPr="00D12FC8">
        <w:rPr>
          <w:rFonts w:ascii="Times New Roman" w:hAnsi="Times New Roman" w:cs="Times New Roman"/>
          <w:sz w:val="24"/>
          <w:szCs w:val="24"/>
          <w:lang w:eastAsia="uk-UA"/>
        </w:rPr>
        <w:t>).</w:t>
      </w:r>
      <w:r w:rsidR="0009104E">
        <w:rPr>
          <w:rFonts w:ascii="Times New Roman" w:hAnsi="Times New Roman" w:cs="Times New Roman"/>
          <w:sz w:val="24"/>
          <w:szCs w:val="24"/>
          <w:lang w:eastAsia="uk-UA"/>
        </w:rPr>
        <w:t xml:space="preserve"> </w:t>
      </w:r>
      <w:r w:rsidR="0009104E" w:rsidRPr="0009104E">
        <w:rPr>
          <w:rFonts w:ascii="Times New Roman" w:hAnsi="Times New Roman" w:cs="Times New Roman"/>
          <w:sz w:val="24"/>
          <w:szCs w:val="24"/>
          <w:lang w:eastAsia="uk-UA"/>
        </w:rPr>
        <w:t>Відповідно до відомостей з Державного реєстру речових прав 08</w:t>
      </w:r>
      <w:r w:rsidR="0009104E">
        <w:rPr>
          <w:rFonts w:ascii="Times New Roman" w:hAnsi="Times New Roman" w:cs="Times New Roman"/>
          <w:sz w:val="24"/>
          <w:szCs w:val="24"/>
          <w:lang w:eastAsia="uk-UA"/>
        </w:rPr>
        <w:t xml:space="preserve"> грудня 2015 року</w:t>
      </w:r>
      <w:r w:rsidR="0009104E" w:rsidRPr="0009104E">
        <w:rPr>
          <w:rFonts w:ascii="Times New Roman" w:hAnsi="Times New Roman" w:cs="Times New Roman"/>
          <w:sz w:val="24"/>
          <w:szCs w:val="24"/>
          <w:lang w:eastAsia="uk-UA"/>
        </w:rPr>
        <w:t xml:space="preserve"> чоловік </w:t>
      </w:r>
      <w:r w:rsidR="0009104E">
        <w:rPr>
          <w:rFonts w:ascii="Times New Roman" w:hAnsi="Times New Roman" w:cs="Times New Roman"/>
          <w:sz w:val="24"/>
          <w:szCs w:val="24"/>
          <w:lang w:eastAsia="uk-UA"/>
        </w:rPr>
        <w:t>кандидата</w:t>
      </w:r>
      <w:r w:rsidR="0009104E" w:rsidRPr="0009104E">
        <w:rPr>
          <w:rFonts w:ascii="Times New Roman" w:hAnsi="Times New Roman" w:cs="Times New Roman"/>
          <w:sz w:val="24"/>
          <w:szCs w:val="24"/>
          <w:lang w:eastAsia="uk-UA"/>
        </w:rPr>
        <w:t xml:space="preserve"> отримав у подарунок від своєї матері чотирикімнатну квартиру площею 127,2 </w:t>
      </w:r>
      <w:proofErr w:type="spellStart"/>
      <w:r w:rsidR="0009104E" w:rsidRPr="0009104E">
        <w:rPr>
          <w:rFonts w:ascii="Times New Roman" w:hAnsi="Times New Roman" w:cs="Times New Roman"/>
          <w:sz w:val="24"/>
          <w:szCs w:val="24"/>
          <w:lang w:eastAsia="uk-UA"/>
        </w:rPr>
        <w:t>кв.м</w:t>
      </w:r>
      <w:proofErr w:type="spellEnd"/>
      <w:r w:rsidR="0009104E" w:rsidRPr="0009104E">
        <w:rPr>
          <w:rFonts w:ascii="Times New Roman" w:hAnsi="Times New Roman" w:cs="Times New Roman"/>
          <w:sz w:val="24"/>
          <w:szCs w:val="24"/>
          <w:lang w:eastAsia="uk-UA"/>
        </w:rPr>
        <w:t xml:space="preserve"> вартістю 1 413 701 грн.</w:t>
      </w:r>
      <w:r w:rsidR="0009104E">
        <w:rPr>
          <w:rFonts w:ascii="Times New Roman" w:hAnsi="Times New Roman" w:cs="Times New Roman"/>
          <w:sz w:val="24"/>
          <w:szCs w:val="24"/>
          <w:lang w:eastAsia="uk-UA"/>
        </w:rPr>
        <w:t xml:space="preserve"> </w:t>
      </w:r>
      <w:r w:rsidR="00361FA2">
        <w:rPr>
          <w:rFonts w:ascii="Times New Roman" w:hAnsi="Times New Roman" w:cs="Times New Roman"/>
          <w:sz w:val="24"/>
          <w:szCs w:val="24"/>
          <w:lang w:eastAsia="uk-UA"/>
        </w:rPr>
        <w:t>З</w:t>
      </w:r>
      <w:r w:rsidR="009E62C2" w:rsidRPr="009E62C2">
        <w:rPr>
          <w:rFonts w:ascii="Times New Roman" w:hAnsi="Times New Roman" w:cs="Times New Roman"/>
          <w:sz w:val="24"/>
          <w:szCs w:val="24"/>
          <w:lang w:eastAsia="uk-UA"/>
        </w:rPr>
        <w:t xml:space="preserve">агальний дохід </w:t>
      </w:r>
      <w:r w:rsidR="009E62C2">
        <w:rPr>
          <w:rFonts w:ascii="Times New Roman" w:hAnsi="Times New Roman" w:cs="Times New Roman"/>
          <w:sz w:val="24"/>
          <w:szCs w:val="24"/>
          <w:lang w:eastAsia="uk-UA"/>
        </w:rPr>
        <w:t>свекрухи кандидата</w:t>
      </w:r>
      <w:r w:rsidR="009E62C2" w:rsidRPr="009E62C2">
        <w:rPr>
          <w:rFonts w:ascii="Times New Roman" w:hAnsi="Times New Roman" w:cs="Times New Roman"/>
          <w:sz w:val="24"/>
          <w:szCs w:val="24"/>
          <w:lang w:eastAsia="uk-UA"/>
        </w:rPr>
        <w:t xml:space="preserve"> за період з 1998 до</w:t>
      </w:r>
      <w:r w:rsidR="009D6E80">
        <w:rPr>
          <w:rFonts w:ascii="Times New Roman" w:hAnsi="Times New Roman" w:cs="Times New Roman"/>
          <w:sz w:val="24"/>
          <w:szCs w:val="24"/>
          <w:lang w:eastAsia="uk-UA"/>
        </w:rPr>
        <w:t xml:space="preserve"> </w:t>
      </w:r>
      <w:r w:rsidR="009E62C2" w:rsidRPr="009E62C2">
        <w:rPr>
          <w:rFonts w:ascii="Times New Roman" w:hAnsi="Times New Roman" w:cs="Times New Roman"/>
          <w:sz w:val="24"/>
          <w:szCs w:val="24"/>
          <w:lang w:eastAsia="uk-UA"/>
        </w:rPr>
        <w:t>2013 року становив 1 455 000 грн (після вирахування податків і зборів)</w:t>
      </w:r>
      <w:r w:rsidR="00977290">
        <w:rPr>
          <w:rFonts w:ascii="Times New Roman" w:hAnsi="Times New Roman" w:cs="Times New Roman"/>
          <w:sz w:val="24"/>
          <w:szCs w:val="24"/>
          <w:lang w:eastAsia="uk-UA"/>
        </w:rPr>
        <w:t>, д</w:t>
      </w:r>
      <w:r w:rsidR="009E62C2" w:rsidRPr="009E62C2">
        <w:rPr>
          <w:rFonts w:ascii="Times New Roman" w:hAnsi="Times New Roman" w:cs="Times New Roman"/>
          <w:sz w:val="24"/>
          <w:szCs w:val="24"/>
          <w:lang w:eastAsia="uk-UA"/>
        </w:rPr>
        <w:t xml:space="preserve">охід свекра за вказаний період становив близько 14 000 </w:t>
      </w:r>
      <w:proofErr w:type="spellStart"/>
      <w:r w:rsidR="009E62C2" w:rsidRPr="009E62C2">
        <w:rPr>
          <w:rFonts w:ascii="Times New Roman" w:hAnsi="Times New Roman" w:cs="Times New Roman"/>
          <w:sz w:val="24"/>
          <w:szCs w:val="24"/>
          <w:lang w:eastAsia="uk-UA"/>
        </w:rPr>
        <w:t>дол</w:t>
      </w:r>
      <w:proofErr w:type="spellEnd"/>
      <w:r w:rsidR="009E62C2" w:rsidRPr="009E62C2">
        <w:rPr>
          <w:rFonts w:ascii="Times New Roman" w:hAnsi="Times New Roman" w:cs="Times New Roman"/>
          <w:sz w:val="24"/>
          <w:szCs w:val="24"/>
          <w:lang w:eastAsia="uk-UA"/>
        </w:rPr>
        <w:t xml:space="preserve">. США, а дохід чоловіка кандидата – близько 30 000 </w:t>
      </w:r>
      <w:proofErr w:type="spellStart"/>
      <w:r w:rsidR="009E62C2" w:rsidRPr="009E62C2">
        <w:rPr>
          <w:rFonts w:ascii="Times New Roman" w:hAnsi="Times New Roman" w:cs="Times New Roman"/>
          <w:sz w:val="24"/>
          <w:szCs w:val="24"/>
          <w:lang w:eastAsia="uk-UA"/>
        </w:rPr>
        <w:t>дол</w:t>
      </w:r>
      <w:proofErr w:type="spellEnd"/>
      <w:r w:rsidR="009E62C2" w:rsidRPr="009E62C2">
        <w:rPr>
          <w:rFonts w:ascii="Times New Roman" w:hAnsi="Times New Roman" w:cs="Times New Roman"/>
          <w:sz w:val="24"/>
          <w:szCs w:val="24"/>
          <w:lang w:eastAsia="uk-UA"/>
        </w:rPr>
        <w:t>. США</w:t>
      </w:r>
      <w:r w:rsidR="00361FA2">
        <w:rPr>
          <w:rFonts w:ascii="Times New Roman" w:hAnsi="Times New Roman" w:cs="Times New Roman"/>
          <w:sz w:val="24"/>
          <w:szCs w:val="24"/>
          <w:lang w:eastAsia="uk-UA"/>
        </w:rPr>
        <w:t>.</w:t>
      </w:r>
      <w:r w:rsidR="009B1E8D">
        <w:rPr>
          <w:rFonts w:ascii="Times New Roman" w:hAnsi="Times New Roman" w:cs="Times New Roman"/>
          <w:sz w:val="24"/>
          <w:szCs w:val="24"/>
          <w:lang w:eastAsia="uk-UA"/>
        </w:rPr>
        <w:t xml:space="preserve"> </w:t>
      </w:r>
      <w:r w:rsidR="00361FA2">
        <w:rPr>
          <w:rFonts w:ascii="Times New Roman" w:hAnsi="Times New Roman" w:cs="Times New Roman"/>
          <w:sz w:val="24"/>
          <w:szCs w:val="24"/>
          <w:lang w:eastAsia="uk-UA"/>
        </w:rPr>
        <w:t xml:space="preserve"> В</w:t>
      </w:r>
      <w:r w:rsidR="009B1E8D" w:rsidRPr="009B1E8D">
        <w:rPr>
          <w:rFonts w:ascii="Times New Roman" w:hAnsi="Times New Roman" w:cs="Times New Roman"/>
          <w:sz w:val="24"/>
          <w:szCs w:val="24"/>
          <w:lang w:eastAsia="uk-UA"/>
        </w:rPr>
        <w:t>артість квартири становила в доларовому еквіваленті близько 176</w:t>
      </w:r>
      <w:r w:rsidR="009B1E8D">
        <w:rPr>
          <w:rFonts w:ascii="Times New Roman" w:hAnsi="Times New Roman" w:cs="Times New Roman"/>
          <w:sz w:val="24"/>
          <w:szCs w:val="24"/>
          <w:lang w:eastAsia="uk-UA"/>
        </w:rPr>
        <w:t> </w:t>
      </w:r>
      <w:r w:rsidR="009B1E8D" w:rsidRPr="009B1E8D">
        <w:rPr>
          <w:rFonts w:ascii="Times New Roman" w:hAnsi="Times New Roman" w:cs="Times New Roman"/>
          <w:sz w:val="24"/>
          <w:szCs w:val="24"/>
          <w:lang w:eastAsia="uk-UA"/>
        </w:rPr>
        <w:t>000</w:t>
      </w:r>
      <w:r w:rsidR="009B1E8D">
        <w:rPr>
          <w:rFonts w:ascii="Times New Roman" w:hAnsi="Times New Roman" w:cs="Times New Roman"/>
          <w:sz w:val="24"/>
          <w:szCs w:val="24"/>
          <w:lang w:eastAsia="uk-UA"/>
        </w:rPr>
        <w:t xml:space="preserve"> </w:t>
      </w:r>
      <w:proofErr w:type="spellStart"/>
      <w:r w:rsidR="009B1E8D" w:rsidRPr="009B1E8D">
        <w:rPr>
          <w:rFonts w:ascii="Times New Roman" w:hAnsi="Times New Roman" w:cs="Times New Roman"/>
          <w:sz w:val="24"/>
          <w:szCs w:val="24"/>
          <w:lang w:eastAsia="uk-UA"/>
        </w:rPr>
        <w:t>дол</w:t>
      </w:r>
      <w:proofErr w:type="spellEnd"/>
      <w:r w:rsidR="009B1E8D">
        <w:rPr>
          <w:rFonts w:ascii="Times New Roman" w:hAnsi="Times New Roman" w:cs="Times New Roman"/>
          <w:sz w:val="24"/>
          <w:szCs w:val="24"/>
          <w:lang w:eastAsia="uk-UA"/>
        </w:rPr>
        <w:t>.</w:t>
      </w:r>
      <w:r w:rsidR="009B1E8D" w:rsidRPr="009B1E8D">
        <w:rPr>
          <w:rFonts w:ascii="Times New Roman" w:hAnsi="Times New Roman" w:cs="Times New Roman"/>
          <w:sz w:val="24"/>
          <w:szCs w:val="24"/>
          <w:lang w:eastAsia="uk-UA"/>
        </w:rPr>
        <w:t xml:space="preserve"> США, а сукупний </w:t>
      </w:r>
      <w:r w:rsidR="009B1E8D" w:rsidRPr="009B1E8D">
        <w:rPr>
          <w:rFonts w:ascii="Times New Roman" w:hAnsi="Times New Roman" w:cs="Times New Roman"/>
          <w:sz w:val="24"/>
          <w:szCs w:val="24"/>
          <w:lang w:eastAsia="uk-UA"/>
        </w:rPr>
        <w:lastRenderedPageBreak/>
        <w:t xml:space="preserve">дохід сім’ї менше 164 000 </w:t>
      </w:r>
      <w:proofErr w:type="spellStart"/>
      <w:r w:rsidR="009B1E8D" w:rsidRPr="009B1E8D">
        <w:rPr>
          <w:rFonts w:ascii="Times New Roman" w:hAnsi="Times New Roman" w:cs="Times New Roman"/>
          <w:sz w:val="24"/>
          <w:szCs w:val="24"/>
          <w:lang w:eastAsia="uk-UA"/>
        </w:rPr>
        <w:t>дол</w:t>
      </w:r>
      <w:proofErr w:type="spellEnd"/>
      <w:r w:rsidR="009B1E8D">
        <w:rPr>
          <w:rFonts w:ascii="Times New Roman" w:hAnsi="Times New Roman" w:cs="Times New Roman"/>
          <w:sz w:val="24"/>
          <w:szCs w:val="24"/>
          <w:lang w:eastAsia="uk-UA"/>
        </w:rPr>
        <w:t>.</w:t>
      </w:r>
      <w:r w:rsidR="009B1E8D" w:rsidRPr="009B1E8D">
        <w:rPr>
          <w:rFonts w:ascii="Times New Roman" w:hAnsi="Times New Roman" w:cs="Times New Roman"/>
          <w:sz w:val="24"/>
          <w:szCs w:val="24"/>
          <w:lang w:eastAsia="uk-UA"/>
        </w:rPr>
        <w:t xml:space="preserve"> США</w:t>
      </w:r>
      <w:r w:rsidR="009B1E8D">
        <w:rPr>
          <w:rFonts w:ascii="Times New Roman" w:hAnsi="Times New Roman" w:cs="Times New Roman"/>
          <w:sz w:val="24"/>
          <w:szCs w:val="24"/>
          <w:lang w:eastAsia="uk-UA"/>
        </w:rPr>
        <w:t>.</w:t>
      </w:r>
      <w:r w:rsidR="009E62C2" w:rsidRPr="009E62C2">
        <w:rPr>
          <w:rFonts w:ascii="Times New Roman" w:hAnsi="Times New Roman" w:cs="Times New Roman"/>
          <w:sz w:val="24"/>
          <w:szCs w:val="24"/>
          <w:lang w:eastAsia="uk-UA"/>
        </w:rPr>
        <w:t xml:space="preserve"> </w:t>
      </w:r>
      <w:r w:rsidR="00977290" w:rsidRPr="00977290">
        <w:rPr>
          <w:rFonts w:ascii="Times New Roman" w:hAnsi="Times New Roman" w:cs="Times New Roman"/>
          <w:sz w:val="24"/>
          <w:szCs w:val="24"/>
          <w:lang w:eastAsia="uk-UA"/>
        </w:rPr>
        <w:t xml:space="preserve">ГРД також враховує, що чоловік кандидата у 2006 році придбав будинок у Донецькій області площею 50,4 </w:t>
      </w:r>
      <w:proofErr w:type="spellStart"/>
      <w:r w:rsidR="009B1E8D">
        <w:rPr>
          <w:rFonts w:ascii="Times New Roman" w:hAnsi="Times New Roman" w:cs="Times New Roman"/>
          <w:sz w:val="24"/>
          <w:szCs w:val="24"/>
          <w:lang w:eastAsia="uk-UA"/>
        </w:rPr>
        <w:t>кв.м</w:t>
      </w:r>
      <w:proofErr w:type="spellEnd"/>
      <w:r w:rsidR="00977290" w:rsidRPr="00977290">
        <w:rPr>
          <w:rFonts w:ascii="Times New Roman" w:hAnsi="Times New Roman" w:cs="Times New Roman"/>
          <w:sz w:val="24"/>
          <w:szCs w:val="24"/>
          <w:lang w:eastAsia="uk-UA"/>
        </w:rPr>
        <w:t xml:space="preserve">  за 22 771 грн та автомобіль «</w:t>
      </w:r>
      <w:proofErr w:type="spellStart"/>
      <w:r w:rsidR="00977290" w:rsidRPr="00977290">
        <w:rPr>
          <w:rFonts w:ascii="Times New Roman" w:hAnsi="Times New Roman" w:cs="Times New Roman"/>
          <w:sz w:val="24"/>
          <w:szCs w:val="24"/>
          <w:lang w:eastAsia="uk-UA"/>
        </w:rPr>
        <w:t>Subaru</w:t>
      </w:r>
      <w:proofErr w:type="spellEnd"/>
      <w:r w:rsidR="00977290" w:rsidRPr="00977290">
        <w:rPr>
          <w:rFonts w:ascii="Times New Roman" w:hAnsi="Times New Roman" w:cs="Times New Roman"/>
          <w:sz w:val="24"/>
          <w:szCs w:val="24"/>
          <w:lang w:eastAsia="uk-UA"/>
        </w:rPr>
        <w:t xml:space="preserve"> </w:t>
      </w:r>
      <w:proofErr w:type="spellStart"/>
      <w:r w:rsidR="00977290" w:rsidRPr="00977290">
        <w:rPr>
          <w:rFonts w:ascii="Times New Roman" w:hAnsi="Times New Roman" w:cs="Times New Roman"/>
          <w:sz w:val="24"/>
          <w:szCs w:val="24"/>
          <w:lang w:eastAsia="uk-UA"/>
        </w:rPr>
        <w:t>Legacy</w:t>
      </w:r>
      <w:proofErr w:type="spellEnd"/>
      <w:r w:rsidR="00977290" w:rsidRPr="00977290">
        <w:rPr>
          <w:rFonts w:ascii="Times New Roman" w:hAnsi="Times New Roman" w:cs="Times New Roman"/>
          <w:sz w:val="24"/>
          <w:szCs w:val="24"/>
          <w:lang w:eastAsia="uk-UA"/>
        </w:rPr>
        <w:t>» 2006 року випуску (</w:t>
      </w:r>
      <w:r w:rsidR="009D6E80">
        <w:rPr>
          <w:rFonts w:ascii="Times New Roman" w:hAnsi="Times New Roman" w:cs="Times New Roman"/>
          <w:sz w:val="24"/>
          <w:szCs w:val="24"/>
          <w:lang w:eastAsia="uk-UA"/>
        </w:rPr>
        <w:t xml:space="preserve">його </w:t>
      </w:r>
      <w:r w:rsidR="00977290" w:rsidRPr="00977290">
        <w:rPr>
          <w:rFonts w:ascii="Times New Roman" w:hAnsi="Times New Roman" w:cs="Times New Roman"/>
          <w:sz w:val="24"/>
          <w:szCs w:val="24"/>
          <w:lang w:eastAsia="uk-UA"/>
        </w:rPr>
        <w:t xml:space="preserve">вартість </w:t>
      </w:r>
      <w:r w:rsidR="009D6E80">
        <w:rPr>
          <w:rFonts w:ascii="Times New Roman" w:hAnsi="Times New Roman" w:cs="Times New Roman"/>
          <w:sz w:val="24"/>
          <w:szCs w:val="24"/>
          <w:lang w:eastAsia="uk-UA"/>
        </w:rPr>
        <w:t>у</w:t>
      </w:r>
      <w:r w:rsidR="00977290" w:rsidRPr="00977290">
        <w:rPr>
          <w:rFonts w:ascii="Times New Roman" w:hAnsi="Times New Roman" w:cs="Times New Roman"/>
          <w:sz w:val="24"/>
          <w:szCs w:val="24"/>
          <w:lang w:eastAsia="uk-UA"/>
        </w:rPr>
        <w:t xml:space="preserve"> деклараціях кандидат зазначає як «невідома»). У </w:t>
      </w:r>
      <w:r w:rsidR="00320DB2">
        <w:rPr>
          <w:rFonts w:ascii="Times New Roman" w:hAnsi="Times New Roman" w:cs="Times New Roman"/>
          <w:sz w:val="24"/>
          <w:szCs w:val="24"/>
          <w:lang w:eastAsia="uk-UA"/>
        </w:rPr>
        <w:t xml:space="preserve">     </w:t>
      </w:r>
      <w:r w:rsidR="00977290" w:rsidRPr="00977290">
        <w:rPr>
          <w:rFonts w:ascii="Times New Roman" w:hAnsi="Times New Roman" w:cs="Times New Roman"/>
          <w:sz w:val="24"/>
          <w:szCs w:val="24"/>
          <w:lang w:eastAsia="uk-UA"/>
        </w:rPr>
        <w:t xml:space="preserve">2013 році чоловіком кандидата та </w:t>
      </w:r>
      <w:r w:rsidR="009B1E8D">
        <w:rPr>
          <w:rFonts w:ascii="Times New Roman" w:hAnsi="Times New Roman" w:cs="Times New Roman"/>
          <w:sz w:val="24"/>
          <w:szCs w:val="24"/>
          <w:lang w:eastAsia="uk-UA"/>
        </w:rPr>
        <w:t>кандидатом</w:t>
      </w:r>
      <w:r w:rsidR="00977290" w:rsidRPr="00977290">
        <w:rPr>
          <w:rFonts w:ascii="Times New Roman" w:hAnsi="Times New Roman" w:cs="Times New Roman"/>
          <w:sz w:val="24"/>
          <w:szCs w:val="24"/>
          <w:lang w:eastAsia="uk-UA"/>
        </w:rPr>
        <w:t xml:space="preserve"> придбано автомобіль «</w:t>
      </w:r>
      <w:proofErr w:type="spellStart"/>
      <w:r w:rsidR="00977290" w:rsidRPr="00977290">
        <w:rPr>
          <w:rFonts w:ascii="Times New Roman" w:hAnsi="Times New Roman" w:cs="Times New Roman"/>
          <w:sz w:val="24"/>
          <w:szCs w:val="24"/>
          <w:lang w:eastAsia="uk-UA"/>
        </w:rPr>
        <w:t>Ford</w:t>
      </w:r>
      <w:proofErr w:type="spellEnd"/>
      <w:r w:rsidR="00977290" w:rsidRPr="00977290">
        <w:rPr>
          <w:rFonts w:ascii="Times New Roman" w:hAnsi="Times New Roman" w:cs="Times New Roman"/>
          <w:sz w:val="24"/>
          <w:szCs w:val="24"/>
          <w:lang w:eastAsia="uk-UA"/>
        </w:rPr>
        <w:t xml:space="preserve"> </w:t>
      </w:r>
      <w:proofErr w:type="spellStart"/>
      <w:r w:rsidR="00977290" w:rsidRPr="00977290">
        <w:rPr>
          <w:rFonts w:ascii="Times New Roman" w:hAnsi="Times New Roman" w:cs="Times New Roman"/>
          <w:sz w:val="24"/>
          <w:szCs w:val="24"/>
          <w:lang w:eastAsia="uk-UA"/>
        </w:rPr>
        <w:t>Focus</w:t>
      </w:r>
      <w:proofErr w:type="spellEnd"/>
      <w:r w:rsidR="00977290" w:rsidRPr="00977290">
        <w:rPr>
          <w:rFonts w:ascii="Times New Roman" w:hAnsi="Times New Roman" w:cs="Times New Roman"/>
          <w:sz w:val="24"/>
          <w:szCs w:val="24"/>
          <w:lang w:eastAsia="uk-UA"/>
        </w:rPr>
        <w:t>» 2012 року випуску (</w:t>
      </w:r>
      <w:r w:rsidR="009D6E80">
        <w:rPr>
          <w:rFonts w:ascii="Times New Roman" w:hAnsi="Times New Roman" w:cs="Times New Roman"/>
          <w:sz w:val="24"/>
          <w:szCs w:val="24"/>
          <w:lang w:eastAsia="uk-UA"/>
        </w:rPr>
        <w:t xml:space="preserve">його </w:t>
      </w:r>
      <w:r w:rsidR="00977290" w:rsidRPr="00977290">
        <w:rPr>
          <w:rFonts w:ascii="Times New Roman" w:hAnsi="Times New Roman" w:cs="Times New Roman"/>
          <w:sz w:val="24"/>
          <w:szCs w:val="24"/>
          <w:lang w:eastAsia="uk-UA"/>
        </w:rPr>
        <w:t xml:space="preserve">вартість </w:t>
      </w:r>
      <w:r w:rsidR="009D6E80">
        <w:rPr>
          <w:rFonts w:ascii="Times New Roman" w:hAnsi="Times New Roman" w:cs="Times New Roman"/>
          <w:sz w:val="24"/>
          <w:szCs w:val="24"/>
          <w:lang w:eastAsia="uk-UA"/>
        </w:rPr>
        <w:t xml:space="preserve">у </w:t>
      </w:r>
      <w:r w:rsidR="00977290" w:rsidRPr="00977290">
        <w:rPr>
          <w:rFonts w:ascii="Times New Roman" w:hAnsi="Times New Roman" w:cs="Times New Roman"/>
          <w:sz w:val="24"/>
          <w:szCs w:val="24"/>
          <w:lang w:eastAsia="uk-UA"/>
        </w:rPr>
        <w:t>деклараціях кандидат зазначає як «невідома»). Також у 2012 році свекор кандидата придбав автомобіль «</w:t>
      </w:r>
      <w:proofErr w:type="spellStart"/>
      <w:r w:rsidR="00977290" w:rsidRPr="00977290">
        <w:rPr>
          <w:rFonts w:ascii="Times New Roman" w:hAnsi="Times New Roman" w:cs="Times New Roman"/>
          <w:sz w:val="24"/>
          <w:szCs w:val="24"/>
          <w:lang w:eastAsia="uk-UA"/>
        </w:rPr>
        <w:t>Toyota</w:t>
      </w:r>
      <w:proofErr w:type="spellEnd"/>
      <w:r w:rsidR="00977290" w:rsidRPr="00977290">
        <w:rPr>
          <w:rFonts w:ascii="Times New Roman" w:hAnsi="Times New Roman" w:cs="Times New Roman"/>
          <w:sz w:val="24"/>
          <w:szCs w:val="24"/>
          <w:lang w:eastAsia="uk-UA"/>
        </w:rPr>
        <w:t xml:space="preserve"> </w:t>
      </w:r>
      <w:proofErr w:type="spellStart"/>
      <w:r w:rsidR="00977290" w:rsidRPr="00977290">
        <w:rPr>
          <w:rFonts w:ascii="Times New Roman" w:hAnsi="Times New Roman" w:cs="Times New Roman"/>
          <w:sz w:val="24"/>
          <w:szCs w:val="24"/>
          <w:lang w:eastAsia="uk-UA"/>
        </w:rPr>
        <w:t>Venza</w:t>
      </w:r>
      <w:proofErr w:type="spellEnd"/>
      <w:r w:rsidR="00977290" w:rsidRPr="00977290">
        <w:rPr>
          <w:rFonts w:ascii="Times New Roman" w:hAnsi="Times New Roman" w:cs="Times New Roman"/>
          <w:sz w:val="24"/>
          <w:szCs w:val="24"/>
          <w:lang w:eastAsia="uk-UA"/>
        </w:rPr>
        <w:t>» 2012 року випуску.</w:t>
      </w:r>
      <w:r w:rsidR="00905372">
        <w:rPr>
          <w:rFonts w:ascii="Times New Roman" w:hAnsi="Times New Roman" w:cs="Times New Roman"/>
          <w:sz w:val="24"/>
          <w:szCs w:val="24"/>
          <w:lang w:eastAsia="uk-UA"/>
        </w:rPr>
        <w:t xml:space="preserve"> </w:t>
      </w:r>
      <w:r w:rsidR="00977290" w:rsidRPr="00977290">
        <w:rPr>
          <w:rFonts w:ascii="Times New Roman" w:hAnsi="Times New Roman" w:cs="Times New Roman"/>
          <w:sz w:val="24"/>
          <w:szCs w:val="24"/>
          <w:lang w:eastAsia="uk-UA"/>
        </w:rPr>
        <w:t>З урахуванням</w:t>
      </w:r>
      <w:r w:rsidR="00905372">
        <w:rPr>
          <w:rFonts w:ascii="Times New Roman" w:hAnsi="Times New Roman" w:cs="Times New Roman"/>
          <w:sz w:val="24"/>
          <w:szCs w:val="24"/>
          <w:lang w:eastAsia="uk-UA"/>
        </w:rPr>
        <w:t xml:space="preserve"> наведеного вище</w:t>
      </w:r>
      <w:r w:rsidR="00977290" w:rsidRPr="00977290">
        <w:rPr>
          <w:rFonts w:ascii="Times New Roman" w:hAnsi="Times New Roman" w:cs="Times New Roman"/>
          <w:sz w:val="24"/>
          <w:szCs w:val="24"/>
          <w:lang w:eastAsia="uk-UA"/>
        </w:rPr>
        <w:t xml:space="preserve"> </w:t>
      </w:r>
      <w:r w:rsidR="005F2FB6" w:rsidRPr="005F2FB6">
        <w:rPr>
          <w:rFonts w:ascii="Times New Roman" w:eastAsiaTheme="minorHAnsi" w:hAnsi="Times New Roman" w:cs="Times New Roman"/>
          <w:bCs/>
          <w:sz w:val="24"/>
          <w:szCs w:val="24"/>
        </w:rPr>
        <w:t>Г</w:t>
      </w:r>
      <w:r w:rsidR="005F2FB6">
        <w:rPr>
          <w:rFonts w:ascii="Times New Roman" w:eastAsiaTheme="minorHAnsi" w:hAnsi="Times New Roman" w:cs="Times New Roman"/>
          <w:bCs/>
          <w:sz w:val="24"/>
          <w:szCs w:val="24"/>
        </w:rPr>
        <w:t>РД</w:t>
      </w:r>
      <w:r w:rsidR="005F2FB6" w:rsidRPr="005F2FB6">
        <w:rPr>
          <w:rFonts w:ascii="Times New Roman" w:eastAsiaTheme="minorHAnsi" w:hAnsi="Times New Roman" w:cs="Times New Roman"/>
          <w:bCs/>
          <w:sz w:val="24"/>
          <w:szCs w:val="24"/>
        </w:rPr>
        <w:t xml:space="preserve"> має обґрунтовані сумніви щодо наявності коштів на придбання квартири </w:t>
      </w:r>
      <w:r w:rsidR="009D6E80">
        <w:rPr>
          <w:rFonts w:ascii="Times New Roman" w:eastAsiaTheme="minorHAnsi" w:hAnsi="Times New Roman" w:cs="Times New Roman"/>
          <w:bCs/>
          <w:sz w:val="24"/>
          <w:szCs w:val="24"/>
        </w:rPr>
        <w:t>в</w:t>
      </w:r>
      <w:r w:rsidR="005F2FB6" w:rsidRPr="005F2FB6">
        <w:rPr>
          <w:rFonts w:ascii="Times New Roman" w:eastAsiaTheme="minorHAnsi" w:hAnsi="Times New Roman" w:cs="Times New Roman"/>
          <w:bCs/>
          <w:sz w:val="24"/>
          <w:szCs w:val="24"/>
        </w:rPr>
        <w:t xml:space="preserve"> чоловіка </w:t>
      </w:r>
      <w:r w:rsidR="00BC0230">
        <w:rPr>
          <w:rFonts w:ascii="Times New Roman" w:eastAsiaTheme="minorHAnsi" w:hAnsi="Times New Roman" w:cs="Times New Roman"/>
          <w:bCs/>
          <w:sz w:val="24"/>
          <w:szCs w:val="24"/>
        </w:rPr>
        <w:t>кандидата</w:t>
      </w:r>
      <w:r w:rsidR="005F2FB6" w:rsidRPr="005F2FB6">
        <w:rPr>
          <w:rFonts w:ascii="Times New Roman" w:eastAsiaTheme="minorHAnsi" w:hAnsi="Times New Roman" w:cs="Times New Roman"/>
          <w:bCs/>
          <w:sz w:val="24"/>
          <w:szCs w:val="24"/>
        </w:rPr>
        <w:t xml:space="preserve"> та його батьків, а також законності джерел походження коштів на придбання цієї квартири.</w:t>
      </w:r>
    </w:p>
    <w:p w14:paraId="4DB7C6BF" w14:textId="095B5EC0" w:rsidR="00E2099E" w:rsidRPr="00905372" w:rsidRDefault="00E2099E" w:rsidP="00C15A3A">
      <w:pPr>
        <w:shd w:val="clear" w:color="auto" w:fill="FFFFFF"/>
        <w:spacing w:after="0" w:line="240" w:lineRule="auto"/>
        <w:ind w:firstLine="709"/>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3. </w:t>
      </w:r>
      <w:r w:rsidR="00220E73" w:rsidRPr="00220E73">
        <w:rPr>
          <w:rFonts w:ascii="Times New Roman" w:eastAsiaTheme="minorHAnsi" w:hAnsi="Times New Roman" w:cs="Times New Roman"/>
          <w:bCs/>
          <w:sz w:val="24"/>
          <w:szCs w:val="24"/>
        </w:rPr>
        <w:t>Кандидат не відповідає критеріям доброчесності та професійної етики за показниками дотримання етичних норм і бездоганна поведінка у професійній діяльності та особистому житті, чесність та сумлінність (п</w:t>
      </w:r>
      <w:r w:rsidR="00220E73">
        <w:rPr>
          <w:rFonts w:ascii="Times New Roman" w:eastAsiaTheme="minorHAnsi" w:hAnsi="Times New Roman" w:cs="Times New Roman"/>
          <w:bCs/>
          <w:sz w:val="24"/>
          <w:szCs w:val="24"/>
        </w:rPr>
        <w:t>ідпункт</w:t>
      </w:r>
      <w:r w:rsidR="00220E73" w:rsidRPr="00220E73">
        <w:rPr>
          <w:rFonts w:ascii="Times New Roman" w:eastAsiaTheme="minorHAnsi" w:hAnsi="Times New Roman" w:cs="Times New Roman"/>
          <w:bCs/>
          <w:sz w:val="24"/>
          <w:szCs w:val="24"/>
        </w:rPr>
        <w:t xml:space="preserve"> 2</w:t>
      </w:r>
      <w:r w:rsidR="00220E73">
        <w:rPr>
          <w:rFonts w:ascii="Times New Roman" w:eastAsiaTheme="minorHAnsi" w:hAnsi="Times New Roman" w:cs="Times New Roman"/>
          <w:bCs/>
          <w:sz w:val="24"/>
          <w:szCs w:val="24"/>
        </w:rPr>
        <w:t xml:space="preserve"> пункту </w:t>
      </w:r>
      <w:r w:rsidR="00220E73" w:rsidRPr="00220E73">
        <w:rPr>
          <w:rFonts w:ascii="Times New Roman" w:eastAsiaTheme="minorHAnsi" w:hAnsi="Times New Roman" w:cs="Times New Roman"/>
          <w:bCs/>
          <w:sz w:val="24"/>
          <w:szCs w:val="24"/>
        </w:rPr>
        <w:t>17, п</w:t>
      </w:r>
      <w:r w:rsidR="00220E73">
        <w:rPr>
          <w:rFonts w:ascii="Times New Roman" w:eastAsiaTheme="minorHAnsi" w:hAnsi="Times New Roman" w:cs="Times New Roman"/>
          <w:bCs/>
          <w:sz w:val="24"/>
          <w:szCs w:val="24"/>
        </w:rPr>
        <w:t>ідпункт</w:t>
      </w:r>
      <w:r w:rsidR="00220E73" w:rsidRPr="00220E73">
        <w:rPr>
          <w:rFonts w:ascii="Times New Roman" w:eastAsiaTheme="minorHAnsi" w:hAnsi="Times New Roman" w:cs="Times New Roman"/>
          <w:bCs/>
          <w:sz w:val="24"/>
          <w:szCs w:val="24"/>
        </w:rPr>
        <w:t xml:space="preserve"> 6</w:t>
      </w:r>
      <w:r w:rsidR="00220E73">
        <w:rPr>
          <w:rFonts w:ascii="Times New Roman" w:eastAsiaTheme="minorHAnsi" w:hAnsi="Times New Roman" w:cs="Times New Roman"/>
          <w:bCs/>
          <w:sz w:val="24"/>
          <w:szCs w:val="24"/>
        </w:rPr>
        <w:t xml:space="preserve"> пункту</w:t>
      </w:r>
      <w:r w:rsidR="00220E73" w:rsidRPr="00220E73">
        <w:rPr>
          <w:rFonts w:ascii="Times New Roman" w:eastAsiaTheme="minorHAnsi" w:hAnsi="Times New Roman" w:cs="Times New Roman"/>
          <w:bCs/>
          <w:sz w:val="24"/>
          <w:szCs w:val="24"/>
        </w:rPr>
        <w:t xml:space="preserve"> 18, п</w:t>
      </w:r>
      <w:r w:rsidR="00220E73">
        <w:rPr>
          <w:rFonts w:ascii="Times New Roman" w:eastAsiaTheme="minorHAnsi" w:hAnsi="Times New Roman" w:cs="Times New Roman"/>
          <w:bCs/>
          <w:sz w:val="24"/>
          <w:szCs w:val="24"/>
        </w:rPr>
        <w:t>ідпункти</w:t>
      </w:r>
      <w:r w:rsidR="00220E73" w:rsidRPr="00220E73">
        <w:rPr>
          <w:rFonts w:ascii="Times New Roman" w:eastAsiaTheme="minorHAnsi" w:hAnsi="Times New Roman" w:cs="Times New Roman"/>
          <w:bCs/>
          <w:sz w:val="24"/>
          <w:szCs w:val="24"/>
        </w:rPr>
        <w:t xml:space="preserve"> 6, 3 п</w:t>
      </w:r>
      <w:r w:rsidR="00220E73">
        <w:rPr>
          <w:rFonts w:ascii="Times New Roman" w:eastAsiaTheme="minorHAnsi" w:hAnsi="Times New Roman" w:cs="Times New Roman"/>
          <w:bCs/>
          <w:sz w:val="24"/>
          <w:szCs w:val="24"/>
        </w:rPr>
        <w:t>ункту</w:t>
      </w:r>
      <w:r w:rsidR="00220E73" w:rsidRPr="00220E73">
        <w:rPr>
          <w:rFonts w:ascii="Times New Roman" w:eastAsiaTheme="minorHAnsi" w:hAnsi="Times New Roman" w:cs="Times New Roman"/>
          <w:bCs/>
          <w:sz w:val="24"/>
          <w:szCs w:val="24"/>
        </w:rPr>
        <w:t xml:space="preserve"> 19 Єдиних показників). Кандидат не дотримувалася етичних норм, допускаючи поведінку, яка викликає обґрунтований сумнів у звичайної розсудливої людини, зокрема що в</w:t>
      </w:r>
      <w:r w:rsidR="007D6215">
        <w:rPr>
          <w:rFonts w:ascii="Times New Roman" w:eastAsiaTheme="minorHAnsi" w:hAnsi="Times New Roman" w:cs="Times New Roman"/>
          <w:bCs/>
          <w:sz w:val="24"/>
          <w:szCs w:val="24"/>
        </w:rPr>
        <w:t>она</w:t>
      </w:r>
      <w:r w:rsidR="00220E73" w:rsidRPr="00220E73">
        <w:rPr>
          <w:rFonts w:ascii="Times New Roman" w:eastAsiaTheme="minorHAnsi" w:hAnsi="Times New Roman" w:cs="Times New Roman"/>
          <w:bCs/>
          <w:sz w:val="24"/>
          <w:szCs w:val="24"/>
        </w:rPr>
        <w:t xml:space="preserve"> здатн</w:t>
      </w:r>
      <w:r w:rsidR="007D6215">
        <w:rPr>
          <w:rFonts w:ascii="Times New Roman" w:eastAsiaTheme="minorHAnsi" w:hAnsi="Times New Roman" w:cs="Times New Roman"/>
          <w:bCs/>
          <w:sz w:val="24"/>
          <w:szCs w:val="24"/>
        </w:rPr>
        <w:t>а</w:t>
      </w:r>
      <w:r w:rsidR="00220E73" w:rsidRPr="00220E73">
        <w:rPr>
          <w:rFonts w:ascii="Times New Roman" w:eastAsiaTheme="minorHAnsi" w:hAnsi="Times New Roman" w:cs="Times New Roman"/>
          <w:bCs/>
          <w:sz w:val="24"/>
          <w:szCs w:val="24"/>
        </w:rPr>
        <w:t xml:space="preserve"> виконувати свої обов’язки чесно, неупереджено, незалежно й </w:t>
      </w:r>
      <w:proofErr w:type="spellStart"/>
      <w:r w:rsidR="00220E73" w:rsidRPr="00220E73">
        <w:rPr>
          <w:rFonts w:ascii="Times New Roman" w:eastAsiaTheme="minorHAnsi" w:hAnsi="Times New Roman" w:cs="Times New Roman"/>
          <w:bCs/>
          <w:sz w:val="24"/>
          <w:szCs w:val="24"/>
        </w:rPr>
        <w:t>компетентно</w:t>
      </w:r>
      <w:proofErr w:type="spellEnd"/>
      <w:r w:rsidR="00220E73" w:rsidRPr="00220E73">
        <w:rPr>
          <w:rFonts w:ascii="Times New Roman" w:eastAsiaTheme="minorHAnsi" w:hAnsi="Times New Roman" w:cs="Times New Roman"/>
          <w:bCs/>
          <w:sz w:val="24"/>
          <w:szCs w:val="24"/>
        </w:rPr>
        <w:t>, не була прикладом неухильного додержання принципу верховенства права, вимог законодавства та присяги судді. Кандидат не наводила обґрунтування та належні мотиви щодо підготовлених документів на підставі принципу верховенства права, релевантного законодавства та встановлених фактів під час здійснення професійної діяльності (п</w:t>
      </w:r>
      <w:r w:rsidR="00A963F9">
        <w:rPr>
          <w:rFonts w:ascii="Times New Roman" w:eastAsiaTheme="minorHAnsi" w:hAnsi="Times New Roman" w:cs="Times New Roman"/>
          <w:bCs/>
          <w:sz w:val="24"/>
          <w:szCs w:val="24"/>
        </w:rPr>
        <w:t>ідпункти</w:t>
      </w:r>
      <w:r w:rsidR="00220E73" w:rsidRPr="00220E73">
        <w:rPr>
          <w:rFonts w:ascii="Times New Roman" w:eastAsiaTheme="minorHAnsi" w:hAnsi="Times New Roman" w:cs="Times New Roman"/>
          <w:bCs/>
          <w:sz w:val="24"/>
          <w:szCs w:val="24"/>
        </w:rPr>
        <w:t xml:space="preserve"> 3.9, 3.13 п</w:t>
      </w:r>
      <w:r w:rsidR="00A963F9">
        <w:rPr>
          <w:rFonts w:ascii="Times New Roman" w:eastAsiaTheme="minorHAnsi" w:hAnsi="Times New Roman" w:cs="Times New Roman"/>
          <w:bCs/>
          <w:sz w:val="24"/>
          <w:szCs w:val="24"/>
        </w:rPr>
        <w:t>ункту</w:t>
      </w:r>
      <w:r w:rsidR="00220E73" w:rsidRPr="00220E73">
        <w:rPr>
          <w:rFonts w:ascii="Times New Roman" w:eastAsiaTheme="minorHAnsi" w:hAnsi="Times New Roman" w:cs="Times New Roman"/>
          <w:bCs/>
          <w:sz w:val="24"/>
          <w:szCs w:val="24"/>
        </w:rPr>
        <w:t xml:space="preserve"> 3 Індикаторів визначення невідповідності суддів (кандидатів на посаду судді) критеріям доброчесності та професійної етики</w:t>
      </w:r>
      <w:r w:rsidR="00A963F9">
        <w:rPr>
          <w:rFonts w:ascii="Times New Roman" w:eastAsiaTheme="minorHAnsi" w:hAnsi="Times New Roman" w:cs="Times New Roman"/>
          <w:bCs/>
          <w:sz w:val="24"/>
          <w:szCs w:val="24"/>
        </w:rPr>
        <w:t xml:space="preserve"> </w:t>
      </w:r>
      <w:r w:rsidR="007D6215">
        <w:rPr>
          <w:rFonts w:ascii="Times New Roman" w:eastAsiaTheme="minorHAnsi" w:hAnsi="Times New Roman" w:cs="Times New Roman"/>
          <w:bCs/>
          <w:sz w:val="24"/>
          <w:szCs w:val="24"/>
        </w:rPr>
        <w:t xml:space="preserve">(у </w:t>
      </w:r>
      <w:r w:rsidR="00220E73" w:rsidRPr="00220E73">
        <w:rPr>
          <w:rFonts w:ascii="Times New Roman" w:eastAsiaTheme="minorHAnsi" w:hAnsi="Times New Roman" w:cs="Times New Roman"/>
          <w:bCs/>
          <w:sz w:val="24"/>
          <w:szCs w:val="24"/>
        </w:rPr>
        <w:t>ре</w:t>
      </w:r>
      <w:r w:rsidR="00A963F9">
        <w:rPr>
          <w:rFonts w:ascii="Times New Roman" w:eastAsiaTheme="minorHAnsi" w:hAnsi="Times New Roman" w:cs="Times New Roman"/>
          <w:bCs/>
          <w:sz w:val="24"/>
          <w:szCs w:val="24"/>
        </w:rPr>
        <w:t>дакції від</w:t>
      </w:r>
      <w:r w:rsidR="00220E73" w:rsidRPr="00220E73">
        <w:rPr>
          <w:rFonts w:ascii="Times New Roman" w:eastAsiaTheme="minorHAnsi" w:hAnsi="Times New Roman" w:cs="Times New Roman"/>
          <w:bCs/>
          <w:sz w:val="24"/>
          <w:szCs w:val="24"/>
        </w:rPr>
        <w:t xml:space="preserve"> 16</w:t>
      </w:r>
      <w:r w:rsidR="00A963F9">
        <w:rPr>
          <w:rFonts w:ascii="Times New Roman" w:eastAsiaTheme="minorHAnsi" w:hAnsi="Times New Roman" w:cs="Times New Roman"/>
          <w:bCs/>
          <w:sz w:val="24"/>
          <w:szCs w:val="24"/>
        </w:rPr>
        <w:t xml:space="preserve"> грудня 2020 року</w:t>
      </w:r>
      <w:r w:rsidR="007D6215">
        <w:rPr>
          <w:rFonts w:ascii="Times New Roman" w:eastAsiaTheme="minorHAnsi" w:hAnsi="Times New Roman" w:cs="Times New Roman"/>
          <w:bCs/>
          <w:sz w:val="24"/>
          <w:szCs w:val="24"/>
        </w:rPr>
        <w:t>)</w:t>
      </w:r>
      <w:r w:rsidR="00220E73" w:rsidRPr="00220E73">
        <w:rPr>
          <w:rFonts w:ascii="Times New Roman" w:eastAsiaTheme="minorHAnsi" w:hAnsi="Times New Roman" w:cs="Times New Roman"/>
          <w:bCs/>
          <w:sz w:val="24"/>
          <w:szCs w:val="24"/>
        </w:rPr>
        <w:t xml:space="preserve">; індикатори 4, 7 переліку індикаторів </w:t>
      </w:r>
      <w:r w:rsidR="00A963F9">
        <w:rPr>
          <w:rFonts w:ascii="Times New Roman" w:eastAsiaTheme="minorHAnsi" w:hAnsi="Times New Roman" w:cs="Times New Roman"/>
          <w:bCs/>
          <w:sz w:val="24"/>
          <w:szCs w:val="24"/>
        </w:rPr>
        <w:t>Комісії</w:t>
      </w:r>
      <w:r w:rsidR="00220E73" w:rsidRPr="00220E73">
        <w:rPr>
          <w:rFonts w:ascii="Times New Roman" w:eastAsiaTheme="minorHAnsi" w:hAnsi="Times New Roman" w:cs="Times New Roman"/>
          <w:bCs/>
          <w:sz w:val="24"/>
          <w:szCs w:val="24"/>
        </w:rPr>
        <w:t xml:space="preserve"> і ГРД, які вказують на </w:t>
      </w:r>
      <w:proofErr w:type="spellStart"/>
      <w:r w:rsidR="00220E73" w:rsidRPr="00220E73">
        <w:rPr>
          <w:rFonts w:ascii="Times New Roman" w:eastAsiaTheme="minorHAnsi" w:hAnsi="Times New Roman" w:cs="Times New Roman"/>
          <w:bCs/>
          <w:sz w:val="24"/>
          <w:szCs w:val="24"/>
        </w:rPr>
        <w:t>недоброчесність</w:t>
      </w:r>
      <w:proofErr w:type="spellEnd"/>
      <w:r w:rsidR="00220E73" w:rsidRPr="00220E73">
        <w:rPr>
          <w:rFonts w:ascii="Times New Roman" w:eastAsiaTheme="minorHAnsi" w:hAnsi="Times New Roman" w:cs="Times New Roman"/>
          <w:bCs/>
          <w:sz w:val="24"/>
          <w:szCs w:val="24"/>
        </w:rPr>
        <w:t>, затвердженого 09</w:t>
      </w:r>
      <w:r w:rsidR="00A963F9">
        <w:rPr>
          <w:rFonts w:ascii="Times New Roman" w:eastAsiaTheme="minorHAnsi" w:hAnsi="Times New Roman" w:cs="Times New Roman"/>
          <w:bCs/>
          <w:sz w:val="24"/>
          <w:szCs w:val="24"/>
        </w:rPr>
        <w:t xml:space="preserve"> листопада 2023 року</w:t>
      </w:r>
      <w:r w:rsidR="00220E73" w:rsidRPr="00220E73">
        <w:rPr>
          <w:rFonts w:ascii="Times New Roman" w:eastAsiaTheme="minorHAnsi" w:hAnsi="Times New Roman" w:cs="Times New Roman"/>
          <w:bCs/>
          <w:sz w:val="24"/>
          <w:szCs w:val="24"/>
        </w:rPr>
        <w:t>)</w:t>
      </w:r>
      <w:r w:rsidR="00AE09FB">
        <w:rPr>
          <w:rFonts w:ascii="Times New Roman" w:eastAsiaTheme="minorHAnsi" w:hAnsi="Times New Roman" w:cs="Times New Roman"/>
          <w:bCs/>
          <w:sz w:val="24"/>
          <w:szCs w:val="24"/>
        </w:rPr>
        <w:t>:</w:t>
      </w:r>
    </w:p>
    <w:p w14:paraId="2FBB7F5F" w14:textId="4644DCEC" w:rsidR="0005056F" w:rsidRDefault="00AE09FB" w:rsidP="00C15A3A">
      <w:pPr>
        <w:shd w:val="clear" w:color="auto" w:fill="FFFFFF"/>
        <w:spacing w:after="0" w:line="240" w:lineRule="auto"/>
        <w:ind w:firstLine="709"/>
        <w:jc w:val="both"/>
        <w:rPr>
          <w:rFonts w:ascii="Times New Roman" w:eastAsiaTheme="minorHAnsi" w:hAnsi="Times New Roman" w:cs="Times New Roman"/>
          <w:bCs/>
          <w:sz w:val="24"/>
          <w:szCs w:val="24"/>
        </w:rPr>
      </w:pPr>
      <w:r w:rsidRPr="00AE09FB">
        <w:rPr>
          <w:rFonts w:ascii="Times New Roman" w:eastAsiaTheme="minorHAnsi" w:hAnsi="Times New Roman" w:cs="Times New Roman"/>
          <w:bCs/>
          <w:sz w:val="24"/>
          <w:szCs w:val="24"/>
        </w:rPr>
        <w:t>3.1. Кандидат під час здійснення професійної діяльності не вжила достатніх заходів щодо дотримання прав дитини та</w:t>
      </w:r>
      <w:r w:rsidR="00F63CB5">
        <w:rPr>
          <w:rFonts w:ascii="Times New Roman" w:eastAsiaTheme="minorHAnsi" w:hAnsi="Times New Roman" w:cs="Times New Roman"/>
          <w:bCs/>
          <w:sz w:val="24"/>
          <w:szCs w:val="24"/>
        </w:rPr>
        <w:t>,</w:t>
      </w:r>
      <w:r w:rsidRPr="00AE09FB">
        <w:rPr>
          <w:rFonts w:ascii="Times New Roman" w:eastAsiaTheme="minorHAnsi" w:hAnsi="Times New Roman" w:cs="Times New Roman"/>
          <w:bCs/>
          <w:sz w:val="24"/>
          <w:szCs w:val="24"/>
        </w:rPr>
        <w:t xml:space="preserve"> імовірно</w:t>
      </w:r>
      <w:r w:rsidR="00F63CB5">
        <w:rPr>
          <w:rFonts w:ascii="Times New Roman" w:eastAsiaTheme="minorHAnsi" w:hAnsi="Times New Roman" w:cs="Times New Roman"/>
          <w:bCs/>
          <w:sz w:val="24"/>
          <w:szCs w:val="24"/>
        </w:rPr>
        <w:t>,</w:t>
      </w:r>
      <w:r w:rsidRPr="00AE09FB">
        <w:rPr>
          <w:rFonts w:ascii="Times New Roman" w:eastAsiaTheme="minorHAnsi" w:hAnsi="Times New Roman" w:cs="Times New Roman"/>
          <w:bCs/>
          <w:sz w:val="24"/>
          <w:szCs w:val="24"/>
        </w:rPr>
        <w:t xml:space="preserve"> сприя</w:t>
      </w:r>
      <w:r>
        <w:rPr>
          <w:rFonts w:ascii="Times New Roman" w:eastAsiaTheme="minorHAnsi" w:hAnsi="Times New Roman" w:cs="Times New Roman"/>
          <w:bCs/>
          <w:sz w:val="24"/>
          <w:szCs w:val="24"/>
        </w:rPr>
        <w:t>ла</w:t>
      </w:r>
      <w:r w:rsidRPr="00AE09FB">
        <w:rPr>
          <w:rFonts w:ascii="Times New Roman" w:eastAsiaTheme="minorHAnsi" w:hAnsi="Times New Roman" w:cs="Times New Roman"/>
          <w:bCs/>
          <w:sz w:val="24"/>
          <w:szCs w:val="24"/>
        </w:rPr>
        <w:t xml:space="preserve"> створенню підстав для уникнення військовозобов'язаними особами мобілізації згідно </w:t>
      </w:r>
      <w:r w:rsidR="00F63CB5">
        <w:rPr>
          <w:rFonts w:ascii="Times New Roman" w:eastAsiaTheme="minorHAnsi" w:hAnsi="Times New Roman" w:cs="Times New Roman"/>
          <w:bCs/>
          <w:sz w:val="24"/>
          <w:szCs w:val="24"/>
        </w:rPr>
        <w:t xml:space="preserve">із </w:t>
      </w:r>
      <w:r w:rsidRPr="00AE09FB">
        <w:rPr>
          <w:rFonts w:ascii="Times New Roman" w:eastAsiaTheme="minorHAnsi" w:hAnsi="Times New Roman" w:cs="Times New Roman"/>
          <w:bCs/>
          <w:sz w:val="24"/>
          <w:szCs w:val="24"/>
        </w:rPr>
        <w:t>Закон</w:t>
      </w:r>
      <w:r w:rsidR="00F63CB5">
        <w:rPr>
          <w:rFonts w:ascii="Times New Roman" w:eastAsiaTheme="minorHAnsi" w:hAnsi="Times New Roman" w:cs="Times New Roman"/>
          <w:bCs/>
          <w:sz w:val="24"/>
          <w:szCs w:val="24"/>
        </w:rPr>
        <w:t>ом</w:t>
      </w:r>
      <w:r w:rsidRPr="00AE09FB">
        <w:rPr>
          <w:rFonts w:ascii="Times New Roman" w:eastAsiaTheme="minorHAnsi" w:hAnsi="Times New Roman" w:cs="Times New Roman"/>
          <w:bCs/>
          <w:sz w:val="24"/>
          <w:szCs w:val="24"/>
        </w:rPr>
        <w:t xml:space="preserve"> України «Про мобілізаційну підготовку та мобілізацію» </w:t>
      </w:r>
      <w:r w:rsidR="00F63CB5" w:rsidRPr="00F63CB5">
        <w:rPr>
          <w:rFonts w:ascii="Times New Roman" w:eastAsiaTheme="minorHAnsi" w:hAnsi="Times New Roman" w:cs="Times New Roman"/>
          <w:bCs/>
          <w:sz w:val="24"/>
          <w:szCs w:val="24"/>
        </w:rPr>
        <w:t xml:space="preserve">№ 3543-ХІІ </w:t>
      </w:r>
      <w:r w:rsidRPr="00AE09FB">
        <w:rPr>
          <w:rFonts w:ascii="Times New Roman" w:eastAsiaTheme="minorHAnsi" w:hAnsi="Times New Roman" w:cs="Times New Roman"/>
          <w:bCs/>
          <w:sz w:val="24"/>
          <w:szCs w:val="24"/>
        </w:rPr>
        <w:t xml:space="preserve">від 21 жовтня 1993 року, допускаючи поведінку, яка викликає обґрунтований сумнів у звичайної розсудливої людини, що суддя здатний виконувати свої обов’язки чесно, неупереджено, незалежно й </w:t>
      </w:r>
      <w:proofErr w:type="spellStart"/>
      <w:r w:rsidRPr="00AE09FB">
        <w:rPr>
          <w:rFonts w:ascii="Times New Roman" w:eastAsiaTheme="minorHAnsi" w:hAnsi="Times New Roman" w:cs="Times New Roman"/>
          <w:bCs/>
          <w:sz w:val="24"/>
          <w:szCs w:val="24"/>
        </w:rPr>
        <w:t>компетентно</w:t>
      </w:r>
      <w:proofErr w:type="spellEnd"/>
      <w:r w:rsidRPr="00AE09FB">
        <w:rPr>
          <w:rFonts w:ascii="Times New Roman" w:eastAsiaTheme="minorHAnsi" w:hAnsi="Times New Roman" w:cs="Times New Roman"/>
          <w:bCs/>
          <w:sz w:val="24"/>
          <w:szCs w:val="24"/>
        </w:rPr>
        <w:t>. У справах</w:t>
      </w:r>
      <w:r w:rsidR="00F63CB5">
        <w:rPr>
          <w:rFonts w:ascii="Times New Roman" w:eastAsiaTheme="minorHAnsi" w:hAnsi="Times New Roman" w:cs="Times New Roman"/>
          <w:bCs/>
          <w:sz w:val="24"/>
          <w:szCs w:val="24"/>
        </w:rPr>
        <w:t xml:space="preserve"> </w:t>
      </w:r>
      <w:r w:rsidRPr="00AE09FB">
        <w:rPr>
          <w:rFonts w:ascii="Times New Roman" w:eastAsiaTheme="minorHAnsi" w:hAnsi="Times New Roman" w:cs="Times New Roman"/>
          <w:bCs/>
          <w:sz w:val="24"/>
          <w:szCs w:val="24"/>
        </w:rPr>
        <w:t>№</w:t>
      </w:r>
      <w:r>
        <w:rPr>
          <w:rFonts w:ascii="Times New Roman" w:eastAsiaTheme="minorHAnsi" w:hAnsi="Times New Roman" w:cs="Times New Roman"/>
          <w:bCs/>
          <w:sz w:val="24"/>
          <w:szCs w:val="24"/>
        </w:rPr>
        <w:t xml:space="preserve"> </w:t>
      </w:r>
      <w:r w:rsidRPr="00AE09FB">
        <w:rPr>
          <w:rFonts w:ascii="Times New Roman" w:eastAsiaTheme="minorHAnsi" w:hAnsi="Times New Roman" w:cs="Times New Roman"/>
          <w:bCs/>
          <w:sz w:val="24"/>
          <w:szCs w:val="24"/>
        </w:rPr>
        <w:t xml:space="preserve">372/568/23, </w:t>
      </w:r>
      <w:r w:rsidR="00F63CB5">
        <w:rPr>
          <w:rFonts w:ascii="Times New Roman" w:eastAsiaTheme="minorHAnsi" w:hAnsi="Times New Roman" w:cs="Times New Roman"/>
          <w:bCs/>
          <w:sz w:val="24"/>
          <w:szCs w:val="24"/>
        </w:rPr>
        <w:t xml:space="preserve">                          </w:t>
      </w:r>
      <w:r w:rsidRPr="00AE09FB">
        <w:rPr>
          <w:rFonts w:ascii="Times New Roman" w:eastAsiaTheme="minorHAnsi" w:hAnsi="Times New Roman" w:cs="Times New Roman"/>
          <w:bCs/>
          <w:sz w:val="24"/>
          <w:szCs w:val="24"/>
        </w:rPr>
        <w:t>№</w:t>
      </w:r>
      <w:r>
        <w:rPr>
          <w:rFonts w:ascii="Times New Roman" w:eastAsiaTheme="minorHAnsi" w:hAnsi="Times New Roman" w:cs="Times New Roman"/>
          <w:bCs/>
          <w:sz w:val="24"/>
          <w:szCs w:val="24"/>
        </w:rPr>
        <w:t xml:space="preserve"> </w:t>
      </w:r>
      <w:r w:rsidRPr="00AE09FB">
        <w:rPr>
          <w:rFonts w:ascii="Times New Roman" w:eastAsiaTheme="minorHAnsi" w:hAnsi="Times New Roman" w:cs="Times New Roman"/>
          <w:bCs/>
          <w:sz w:val="24"/>
          <w:szCs w:val="24"/>
        </w:rPr>
        <w:t>372/5856/23,</w:t>
      </w:r>
      <w:r>
        <w:rPr>
          <w:rFonts w:ascii="Times New Roman" w:eastAsiaTheme="minorHAnsi" w:hAnsi="Times New Roman" w:cs="Times New Roman"/>
          <w:bCs/>
          <w:sz w:val="24"/>
          <w:szCs w:val="24"/>
        </w:rPr>
        <w:t xml:space="preserve"> </w:t>
      </w:r>
      <w:r w:rsidRPr="00AE09FB">
        <w:rPr>
          <w:rFonts w:ascii="Times New Roman" w:eastAsiaTheme="minorHAnsi" w:hAnsi="Times New Roman" w:cs="Times New Roman"/>
          <w:bCs/>
          <w:sz w:val="24"/>
          <w:szCs w:val="24"/>
        </w:rPr>
        <w:t>№</w:t>
      </w:r>
      <w:r>
        <w:rPr>
          <w:rFonts w:ascii="Times New Roman" w:eastAsiaTheme="minorHAnsi" w:hAnsi="Times New Roman" w:cs="Times New Roman"/>
          <w:bCs/>
          <w:sz w:val="24"/>
          <w:szCs w:val="24"/>
        </w:rPr>
        <w:t xml:space="preserve"> </w:t>
      </w:r>
      <w:r w:rsidRPr="00AE09FB">
        <w:rPr>
          <w:rFonts w:ascii="Times New Roman" w:eastAsiaTheme="minorHAnsi" w:hAnsi="Times New Roman" w:cs="Times New Roman"/>
          <w:bCs/>
          <w:sz w:val="24"/>
          <w:szCs w:val="24"/>
        </w:rPr>
        <w:t>372/6582/24 та №</w:t>
      </w:r>
      <w:r>
        <w:rPr>
          <w:rFonts w:ascii="Times New Roman" w:eastAsiaTheme="minorHAnsi" w:hAnsi="Times New Roman" w:cs="Times New Roman"/>
          <w:bCs/>
          <w:sz w:val="24"/>
          <w:szCs w:val="24"/>
        </w:rPr>
        <w:t xml:space="preserve"> </w:t>
      </w:r>
      <w:r w:rsidRPr="00AE09FB">
        <w:rPr>
          <w:rFonts w:ascii="Times New Roman" w:eastAsiaTheme="minorHAnsi" w:hAnsi="Times New Roman" w:cs="Times New Roman"/>
          <w:bCs/>
          <w:sz w:val="24"/>
          <w:szCs w:val="24"/>
        </w:rPr>
        <w:t xml:space="preserve">372/3648/22 </w:t>
      </w:r>
      <w:r>
        <w:rPr>
          <w:rFonts w:ascii="Times New Roman" w:eastAsiaTheme="minorHAnsi" w:hAnsi="Times New Roman" w:cs="Times New Roman"/>
          <w:bCs/>
          <w:sz w:val="24"/>
          <w:szCs w:val="24"/>
        </w:rPr>
        <w:t>кандидат</w:t>
      </w:r>
      <w:r w:rsidRPr="00AE09FB">
        <w:rPr>
          <w:rFonts w:ascii="Times New Roman" w:eastAsiaTheme="minorHAnsi" w:hAnsi="Times New Roman" w:cs="Times New Roman"/>
          <w:bCs/>
          <w:sz w:val="24"/>
          <w:szCs w:val="24"/>
        </w:rPr>
        <w:t xml:space="preserve"> задово</w:t>
      </w:r>
      <w:r>
        <w:rPr>
          <w:rFonts w:ascii="Times New Roman" w:eastAsiaTheme="minorHAnsi" w:hAnsi="Times New Roman" w:cs="Times New Roman"/>
          <w:bCs/>
          <w:sz w:val="24"/>
          <w:szCs w:val="24"/>
        </w:rPr>
        <w:t>льнила</w:t>
      </w:r>
      <w:r w:rsidRPr="00AE09FB">
        <w:rPr>
          <w:rFonts w:ascii="Times New Roman" w:eastAsiaTheme="minorHAnsi" w:hAnsi="Times New Roman" w:cs="Times New Roman"/>
          <w:bCs/>
          <w:sz w:val="24"/>
          <w:szCs w:val="24"/>
        </w:rPr>
        <w:t xml:space="preserve"> позов чоловіків про визначення проживання дитини з ними як батьками дитини.</w:t>
      </w:r>
      <w:r w:rsidR="00E14171" w:rsidRPr="00E14171">
        <w:t xml:space="preserve"> </w:t>
      </w:r>
      <w:r w:rsidR="00E14171" w:rsidRPr="00E14171">
        <w:rPr>
          <w:rFonts w:ascii="Times New Roman" w:eastAsiaTheme="minorHAnsi" w:hAnsi="Times New Roman" w:cs="Times New Roman"/>
          <w:bCs/>
          <w:sz w:val="24"/>
          <w:szCs w:val="24"/>
        </w:rPr>
        <w:t>Г</w:t>
      </w:r>
      <w:r w:rsidR="00E14171">
        <w:rPr>
          <w:rFonts w:ascii="Times New Roman" w:eastAsiaTheme="minorHAnsi" w:hAnsi="Times New Roman" w:cs="Times New Roman"/>
          <w:bCs/>
          <w:sz w:val="24"/>
          <w:szCs w:val="24"/>
        </w:rPr>
        <w:t>РД</w:t>
      </w:r>
      <w:r w:rsidR="00E14171" w:rsidRPr="00E14171">
        <w:rPr>
          <w:rFonts w:ascii="Times New Roman" w:eastAsiaTheme="minorHAnsi" w:hAnsi="Times New Roman" w:cs="Times New Roman"/>
          <w:bCs/>
          <w:sz w:val="24"/>
          <w:szCs w:val="24"/>
        </w:rPr>
        <w:t xml:space="preserve"> має сумніви, що висновки про залишення дитини з батьком на повному його утриманні у </w:t>
      </w:r>
      <w:r w:rsidR="00F63CB5">
        <w:rPr>
          <w:rFonts w:ascii="Times New Roman" w:eastAsiaTheme="minorHAnsi" w:hAnsi="Times New Roman" w:cs="Times New Roman"/>
          <w:bCs/>
          <w:sz w:val="24"/>
          <w:szCs w:val="24"/>
        </w:rPr>
        <w:t>зазначених вище</w:t>
      </w:r>
      <w:r w:rsidR="00E14171" w:rsidRPr="00E14171">
        <w:rPr>
          <w:rFonts w:ascii="Times New Roman" w:eastAsiaTheme="minorHAnsi" w:hAnsi="Times New Roman" w:cs="Times New Roman"/>
          <w:bCs/>
          <w:sz w:val="24"/>
          <w:szCs w:val="24"/>
        </w:rPr>
        <w:t xml:space="preserve"> судових рішеннях мало на меті захист порушених прав і інтересів дитини та одного з батьків. Натомість винесення подібних рішень виглядає як створення штучних підстав для отримання відстрочки від мобілізації (інших фактів, які пов</w:t>
      </w:r>
      <w:r w:rsidR="00F63CB5" w:rsidRPr="000801FD">
        <w:rPr>
          <w:rFonts w:ascii="Times New Roman" w:eastAsiaTheme="minorHAnsi" w:hAnsi="Times New Roman" w:cs="Times New Roman"/>
          <w:bCs/>
          <w:sz w:val="24"/>
          <w:szCs w:val="24"/>
        </w:rPr>
        <w:t>’</w:t>
      </w:r>
      <w:r w:rsidR="00E14171" w:rsidRPr="00E14171">
        <w:rPr>
          <w:rFonts w:ascii="Times New Roman" w:eastAsiaTheme="minorHAnsi" w:hAnsi="Times New Roman" w:cs="Times New Roman"/>
          <w:bCs/>
          <w:sz w:val="24"/>
          <w:szCs w:val="24"/>
        </w:rPr>
        <w:t>язані з реалізацією права на відстрочку від призову (мобілізації) на військову службу під час мобілізації / звільнення з військової служби).</w:t>
      </w:r>
    </w:p>
    <w:p w14:paraId="177AF5DF" w14:textId="304A6EB2" w:rsidR="00E14171" w:rsidRDefault="00E14171" w:rsidP="00C15A3A">
      <w:pPr>
        <w:shd w:val="clear" w:color="auto" w:fill="FFFFFF"/>
        <w:spacing w:after="0" w:line="240" w:lineRule="auto"/>
        <w:ind w:firstLine="709"/>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3.2 </w:t>
      </w:r>
      <w:r w:rsidR="00B36F4C">
        <w:rPr>
          <w:rFonts w:ascii="Times New Roman" w:eastAsiaTheme="minorHAnsi" w:hAnsi="Times New Roman" w:cs="Times New Roman"/>
          <w:bCs/>
          <w:sz w:val="24"/>
          <w:szCs w:val="24"/>
        </w:rPr>
        <w:t>1</w:t>
      </w:r>
      <w:r w:rsidR="00B36F4C" w:rsidRPr="00B36F4C">
        <w:rPr>
          <w:rFonts w:ascii="Times New Roman" w:eastAsiaTheme="minorHAnsi" w:hAnsi="Times New Roman" w:cs="Times New Roman"/>
          <w:bCs/>
          <w:sz w:val="24"/>
          <w:szCs w:val="24"/>
        </w:rPr>
        <w:t>5</w:t>
      </w:r>
      <w:r w:rsidR="00B36F4C">
        <w:rPr>
          <w:rFonts w:ascii="Times New Roman" w:eastAsiaTheme="minorHAnsi" w:hAnsi="Times New Roman" w:cs="Times New Roman"/>
          <w:bCs/>
          <w:sz w:val="24"/>
          <w:szCs w:val="24"/>
        </w:rPr>
        <w:t xml:space="preserve"> липня 2025 року</w:t>
      </w:r>
      <w:r w:rsidR="00B36F4C" w:rsidRPr="00B36F4C">
        <w:rPr>
          <w:rFonts w:ascii="Times New Roman" w:eastAsiaTheme="minorHAnsi" w:hAnsi="Times New Roman" w:cs="Times New Roman"/>
          <w:bCs/>
          <w:sz w:val="24"/>
          <w:szCs w:val="24"/>
        </w:rPr>
        <w:t xml:space="preserve"> у справі № 372/3938/25 </w:t>
      </w:r>
      <w:r w:rsidR="00B36F4C">
        <w:rPr>
          <w:rFonts w:ascii="Times New Roman" w:eastAsiaTheme="minorHAnsi" w:hAnsi="Times New Roman" w:cs="Times New Roman"/>
          <w:bCs/>
          <w:sz w:val="24"/>
          <w:szCs w:val="24"/>
        </w:rPr>
        <w:t>кандидат</w:t>
      </w:r>
      <w:r w:rsidR="00B36F4C" w:rsidRPr="00B36F4C">
        <w:rPr>
          <w:rFonts w:ascii="Times New Roman" w:eastAsiaTheme="minorHAnsi" w:hAnsi="Times New Roman" w:cs="Times New Roman"/>
          <w:bCs/>
          <w:sz w:val="24"/>
          <w:szCs w:val="24"/>
        </w:rPr>
        <w:t xml:space="preserve"> звільнила правопорушника від відповідальності</w:t>
      </w:r>
      <w:r w:rsidR="00C94488">
        <w:rPr>
          <w:rFonts w:ascii="Times New Roman" w:eastAsiaTheme="minorHAnsi" w:hAnsi="Times New Roman" w:cs="Times New Roman"/>
          <w:bCs/>
          <w:sz w:val="24"/>
          <w:szCs w:val="24"/>
        </w:rPr>
        <w:t>,</w:t>
      </w:r>
      <w:r w:rsidR="00B36F4C" w:rsidRPr="00B36F4C">
        <w:rPr>
          <w:rFonts w:ascii="Times New Roman" w:eastAsiaTheme="minorHAnsi" w:hAnsi="Times New Roman" w:cs="Times New Roman"/>
          <w:bCs/>
          <w:sz w:val="24"/>
          <w:szCs w:val="24"/>
        </w:rPr>
        <w:t xml:space="preserve"> передбаченої </w:t>
      </w:r>
      <w:r w:rsidR="00B36F4C">
        <w:rPr>
          <w:rFonts w:ascii="Times New Roman" w:eastAsiaTheme="minorHAnsi" w:hAnsi="Times New Roman" w:cs="Times New Roman"/>
          <w:bCs/>
          <w:sz w:val="24"/>
          <w:szCs w:val="24"/>
        </w:rPr>
        <w:t>частиною першою</w:t>
      </w:r>
      <w:r w:rsidR="00B36F4C" w:rsidRPr="00B36F4C">
        <w:rPr>
          <w:rFonts w:ascii="Times New Roman" w:eastAsiaTheme="minorHAnsi" w:hAnsi="Times New Roman" w:cs="Times New Roman"/>
          <w:bCs/>
          <w:sz w:val="24"/>
          <w:szCs w:val="24"/>
        </w:rPr>
        <w:t xml:space="preserve"> ст</w:t>
      </w:r>
      <w:r w:rsidR="00B36F4C">
        <w:rPr>
          <w:rFonts w:ascii="Times New Roman" w:eastAsiaTheme="minorHAnsi" w:hAnsi="Times New Roman" w:cs="Times New Roman"/>
          <w:bCs/>
          <w:sz w:val="24"/>
          <w:szCs w:val="24"/>
        </w:rPr>
        <w:t xml:space="preserve">атті </w:t>
      </w:r>
      <w:r w:rsidR="00B36F4C" w:rsidRPr="00B36F4C">
        <w:rPr>
          <w:rFonts w:ascii="Times New Roman" w:eastAsiaTheme="minorHAnsi" w:hAnsi="Times New Roman" w:cs="Times New Roman"/>
          <w:bCs/>
          <w:sz w:val="24"/>
          <w:szCs w:val="24"/>
        </w:rPr>
        <w:t xml:space="preserve">173-2 </w:t>
      </w:r>
      <w:r w:rsidR="00B36F4C">
        <w:rPr>
          <w:rFonts w:ascii="Times New Roman" w:eastAsiaTheme="minorHAnsi" w:hAnsi="Times New Roman" w:cs="Times New Roman"/>
          <w:bCs/>
          <w:sz w:val="24"/>
          <w:szCs w:val="24"/>
        </w:rPr>
        <w:t xml:space="preserve">Кодексу України про адміністративні правопорушення (далі – </w:t>
      </w:r>
      <w:r w:rsidR="00B36F4C" w:rsidRPr="00B36F4C">
        <w:rPr>
          <w:rFonts w:ascii="Times New Roman" w:eastAsiaTheme="minorHAnsi" w:hAnsi="Times New Roman" w:cs="Times New Roman"/>
          <w:bCs/>
          <w:sz w:val="24"/>
          <w:szCs w:val="24"/>
        </w:rPr>
        <w:t>КУпАП</w:t>
      </w:r>
      <w:r w:rsidR="00B36F4C">
        <w:rPr>
          <w:rFonts w:ascii="Times New Roman" w:eastAsiaTheme="minorHAnsi" w:hAnsi="Times New Roman" w:cs="Times New Roman"/>
          <w:bCs/>
          <w:sz w:val="24"/>
          <w:szCs w:val="24"/>
        </w:rPr>
        <w:t>)</w:t>
      </w:r>
      <w:r w:rsidR="00B36F4C" w:rsidRPr="00B36F4C">
        <w:rPr>
          <w:rFonts w:ascii="Times New Roman" w:eastAsiaTheme="minorHAnsi" w:hAnsi="Times New Roman" w:cs="Times New Roman"/>
          <w:bCs/>
          <w:sz w:val="24"/>
          <w:szCs w:val="24"/>
        </w:rPr>
        <w:t xml:space="preserve">, </w:t>
      </w:r>
      <w:r w:rsidR="00C94488">
        <w:rPr>
          <w:rFonts w:ascii="Times New Roman" w:eastAsiaTheme="minorHAnsi" w:hAnsi="Times New Roman" w:cs="Times New Roman"/>
          <w:bCs/>
          <w:sz w:val="24"/>
          <w:szCs w:val="24"/>
        </w:rPr>
        <w:t>у</w:t>
      </w:r>
      <w:r w:rsidR="00B36F4C" w:rsidRPr="00B36F4C">
        <w:rPr>
          <w:rFonts w:ascii="Times New Roman" w:eastAsiaTheme="minorHAnsi" w:hAnsi="Times New Roman" w:cs="Times New Roman"/>
          <w:bCs/>
          <w:sz w:val="24"/>
          <w:szCs w:val="24"/>
        </w:rPr>
        <w:t xml:space="preserve"> зв`язку з малозначністю вчиненого правопорушення, обмежившись щодо нього усним зауваженням. Однак згідно з приміткою до ст</w:t>
      </w:r>
      <w:r w:rsidR="004E6A9A">
        <w:rPr>
          <w:rFonts w:ascii="Times New Roman" w:eastAsiaTheme="minorHAnsi" w:hAnsi="Times New Roman" w:cs="Times New Roman"/>
          <w:bCs/>
          <w:sz w:val="24"/>
          <w:szCs w:val="24"/>
        </w:rPr>
        <w:t xml:space="preserve">атті </w:t>
      </w:r>
      <w:r w:rsidR="00B36F4C" w:rsidRPr="00B36F4C">
        <w:rPr>
          <w:rFonts w:ascii="Times New Roman" w:eastAsiaTheme="minorHAnsi" w:hAnsi="Times New Roman" w:cs="Times New Roman"/>
          <w:bCs/>
          <w:sz w:val="24"/>
          <w:szCs w:val="24"/>
        </w:rPr>
        <w:t>22 КУпАП від 19</w:t>
      </w:r>
      <w:r w:rsidR="004E6A9A">
        <w:rPr>
          <w:rFonts w:ascii="Times New Roman" w:eastAsiaTheme="minorHAnsi" w:hAnsi="Times New Roman" w:cs="Times New Roman"/>
          <w:bCs/>
          <w:sz w:val="24"/>
          <w:szCs w:val="24"/>
        </w:rPr>
        <w:t xml:space="preserve"> грудня 2024</w:t>
      </w:r>
      <w:r w:rsidR="00B36F4C" w:rsidRPr="00B36F4C">
        <w:rPr>
          <w:rFonts w:ascii="Times New Roman" w:eastAsiaTheme="minorHAnsi" w:hAnsi="Times New Roman" w:cs="Times New Roman"/>
          <w:bCs/>
          <w:sz w:val="24"/>
          <w:szCs w:val="24"/>
        </w:rPr>
        <w:t xml:space="preserve"> року можливість звільнення від адміністративної відповідальності при малозначності правопорушення виключена при вчинені правопорушення за ст</w:t>
      </w:r>
      <w:r w:rsidR="004E6A9A">
        <w:rPr>
          <w:rFonts w:ascii="Times New Roman" w:eastAsiaTheme="minorHAnsi" w:hAnsi="Times New Roman" w:cs="Times New Roman"/>
          <w:bCs/>
          <w:sz w:val="24"/>
          <w:szCs w:val="24"/>
        </w:rPr>
        <w:t xml:space="preserve">аттею </w:t>
      </w:r>
      <w:r w:rsidR="00B36F4C" w:rsidRPr="00B36F4C">
        <w:rPr>
          <w:rFonts w:ascii="Times New Roman" w:eastAsiaTheme="minorHAnsi" w:hAnsi="Times New Roman" w:cs="Times New Roman"/>
          <w:bCs/>
          <w:sz w:val="24"/>
          <w:szCs w:val="24"/>
        </w:rPr>
        <w:t>173-2 цього Кодексу.</w:t>
      </w:r>
    </w:p>
    <w:p w14:paraId="68583AC4" w14:textId="5D3D36BB" w:rsidR="00A1062E" w:rsidRDefault="00A1062E" w:rsidP="00C15A3A">
      <w:pPr>
        <w:shd w:val="clear" w:color="auto" w:fill="FFFFFF"/>
        <w:spacing w:after="0" w:line="240" w:lineRule="auto"/>
        <w:ind w:firstLine="709"/>
        <w:jc w:val="both"/>
        <w:rPr>
          <w:rFonts w:ascii="Times New Roman" w:eastAsiaTheme="minorHAnsi" w:hAnsi="Times New Roman" w:cs="Times New Roman"/>
          <w:bCs/>
          <w:sz w:val="24"/>
          <w:szCs w:val="24"/>
        </w:rPr>
      </w:pPr>
      <w:r w:rsidRPr="005F60C2">
        <w:rPr>
          <w:rFonts w:ascii="Times New Roman" w:eastAsiaTheme="minorHAnsi" w:hAnsi="Times New Roman" w:cs="Times New Roman"/>
          <w:bCs/>
          <w:sz w:val="24"/>
          <w:szCs w:val="24"/>
        </w:rPr>
        <w:t>Під час проведення Комісією у складі колегії співбесіди кандидат надала пояснення стосовно зазначених у висновку ГРД обставин</w:t>
      </w:r>
      <w:r w:rsidR="00207593" w:rsidRPr="005F60C2">
        <w:rPr>
          <w:rFonts w:ascii="Times New Roman" w:eastAsiaTheme="minorHAnsi" w:hAnsi="Times New Roman" w:cs="Times New Roman"/>
          <w:bCs/>
          <w:sz w:val="24"/>
          <w:szCs w:val="24"/>
        </w:rPr>
        <w:t xml:space="preserve">, які детально викладені в рішенні </w:t>
      </w:r>
      <w:r w:rsidR="005F60C2">
        <w:rPr>
          <w:rFonts w:ascii="Times New Roman" w:eastAsiaTheme="minorHAnsi" w:hAnsi="Times New Roman" w:cs="Times New Roman"/>
          <w:bCs/>
          <w:sz w:val="24"/>
          <w:szCs w:val="24"/>
        </w:rPr>
        <w:t xml:space="preserve"> </w:t>
      </w:r>
      <w:r w:rsidR="00207593" w:rsidRPr="005F60C2">
        <w:rPr>
          <w:rFonts w:ascii="Times New Roman" w:eastAsiaTheme="minorHAnsi" w:hAnsi="Times New Roman" w:cs="Times New Roman"/>
          <w:bCs/>
          <w:sz w:val="24"/>
          <w:szCs w:val="24"/>
        </w:rPr>
        <w:t>від 1</w:t>
      </w:r>
      <w:r w:rsidR="00321A0D">
        <w:rPr>
          <w:rFonts w:ascii="Times New Roman" w:eastAsiaTheme="minorHAnsi" w:hAnsi="Times New Roman" w:cs="Times New Roman"/>
          <w:bCs/>
          <w:sz w:val="24"/>
          <w:szCs w:val="24"/>
        </w:rPr>
        <w:t>5</w:t>
      </w:r>
      <w:r w:rsidR="00207593" w:rsidRPr="005F60C2">
        <w:rPr>
          <w:rFonts w:ascii="Times New Roman" w:eastAsiaTheme="minorHAnsi" w:hAnsi="Times New Roman" w:cs="Times New Roman"/>
          <w:bCs/>
          <w:sz w:val="24"/>
          <w:szCs w:val="24"/>
        </w:rPr>
        <w:t xml:space="preserve"> </w:t>
      </w:r>
      <w:r w:rsidR="00321A0D">
        <w:rPr>
          <w:rFonts w:ascii="Times New Roman" w:eastAsiaTheme="minorHAnsi" w:hAnsi="Times New Roman" w:cs="Times New Roman"/>
          <w:bCs/>
          <w:sz w:val="24"/>
          <w:szCs w:val="24"/>
        </w:rPr>
        <w:t>січня</w:t>
      </w:r>
      <w:r w:rsidR="00207593" w:rsidRPr="005F60C2">
        <w:rPr>
          <w:rFonts w:ascii="Times New Roman" w:eastAsiaTheme="minorHAnsi" w:hAnsi="Times New Roman" w:cs="Times New Roman"/>
          <w:bCs/>
          <w:sz w:val="24"/>
          <w:szCs w:val="24"/>
        </w:rPr>
        <w:t xml:space="preserve"> 2026 року №</w:t>
      </w:r>
      <w:r w:rsidR="00321A0D">
        <w:rPr>
          <w:rFonts w:ascii="Times New Roman" w:eastAsiaTheme="minorHAnsi" w:hAnsi="Times New Roman" w:cs="Times New Roman"/>
          <w:bCs/>
          <w:sz w:val="24"/>
          <w:szCs w:val="24"/>
        </w:rPr>
        <w:t xml:space="preserve"> 9/ас-26</w:t>
      </w:r>
      <w:r w:rsidR="00207593" w:rsidRPr="005F60C2">
        <w:rPr>
          <w:rFonts w:ascii="Times New Roman" w:eastAsiaTheme="minorHAnsi" w:hAnsi="Times New Roman" w:cs="Times New Roman"/>
          <w:bCs/>
          <w:sz w:val="24"/>
          <w:szCs w:val="24"/>
        </w:rPr>
        <w:t>.</w:t>
      </w:r>
    </w:p>
    <w:p w14:paraId="10698AD0" w14:textId="4FB3CB96" w:rsidR="003C083B" w:rsidRPr="005F60C2" w:rsidRDefault="003C083B" w:rsidP="00C15A3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3C083B">
        <w:rPr>
          <w:rFonts w:ascii="Times New Roman" w:eastAsia="Times New Roman" w:hAnsi="Times New Roman" w:cs="Times New Roman"/>
          <w:sz w:val="24"/>
          <w:szCs w:val="24"/>
          <w:lang w:eastAsia="uk-UA"/>
        </w:rPr>
        <w:t xml:space="preserve">Комісія </w:t>
      </w:r>
      <w:r w:rsidR="00445725">
        <w:rPr>
          <w:rFonts w:ascii="Times New Roman" w:eastAsia="Times New Roman" w:hAnsi="Times New Roman" w:cs="Times New Roman"/>
          <w:sz w:val="24"/>
          <w:szCs w:val="24"/>
          <w:lang w:eastAsia="uk-UA"/>
        </w:rPr>
        <w:t xml:space="preserve">у складі колегії </w:t>
      </w:r>
      <w:r w:rsidRPr="003C083B">
        <w:rPr>
          <w:rFonts w:ascii="Times New Roman" w:eastAsia="Times New Roman" w:hAnsi="Times New Roman" w:cs="Times New Roman"/>
          <w:sz w:val="24"/>
          <w:szCs w:val="24"/>
          <w:lang w:eastAsia="uk-UA"/>
        </w:rPr>
        <w:t>вважа</w:t>
      </w:r>
      <w:r w:rsidR="00445725">
        <w:rPr>
          <w:rFonts w:ascii="Times New Roman" w:eastAsia="Times New Roman" w:hAnsi="Times New Roman" w:cs="Times New Roman"/>
          <w:sz w:val="24"/>
          <w:szCs w:val="24"/>
          <w:lang w:eastAsia="uk-UA"/>
        </w:rPr>
        <w:t>ла</w:t>
      </w:r>
      <w:r w:rsidRPr="003C083B">
        <w:rPr>
          <w:rFonts w:ascii="Times New Roman" w:eastAsia="Times New Roman" w:hAnsi="Times New Roman" w:cs="Times New Roman"/>
          <w:sz w:val="24"/>
          <w:szCs w:val="24"/>
          <w:lang w:eastAsia="uk-UA"/>
        </w:rPr>
        <w:t xml:space="preserve"> надані кандидатом під час співбесіди пояснення прийнятними, достатніми й такими, що спростовують сумніви ГРД щодо відповідності кандидата критеріям професійної етики та доброчесності.</w:t>
      </w:r>
    </w:p>
    <w:p w14:paraId="407A27F5" w14:textId="5CC5BE8D" w:rsidR="00E27C72" w:rsidRPr="00E27C72" w:rsidRDefault="00A1062E" w:rsidP="00E27C72">
      <w:pPr>
        <w:autoSpaceDE w:val="0"/>
        <w:autoSpaceDN w:val="0"/>
        <w:adjustRightInd w:val="0"/>
        <w:spacing w:after="0" w:line="240" w:lineRule="auto"/>
        <w:ind w:firstLine="708"/>
        <w:jc w:val="both"/>
        <w:rPr>
          <w:rFonts w:ascii="Times New Roman" w:eastAsiaTheme="minorHAnsi" w:hAnsi="Times New Roman" w:cs="Times New Roman"/>
          <w:bCs/>
          <w:sz w:val="24"/>
          <w:szCs w:val="24"/>
        </w:rPr>
      </w:pPr>
      <w:r w:rsidRPr="003D1B0F">
        <w:rPr>
          <w:rFonts w:ascii="Times New Roman" w:eastAsiaTheme="minorHAnsi" w:hAnsi="Times New Roman" w:cs="Times New Roman"/>
          <w:bCs/>
          <w:sz w:val="24"/>
          <w:szCs w:val="24"/>
        </w:rPr>
        <w:t>Водночас Комісією у складі колегії</w:t>
      </w:r>
      <w:r w:rsidR="004D6F38">
        <w:rPr>
          <w:rFonts w:ascii="Times New Roman" w:eastAsiaTheme="minorHAnsi" w:hAnsi="Times New Roman" w:cs="Times New Roman"/>
          <w:bCs/>
          <w:sz w:val="24"/>
          <w:szCs w:val="24"/>
        </w:rPr>
        <w:t xml:space="preserve"> п</w:t>
      </w:r>
      <w:r w:rsidR="004D6F38" w:rsidRPr="004D6F38">
        <w:rPr>
          <w:rFonts w:ascii="Times New Roman" w:eastAsiaTheme="minorHAnsi" w:hAnsi="Times New Roman" w:cs="Times New Roman"/>
          <w:bCs/>
          <w:sz w:val="24"/>
          <w:szCs w:val="24"/>
        </w:rPr>
        <w:t xml:space="preserve">ід час співбесіди </w:t>
      </w:r>
      <w:r w:rsidR="00B9410A">
        <w:rPr>
          <w:rFonts w:ascii="Times New Roman" w:eastAsiaTheme="minorHAnsi" w:hAnsi="Times New Roman" w:cs="Times New Roman"/>
          <w:bCs/>
          <w:sz w:val="24"/>
          <w:szCs w:val="24"/>
        </w:rPr>
        <w:t>встановлено, що</w:t>
      </w:r>
      <w:r w:rsidR="00E27C72" w:rsidRPr="00E27C72">
        <w:rPr>
          <w:rFonts w:ascii="ProbaPro" w:hAnsi="ProbaPro"/>
          <w:color w:val="000000"/>
        </w:rPr>
        <w:t xml:space="preserve"> </w:t>
      </w:r>
      <w:r w:rsidR="00B9410A">
        <w:rPr>
          <w:rFonts w:ascii="Times New Roman" w:eastAsiaTheme="minorHAnsi" w:hAnsi="Times New Roman" w:cs="Times New Roman"/>
          <w:bCs/>
          <w:sz w:val="24"/>
          <w:szCs w:val="24"/>
        </w:rPr>
        <w:t>п</w:t>
      </w:r>
      <w:r w:rsidR="00E27C72" w:rsidRPr="00E27C72">
        <w:rPr>
          <w:rFonts w:ascii="Times New Roman" w:eastAsiaTheme="minorHAnsi" w:hAnsi="Times New Roman" w:cs="Times New Roman"/>
          <w:bCs/>
          <w:sz w:val="24"/>
          <w:szCs w:val="24"/>
        </w:rPr>
        <w:t xml:space="preserve">остановою судді Обухівського районного суду Київської області Висоцької Г.В. від 15 липня 2025 року у справі № 372/3938/25 звільнено особу від адміністративної відповідальності, передбаченої частиною першою статті 173-2 КУпАП, у зв’язку з малозначністю вчиненого правопорушення та </w:t>
      </w:r>
      <w:r w:rsidR="00E27C72" w:rsidRPr="00E27C72">
        <w:rPr>
          <w:rFonts w:ascii="Times New Roman" w:eastAsiaTheme="minorHAnsi" w:hAnsi="Times New Roman" w:cs="Times New Roman"/>
          <w:bCs/>
          <w:sz w:val="24"/>
          <w:szCs w:val="24"/>
        </w:rPr>
        <w:lastRenderedPageBreak/>
        <w:t>оголошено усне зауваження. Провадження у справі про адміністративне правопорушення закрито відповідно до частини другої статті 284 КУпАП.</w:t>
      </w:r>
      <w:r w:rsidR="00B9410A">
        <w:rPr>
          <w:rFonts w:ascii="Times New Roman" w:eastAsiaTheme="minorHAnsi" w:hAnsi="Times New Roman" w:cs="Times New Roman"/>
          <w:bCs/>
          <w:sz w:val="24"/>
          <w:szCs w:val="24"/>
        </w:rPr>
        <w:t xml:space="preserve"> </w:t>
      </w:r>
      <w:r w:rsidR="00E27C72" w:rsidRPr="00E27C72">
        <w:rPr>
          <w:rFonts w:ascii="Times New Roman" w:eastAsiaTheme="minorHAnsi" w:hAnsi="Times New Roman" w:cs="Times New Roman"/>
          <w:bCs/>
          <w:sz w:val="24"/>
          <w:szCs w:val="24"/>
        </w:rPr>
        <w:t xml:space="preserve">Водночас Законом України «Про внесення змін до Кодексу України про адміністративні правопорушення та інших законів України у зв’язку з ратифікацією Конвенції Ради Європи про запобігання насильству стосовно жінок i домашньому насильству та боротьбу з цими явищами» від 22 травня 2024 року </w:t>
      </w:r>
      <w:r w:rsidR="005F6D53">
        <w:rPr>
          <w:rFonts w:ascii="Times New Roman" w:eastAsiaTheme="minorHAnsi" w:hAnsi="Times New Roman" w:cs="Times New Roman"/>
          <w:bCs/>
          <w:sz w:val="24"/>
          <w:szCs w:val="24"/>
        </w:rPr>
        <w:t xml:space="preserve">                     </w:t>
      </w:r>
      <w:r w:rsidR="00E27C72" w:rsidRPr="00E27C72">
        <w:rPr>
          <w:rFonts w:ascii="Times New Roman" w:eastAsiaTheme="minorHAnsi" w:hAnsi="Times New Roman" w:cs="Times New Roman"/>
          <w:bCs/>
          <w:sz w:val="24"/>
          <w:szCs w:val="24"/>
        </w:rPr>
        <w:t xml:space="preserve">№ 3733-IX (набрав чинності 19 грудня 2024 року) </w:t>
      </w:r>
      <w:proofErr w:type="spellStart"/>
      <w:r w:rsidR="00E27C72" w:rsidRPr="00E27C72">
        <w:rPr>
          <w:rFonts w:ascii="Times New Roman" w:eastAsiaTheme="minorHAnsi" w:hAnsi="Times New Roman" w:cs="Times New Roman"/>
          <w:bCs/>
          <w:sz w:val="24"/>
          <w:szCs w:val="24"/>
        </w:rPr>
        <w:t>внесено</w:t>
      </w:r>
      <w:proofErr w:type="spellEnd"/>
      <w:r w:rsidR="00E27C72" w:rsidRPr="00E27C72">
        <w:rPr>
          <w:rFonts w:ascii="Times New Roman" w:eastAsiaTheme="minorHAnsi" w:hAnsi="Times New Roman" w:cs="Times New Roman"/>
          <w:bCs/>
          <w:sz w:val="24"/>
          <w:szCs w:val="24"/>
        </w:rPr>
        <w:t xml:space="preserve"> зміни до КУпАП та примітку до статті </w:t>
      </w:r>
      <w:r w:rsidR="008860ED">
        <w:rPr>
          <w:rFonts w:ascii="Times New Roman" w:eastAsiaTheme="minorHAnsi" w:hAnsi="Times New Roman" w:cs="Times New Roman"/>
          <w:bCs/>
          <w:sz w:val="24"/>
          <w:szCs w:val="24"/>
        </w:rPr>
        <w:t xml:space="preserve">                                     </w:t>
      </w:r>
      <w:r w:rsidR="00E27C72" w:rsidRPr="00E27C72">
        <w:rPr>
          <w:rFonts w:ascii="Times New Roman" w:eastAsiaTheme="minorHAnsi" w:hAnsi="Times New Roman" w:cs="Times New Roman"/>
          <w:bCs/>
          <w:sz w:val="24"/>
          <w:szCs w:val="24"/>
        </w:rPr>
        <w:t>22 КУпАП викладено в такій редакції: «положення цієї статті не застосовуються до правопорушень, передбачених частиною четвертою статті 121, частиною п’ятою статті 122, статтями 122</w:t>
      </w:r>
      <w:r w:rsidR="00E27C72" w:rsidRPr="00E27C72">
        <w:rPr>
          <w:rFonts w:ascii="Times New Roman" w:eastAsiaTheme="minorHAnsi" w:hAnsi="Times New Roman" w:cs="Times New Roman"/>
          <w:bCs/>
          <w:sz w:val="24"/>
          <w:szCs w:val="24"/>
          <w:vertAlign w:val="superscript"/>
        </w:rPr>
        <w:t>-2</w:t>
      </w:r>
      <w:r w:rsidR="00E27C72" w:rsidRPr="00E27C72">
        <w:rPr>
          <w:rFonts w:ascii="Times New Roman" w:eastAsiaTheme="minorHAnsi" w:hAnsi="Times New Roman" w:cs="Times New Roman"/>
          <w:bCs/>
          <w:sz w:val="24"/>
          <w:szCs w:val="24"/>
        </w:rPr>
        <w:t>, 122</w:t>
      </w:r>
      <w:r w:rsidR="00E27C72" w:rsidRPr="00E27C72">
        <w:rPr>
          <w:rFonts w:ascii="Times New Roman" w:eastAsiaTheme="minorHAnsi" w:hAnsi="Times New Roman" w:cs="Times New Roman"/>
          <w:bCs/>
          <w:sz w:val="24"/>
          <w:szCs w:val="24"/>
          <w:vertAlign w:val="superscript"/>
        </w:rPr>
        <w:t>-4</w:t>
      </w:r>
      <w:r w:rsidR="00E27C72" w:rsidRPr="00E27C72">
        <w:rPr>
          <w:rFonts w:ascii="Times New Roman" w:eastAsiaTheme="minorHAnsi" w:hAnsi="Times New Roman" w:cs="Times New Roman"/>
          <w:bCs/>
          <w:sz w:val="24"/>
          <w:szCs w:val="24"/>
        </w:rPr>
        <w:t>, частиною третьою статті 123, частинами другою – п’ятою статті 126, статтями 130, 161</w:t>
      </w:r>
      <w:r w:rsidR="00E27C72" w:rsidRPr="00E27C72">
        <w:rPr>
          <w:rFonts w:ascii="Times New Roman" w:eastAsiaTheme="minorHAnsi" w:hAnsi="Times New Roman" w:cs="Times New Roman"/>
          <w:bCs/>
          <w:sz w:val="24"/>
          <w:szCs w:val="24"/>
          <w:vertAlign w:val="superscript"/>
        </w:rPr>
        <w:t>-1</w:t>
      </w:r>
      <w:r w:rsidR="00E27C72" w:rsidRPr="00E27C72">
        <w:rPr>
          <w:rFonts w:ascii="Times New Roman" w:eastAsiaTheme="minorHAnsi" w:hAnsi="Times New Roman" w:cs="Times New Roman"/>
          <w:bCs/>
          <w:sz w:val="24"/>
          <w:szCs w:val="24"/>
        </w:rPr>
        <w:t> і 173</w:t>
      </w:r>
      <w:r w:rsidR="00E27C72" w:rsidRPr="00E27C72">
        <w:rPr>
          <w:rFonts w:ascii="Times New Roman" w:eastAsiaTheme="minorHAnsi" w:hAnsi="Times New Roman" w:cs="Times New Roman"/>
          <w:bCs/>
          <w:sz w:val="24"/>
          <w:szCs w:val="24"/>
          <w:vertAlign w:val="superscript"/>
        </w:rPr>
        <w:t>-2</w:t>
      </w:r>
      <w:r w:rsidR="00E27C72" w:rsidRPr="00E27C72">
        <w:rPr>
          <w:rFonts w:ascii="Times New Roman" w:eastAsiaTheme="minorHAnsi" w:hAnsi="Times New Roman" w:cs="Times New Roman"/>
          <w:bCs/>
          <w:sz w:val="24"/>
          <w:szCs w:val="24"/>
        </w:rPr>
        <w:t> цього Кодексу».</w:t>
      </w:r>
      <w:r w:rsidR="00B9410A">
        <w:rPr>
          <w:rFonts w:ascii="Times New Roman" w:eastAsiaTheme="minorHAnsi" w:hAnsi="Times New Roman" w:cs="Times New Roman"/>
          <w:bCs/>
          <w:sz w:val="24"/>
          <w:szCs w:val="24"/>
        </w:rPr>
        <w:t xml:space="preserve"> </w:t>
      </w:r>
      <w:r w:rsidR="00E27C72" w:rsidRPr="00E27C72">
        <w:rPr>
          <w:rFonts w:ascii="Times New Roman" w:eastAsiaTheme="minorHAnsi" w:hAnsi="Times New Roman" w:cs="Times New Roman"/>
          <w:bCs/>
          <w:sz w:val="24"/>
          <w:szCs w:val="24"/>
        </w:rPr>
        <w:t>Отже, згідно з приміткою до статті 22 КУпАП, яка регламентує можливість звільнення від адміністративної відповідальності при малозначності правопорушення, положення цієї статті не застосовуються до правопорушень, передбачених, зокрема, статтею 173-2 КУпАП.</w:t>
      </w:r>
    </w:p>
    <w:p w14:paraId="44FFAD3D" w14:textId="22140992" w:rsidR="004B50A8" w:rsidRPr="00B9410A" w:rsidRDefault="00B9410A" w:rsidP="00484EE7">
      <w:pPr>
        <w:autoSpaceDE w:val="0"/>
        <w:autoSpaceDN w:val="0"/>
        <w:adjustRightInd w:val="0"/>
        <w:spacing w:after="0" w:line="240" w:lineRule="auto"/>
        <w:ind w:firstLine="708"/>
        <w:jc w:val="both"/>
        <w:rPr>
          <w:rFonts w:ascii="Times New Roman" w:eastAsiaTheme="minorHAnsi" w:hAnsi="Times New Roman" w:cs="Times New Roman"/>
          <w:bCs/>
          <w:sz w:val="24"/>
          <w:szCs w:val="24"/>
        </w:rPr>
      </w:pPr>
      <w:r w:rsidRPr="00E32830">
        <w:rPr>
          <w:rFonts w:ascii="Times New Roman" w:eastAsiaTheme="minorHAnsi" w:hAnsi="Times New Roman" w:cs="Times New Roman"/>
          <w:bCs/>
          <w:sz w:val="24"/>
          <w:szCs w:val="24"/>
          <w:lang w:val="ru-RU"/>
        </w:rPr>
        <w:t xml:space="preserve">Кандидат </w:t>
      </w:r>
      <w:proofErr w:type="spellStart"/>
      <w:r w:rsidRPr="00E32830">
        <w:rPr>
          <w:rFonts w:ascii="Times New Roman" w:eastAsiaTheme="minorHAnsi" w:hAnsi="Times New Roman" w:cs="Times New Roman"/>
          <w:bCs/>
          <w:sz w:val="24"/>
          <w:szCs w:val="24"/>
          <w:lang w:val="ru-RU"/>
        </w:rPr>
        <w:t>визнала</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допущену</w:t>
      </w:r>
      <w:proofErr w:type="spellEnd"/>
      <w:r w:rsidRPr="00E32830">
        <w:rPr>
          <w:rFonts w:ascii="Times New Roman" w:eastAsiaTheme="minorHAnsi" w:hAnsi="Times New Roman" w:cs="Times New Roman"/>
          <w:bCs/>
          <w:sz w:val="24"/>
          <w:szCs w:val="24"/>
          <w:lang w:val="ru-RU"/>
        </w:rPr>
        <w:t xml:space="preserve"> нею </w:t>
      </w:r>
      <w:proofErr w:type="spellStart"/>
      <w:r w:rsidRPr="00E32830">
        <w:rPr>
          <w:rFonts w:ascii="Times New Roman" w:eastAsiaTheme="minorHAnsi" w:hAnsi="Times New Roman" w:cs="Times New Roman"/>
          <w:bCs/>
          <w:sz w:val="24"/>
          <w:szCs w:val="24"/>
          <w:lang w:val="ru-RU"/>
        </w:rPr>
        <w:t>помилку</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водночас</w:t>
      </w:r>
      <w:proofErr w:type="spellEnd"/>
      <w:r w:rsidRPr="00E32830">
        <w:rPr>
          <w:rFonts w:ascii="Times New Roman" w:eastAsiaTheme="minorHAnsi" w:hAnsi="Times New Roman" w:cs="Times New Roman"/>
          <w:bCs/>
          <w:sz w:val="24"/>
          <w:szCs w:val="24"/>
          <w:lang w:val="ru-RU"/>
        </w:rPr>
        <w:t xml:space="preserve"> просила </w:t>
      </w:r>
      <w:proofErr w:type="spellStart"/>
      <w:r w:rsidR="005F6D53">
        <w:rPr>
          <w:rFonts w:ascii="Times New Roman" w:eastAsiaTheme="minorHAnsi" w:hAnsi="Times New Roman" w:cs="Times New Roman"/>
          <w:bCs/>
          <w:sz w:val="24"/>
          <w:szCs w:val="24"/>
          <w:lang w:val="ru-RU"/>
        </w:rPr>
        <w:t>в</w:t>
      </w:r>
      <w:r w:rsidRPr="00E32830">
        <w:rPr>
          <w:rFonts w:ascii="Times New Roman" w:eastAsiaTheme="minorHAnsi" w:hAnsi="Times New Roman" w:cs="Times New Roman"/>
          <w:bCs/>
          <w:sz w:val="24"/>
          <w:szCs w:val="24"/>
          <w:lang w:val="ru-RU"/>
        </w:rPr>
        <w:t>рахувати</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фактичні</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обставини</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вказаної</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справи</w:t>
      </w:r>
      <w:proofErr w:type="spellEnd"/>
      <w:r w:rsidRPr="00E32830">
        <w:rPr>
          <w:rFonts w:ascii="Times New Roman" w:eastAsiaTheme="minorHAnsi" w:hAnsi="Times New Roman" w:cs="Times New Roman"/>
          <w:bCs/>
          <w:sz w:val="24"/>
          <w:szCs w:val="24"/>
          <w:lang w:val="ru-RU"/>
        </w:rPr>
        <w:t xml:space="preserve"> про </w:t>
      </w:r>
      <w:proofErr w:type="spellStart"/>
      <w:r w:rsidRPr="00E32830">
        <w:rPr>
          <w:rFonts w:ascii="Times New Roman" w:eastAsiaTheme="minorHAnsi" w:hAnsi="Times New Roman" w:cs="Times New Roman"/>
          <w:bCs/>
          <w:sz w:val="24"/>
          <w:szCs w:val="24"/>
          <w:lang w:val="ru-RU"/>
        </w:rPr>
        <w:t>адміністративне</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правопорушення</w:t>
      </w:r>
      <w:proofErr w:type="spellEnd"/>
      <w:r w:rsidRPr="00E32830">
        <w:rPr>
          <w:rFonts w:ascii="Times New Roman" w:eastAsiaTheme="minorHAnsi" w:hAnsi="Times New Roman" w:cs="Times New Roman"/>
          <w:bCs/>
          <w:sz w:val="24"/>
          <w:szCs w:val="24"/>
          <w:lang w:val="ru-RU"/>
        </w:rPr>
        <w:t xml:space="preserve">. Так, </w:t>
      </w:r>
      <w:proofErr w:type="spellStart"/>
      <w:r w:rsidRPr="00E32830">
        <w:rPr>
          <w:rFonts w:ascii="Times New Roman" w:eastAsiaTheme="minorHAnsi" w:hAnsi="Times New Roman" w:cs="Times New Roman"/>
          <w:bCs/>
          <w:sz w:val="24"/>
          <w:szCs w:val="24"/>
          <w:lang w:val="ru-RU"/>
        </w:rPr>
        <w:t>потерпіла</w:t>
      </w:r>
      <w:proofErr w:type="spellEnd"/>
      <w:r w:rsidRPr="00E32830">
        <w:rPr>
          <w:rFonts w:ascii="Times New Roman" w:eastAsiaTheme="minorHAnsi" w:hAnsi="Times New Roman" w:cs="Times New Roman"/>
          <w:bCs/>
          <w:sz w:val="24"/>
          <w:szCs w:val="24"/>
          <w:lang w:val="ru-RU"/>
        </w:rPr>
        <w:t xml:space="preserve"> сторона в судовому </w:t>
      </w:r>
      <w:proofErr w:type="spellStart"/>
      <w:r w:rsidRPr="00E32830">
        <w:rPr>
          <w:rFonts w:ascii="Times New Roman" w:eastAsiaTheme="minorHAnsi" w:hAnsi="Times New Roman" w:cs="Times New Roman"/>
          <w:bCs/>
          <w:sz w:val="24"/>
          <w:szCs w:val="24"/>
          <w:lang w:val="ru-RU"/>
        </w:rPr>
        <w:t>засіданні</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повідомила</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що</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конфлікт</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із</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чоловіком</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вичерпано</w:t>
      </w:r>
      <w:proofErr w:type="spellEnd"/>
      <w:r w:rsidRPr="00E32830">
        <w:rPr>
          <w:rFonts w:ascii="Times New Roman" w:eastAsiaTheme="minorHAnsi" w:hAnsi="Times New Roman" w:cs="Times New Roman"/>
          <w:bCs/>
          <w:sz w:val="24"/>
          <w:szCs w:val="24"/>
          <w:lang w:val="ru-RU"/>
        </w:rPr>
        <w:t xml:space="preserve">, вони </w:t>
      </w:r>
      <w:proofErr w:type="spellStart"/>
      <w:r w:rsidRPr="00E32830">
        <w:rPr>
          <w:rFonts w:ascii="Times New Roman" w:eastAsiaTheme="minorHAnsi" w:hAnsi="Times New Roman" w:cs="Times New Roman"/>
          <w:bCs/>
          <w:sz w:val="24"/>
          <w:szCs w:val="24"/>
          <w:lang w:val="ru-RU"/>
        </w:rPr>
        <w:t>дійшли</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примирення</w:t>
      </w:r>
      <w:proofErr w:type="spellEnd"/>
      <w:r w:rsidRPr="00E32830">
        <w:rPr>
          <w:rFonts w:ascii="Times New Roman" w:eastAsiaTheme="minorHAnsi" w:hAnsi="Times New Roman" w:cs="Times New Roman"/>
          <w:bCs/>
          <w:sz w:val="24"/>
          <w:szCs w:val="24"/>
          <w:lang w:val="ru-RU"/>
        </w:rPr>
        <w:t xml:space="preserve">, у </w:t>
      </w:r>
      <w:proofErr w:type="spellStart"/>
      <w:r w:rsidRPr="00E32830">
        <w:rPr>
          <w:rFonts w:ascii="Times New Roman" w:eastAsiaTheme="minorHAnsi" w:hAnsi="Times New Roman" w:cs="Times New Roman"/>
          <w:bCs/>
          <w:sz w:val="24"/>
          <w:szCs w:val="24"/>
          <w:lang w:val="ru-RU"/>
        </w:rPr>
        <w:t>зв’язку</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із</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чим</w:t>
      </w:r>
      <w:proofErr w:type="spellEnd"/>
      <w:r w:rsidRPr="00E32830">
        <w:rPr>
          <w:rFonts w:ascii="Times New Roman" w:eastAsiaTheme="minorHAnsi" w:hAnsi="Times New Roman" w:cs="Times New Roman"/>
          <w:bCs/>
          <w:sz w:val="24"/>
          <w:szCs w:val="24"/>
          <w:lang w:val="ru-RU"/>
        </w:rPr>
        <w:t xml:space="preserve"> просила не </w:t>
      </w:r>
      <w:proofErr w:type="spellStart"/>
      <w:r w:rsidRPr="00E32830">
        <w:rPr>
          <w:rFonts w:ascii="Times New Roman" w:eastAsiaTheme="minorHAnsi" w:hAnsi="Times New Roman" w:cs="Times New Roman"/>
          <w:bCs/>
          <w:sz w:val="24"/>
          <w:szCs w:val="24"/>
          <w:lang w:val="ru-RU"/>
        </w:rPr>
        <w:t>застосовувати</w:t>
      </w:r>
      <w:proofErr w:type="spellEnd"/>
      <w:r w:rsidRPr="00E32830">
        <w:rPr>
          <w:rFonts w:ascii="Times New Roman" w:eastAsiaTheme="minorHAnsi" w:hAnsi="Times New Roman" w:cs="Times New Roman"/>
          <w:bCs/>
          <w:sz w:val="24"/>
          <w:szCs w:val="24"/>
          <w:lang w:val="ru-RU"/>
        </w:rPr>
        <w:t xml:space="preserve"> до </w:t>
      </w:r>
      <w:proofErr w:type="spellStart"/>
      <w:r w:rsidRPr="00E32830">
        <w:rPr>
          <w:rFonts w:ascii="Times New Roman" w:eastAsiaTheme="minorHAnsi" w:hAnsi="Times New Roman" w:cs="Times New Roman"/>
          <w:bCs/>
          <w:sz w:val="24"/>
          <w:szCs w:val="24"/>
          <w:lang w:val="ru-RU"/>
        </w:rPr>
        <w:t>нього</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покарання</w:t>
      </w:r>
      <w:proofErr w:type="spellEnd"/>
      <w:r w:rsidRPr="00E32830">
        <w:rPr>
          <w:rFonts w:ascii="Times New Roman" w:eastAsiaTheme="minorHAnsi" w:hAnsi="Times New Roman" w:cs="Times New Roman"/>
          <w:bCs/>
          <w:sz w:val="24"/>
          <w:szCs w:val="24"/>
          <w:lang w:val="ru-RU"/>
        </w:rPr>
        <w:t xml:space="preserve">. </w:t>
      </w:r>
      <w:proofErr w:type="spellStart"/>
      <w:r w:rsidR="0054157C">
        <w:rPr>
          <w:rFonts w:ascii="Times New Roman" w:eastAsiaTheme="minorHAnsi" w:hAnsi="Times New Roman" w:cs="Times New Roman"/>
          <w:bCs/>
          <w:sz w:val="24"/>
          <w:szCs w:val="24"/>
          <w:lang w:val="ru-RU"/>
        </w:rPr>
        <w:t>К</w:t>
      </w:r>
      <w:r w:rsidRPr="00E32830">
        <w:rPr>
          <w:rFonts w:ascii="Times New Roman" w:eastAsiaTheme="minorHAnsi" w:hAnsi="Times New Roman" w:cs="Times New Roman"/>
          <w:bCs/>
          <w:sz w:val="24"/>
          <w:szCs w:val="24"/>
          <w:lang w:val="ru-RU"/>
        </w:rPr>
        <w:t>рім</w:t>
      </w:r>
      <w:proofErr w:type="spellEnd"/>
      <w:r w:rsidRPr="00E32830">
        <w:rPr>
          <w:rFonts w:ascii="Times New Roman" w:eastAsiaTheme="minorHAnsi" w:hAnsi="Times New Roman" w:cs="Times New Roman"/>
          <w:bCs/>
          <w:sz w:val="24"/>
          <w:szCs w:val="24"/>
          <w:lang w:val="ru-RU"/>
        </w:rPr>
        <w:t xml:space="preserve"> того, </w:t>
      </w:r>
      <w:proofErr w:type="spellStart"/>
      <w:r w:rsidRPr="00E32830">
        <w:rPr>
          <w:rFonts w:ascii="Times New Roman" w:eastAsiaTheme="minorHAnsi" w:hAnsi="Times New Roman" w:cs="Times New Roman"/>
          <w:bCs/>
          <w:sz w:val="24"/>
          <w:szCs w:val="24"/>
          <w:lang w:val="ru-RU"/>
        </w:rPr>
        <w:t>зі</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змісту</w:t>
      </w:r>
      <w:proofErr w:type="spellEnd"/>
      <w:r w:rsidRPr="00E32830">
        <w:rPr>
          <w:rFonts w:ascii="Times New Roman" w:eastAsiaTheme="minorHAnsi" w:hAnsi="Times New Roman" w:cs="Times New Roman"/>
          <w:bCs/>
          <w:sz w:val="24"/>
          <w:szCs w:val="24"/>
          <w:lang w:val="ru-RU"/>
        </w:rPr>
        <w:t xml:space="preserve"> протоколу про </w:t>
      </w:r>
      <w:proofErr w:type="spellStart"/>
      <w:r w:rsidRPr="00E32830">
        <w:rPr>
          <w:rFonts w:ascii="Times New Roman" w:eastAsiaTheme="minorHAnsi" w:hAnsi="Times New Roman" w:cs="Times New Roman"/>
          <w:bCs/>
          <w:sz w:val="24"/>
          <w:szCs w:val="24"/>
          <w:lang w:val="ru-RU"/>
        </w:rPr>
        <w:t>адміністративне</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правопорушення</w:t>
      </w:r>
      <w:proofErr w:type="spellEnd"/>
      <w:r w:rsidRPr="00E32830">
        <w:rPr>
          <w:rFonts w:ascii="Times New Roman" w:eastAsiaTheme="minorHAnsi" w:hAnsi="Times New Roman" w:cs="Times New Roman"/>
          <w:bCs/>
          <w:sz w:val="24"/>
          <w:szCs w:val="24"/>
          <w:lang w:val="ru-RU"/>
        </w:rPr>
        <w:t xml:space="preserve"> </w:t>
      </w:r>
      <w:r w:rsidR="007535D9">
        <w:rPr>
          <w:rFonts w:ascii="Times New Roman" w:eastAsiaTheme="minorHAnsi" w:hAnsi="Times New Roman" w:cs="Times New Roman"/>
          <w:bCs/>
          <w:sz w:val="24"/>
          <w:szCs w:val="24"/>
        </w:rPr>
        <w:t>очевидно</w:t>
      </w:r>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що</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психологічне</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насильство</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щодо</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дружини</w:t>
      </w:r>
      <w:proofErr w:type="spellEnd"/>
      <w:r w:rsidRPr="00E32830">
        <w:rPr>
          <w:rFonts w:ascii="Times New Roman" w:eastAsiaTheme="minorHAnsi" w:hAnsi="Times New Roman" w:cs="Times New Roman"/>
          <w:bCs/>
          <w:sz w:val="24"/>
          <w:szCs w:val="24"/>
          <w:lang w:val="ru-RU"/>
        </w:rPr>
        <w:t xml:space="preserve"> вчинено шляхом </w:t>
      </w:r>
      <w:proofErr w:type="spellStart"/>
      <w:r w:rsidRPr="00E32830">
        <w:rPr>
          <w:rFonts w:ascii="Times New Roman" w:eastAsiaTheme="minorHAnsi" w:hAnsi="Times New Roman" w:cs="Times New Roman"/>
          <w:bCs/>
          <w:sz w:val="24"/>
          <w:szCs w:val="24"/>
          <w:lang w:val="ru-RU"/>
        </w:rPr>
        <w:t>підвищення</w:t>
      </w:r>
      <w:proofErr w:type="spellEnd"/>
      <w:r w:rsidRPr="00E32830">
        <w:rPr>
          <w:rFonts w:ascii="Times New Roman" w:eastAsiaTheme="minorHAnsi" w:hAnsi="Times New Roman" w:cs="Times New Roman"/>
          <w:bCs/>
          <w:sz w:val="24"/>
          <w:szCs w:val="24"/>
          <w:lang w:val="ru-RU"/>
        </w:rPr>
        <w:t xml:space="preserve"> на </w:t>
      </w:r>
      <w:proofErr w:type="spellStart"/>
      <w:r w:rsidRPr="00E32830">
        <w:rPr>
          <w:rFonts w:ascii="Times New Roman" w:eastAsiaTheme="minorHAnsi" w:hAnsi="Times New Roman" w:cs="Times New Roman"/>
          <w:bCs/>
          <w:sz w:val="24"/>
          <w:szCs w:val="24"/>
          <w:lang w:val="ru-RU"/>
        </w:rPr>
        <w:t>неї</w:t>
      </w:r>
      <w:proofErr w:type="spellEnd"/>
      <w:r w:rsidRPr="00E32830">
        <w:rPr>
          <w:rFonts w:ascii="Times New Roman" w:eastAsiaTheme="minorHAnsi" w:hAnsi="Times New Roman" w:cs="Times New Roman"/>
          <w:bCs/>
          <w:sz w:val="24"/>
          <w:szCs w:val="24"/>
          <w:lang w:val="ru-RU"/>
        </w:rPr>
        <w:t xml:space="preserve"> голосу. </w:t>
      </w:r>
      <w:proofErr w:type="spellStart"/>
      <w:r w:rsidRPr="00E32830">
        <w:rPr>
          <w:rFonts w:ascii="Times New Roman" w:eastAsiaTheme="minorHAnsi" w:hAnsi="Times New Roman" w:cs="Times New Roman"/>
          <w:bCs/>
          <w:sz w:val="24"/>
          <w:szCs w:val="24"/>
          <w:lang w:val="ru-RU"/>
        </w:rPr>
        <w:t>Беручи</w:t>
      </w:r>
      <w:proofErr w:type="spellEnd"/>
      <w:r w:rsidRPr="00E32830">
        <w:rPr>
          <w:rFonts w:ascii="Times New Roman" w:eastAsiaTheme="minorHAnsi" w:hAnsi="Times New Roman" w:cs="Times New Roman"/>
          <w:bCs/>
          <w:sz w:val="24"/>
          <w:szCs w:val="24"/>
          <w:lang w:val="ru-RU"/>
        </w:rPr>
        <w:t xml:space="preserve"> до </w:t>
      </w:r>
      <w:proofErr w:type="spellStart"/>
      <w:r w:rsidRPr="00E32830">
        <w:rPr>
          <w:rFonts w:ascii="Times New Roman" w:eastAsiaTheme="minorHAnsi" w:hAnsi="Times New Roman" w:cs="Times New Roman"/>
          <w:bCs/>
          <w:sz w:val="24"/>
          <w:szCs w:val="24"/>
          <w:lang w:val="ru-RU"/>
        </w:rPr>
        <w:t>уваги</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позицію</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потерпілої</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продемонстровану</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під</w:t>
      </w:r>
      <w:proofErr w:type="spellEnd"/>
      <w:r w:rsidRPr="00E32830">
        <w:rPr>
          <w:rFonts w:ascii="Times New Roman" w:eastAsiaTheme="minorHAnsi" w:hAnsi="Times New Roman" w:cs="Times New Roman"/>
          <w:bCs/>
          <w:sz w:val="24"/>
          <w:szCs w:val="24"/>
          <w:lang w:val="ru-RU"/>
        </w:rPr>
        <w:t xml:space="preserve"> час судового </w:t>
      </w:r>
      <w:proofErr w:type="spellStart"/>
      <w:r w:rsidRPr="00E32830">
        <w:rPr>
          <w:rFonts w:ascii="Times New Roman" w:eastAsiaTheme="minorHAnsi" w:hAnsi="Times New Roman" w:cs="Times New Roman"/>
          <w:bCs/>
          <w:sz w:val="24"/>
          <w:szCs w:val="24"/>
          <w:lang w:val="ru-RU"/>
        </w:rPr>
        <w:t>засідання</w:t>
      </w:r>
      <w:proofErr w:type="spellEnd"/>
      <w:r w:rsidRPr="00E32830">
        <w:rPr>
          <w:rFonts w:ascii="Times New Roman" w:eastAsiaTheme="minorHAnsi" w:hAnsi="Times New Roman" w:cs="Times New Roman"/>
          <w:bCs/>
          <w:sz w:val="24"/>
          <w:szCs w:val="24"/>
          <w:lang w:val="ru-RU"/>
        </w:rPr>
        <w:t xml:space="preserve">, кандидат </w:t>
      </w:r>
      <w:proofErr w:type="spellStart"/>
      <w:r w:rsidRPr="00E32830">
        <w:rPr>
          <w:rFonts w:ascii="Times New Roman" w:eastAsiaTheme="minorHAnsi" w:hAnsi="Times New Roman" w:cs="Times New Roman"/>
          <w:bCs/>
          <w:sz w:val="24"/>
          <w:szCs w:val="24"/>
          <w:lang w:val="ru-RU"/>
        </w:rPr>
        <w:t>вважає</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що</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помилкове</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застосування</w:t>
      </w:r>
      <w:proofErr w:type="spellEnd"/>
      <w:r w:rsidRPr="00E32830">
        <w:rPr>
          <w:rFonts w:ascii="Times New Roman" w:eastAsiaTheme="minorHAnsi" w:hAnsi="Times New Roman" w:cs="Times New Roman"/>
          <w:bCs/>
          <w:sz w:val="24"/>
          <w:szCs w:val="24"/>
          <w:lang w:val="ru-RU"/>
        </w:rPr>
        <w:t xml:space="preserve"> нею у </w:t>
      </w:r>
      <w:proofErr w:type="spellStart"/>
      <w:r w:rsidRPr="00E32830">
        <w:rPr>
          <w:rFonts w:ascii="Times New Roman" w:eastAsiaTheme="minorHAnsi" w:hAnsi="Times New Roman" w:cs="Times New Roman"/>
          <w:bCs/>
          <w:sz w:val="24"/>
          <w:szCs w:val="24"/>
          <w:lang w:val="ru-RU"/>
        </w:rPr>
        <w:t>вказаній</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ситуації</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положень</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статті</w:t>
      </w:r>
      <w:proofErr w:type="spellEnd"/>
      <w:r w:rsidRPr="00E32830">
        <w:rPr>
          <w:rFonts w:ascii="Times New Roman" w:eastAsiaTheme="minorHAnsi" w:hAnsi="Times New Roman" w:cs="Times New Roman"/>
          <w:bCs/>
          <w:sz w:val="24"/>
          <w:szCs w:val="24"/>
          <w:lang w:val="ru-RU"/>
        </w:rPr>
        <w:t xml:space="preserve"> 22 </w:t>
      </w:r>
      <w:proofErr w:type="spellStart"/>
      <w:r w:rsidRPr="00E32830">
        <w:rPr>
          <w:rFonts w:ascii="Times New Roman" w:eastAsiaTheme="minorHAnsi" w:hAnsi="Times New Roman" w:cs="Times New Roman"/>
          <w:bCs/>
          <w:sz w:val="24"/>
          <w:szCs w:val="24"/>
          <w:lang w:val="ru-RU"/>
        </w:rPr>
        <w:t>КУпАП</w:t>
      </w:r>
      <w:proofErr w:type="spellEnd"/>
      <w:r w:rsidRPr="00E32830">
        <w:rPr>
          <w:rFonts w:ascii="Times New Roman" w:eastAsiaTheme="minorHAnsi" w:hAnsi="Times New Roman" w:cs="Times New Roman"/>
          <w:bCs/>
          <w:sz w:val="24"/>
          <w:szCs w:val="24"/>
          <w:lang w:val="ru-RU"/>
        </w:rPr>
        <w:t xml:space="preserve"> не </w:t>
      </w:r>
      <w:proofErr w:type="spellStart"/>
      <w:r w:rsidRPr="00E32830">
        <w:rPr>
          <w:rFonts w:ascii="Times New Roman" w:eastAsiaTheme="minorHAnsi" w:hAnsi="Times New Roman" w:cs="Times New Roman"/>
          <w:bCs/>
          <w:sz w:val="24"/>
          <w:szCs w:val="24"/>
          <w:lang w:val="ru-RU"/>
        </w:rPr>
        <w:t>завдало</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реальної</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шкоди</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охоронюваним</w:t>
      </w:r>
      <w:proofErr w:type="spellEnd"/>
      <w:r w:rsidRPr="00E32830">
        <w:rPr>
          <w:rFonts w:ascii="Times New Roman" w:eastAsiaTheme="minorHAnsi" w:hAnsi="Times New Roman" w:cs="Times New Roman"/>
          <w:bCs/>
          <w:sz w:val="24"/>
          <w:szCs w:val="24"/>
          <w:lang w:val="ru-RU"/>
        </w:rPr>
        <w:t xml:space="preserve"> законом </w:t>
      </w:r>
      <w:proofErr w:type="spellStart"/>
      <w:r w:rsidRPr="00E32830">
        <w:rPr>
          <w:rFonts w:ascii="Times New Roman" w:eastAsiaTheme="minorHAnsi" w:hAnsi="Times New Roman" w:cs="Times New Roman"/>
          <w:bCs/>
          <w:sz w:val="24"/>
          <w:szCs w:val="24"/>
          <w:lang w:val="ru-RU"/>
        </w:rPr>
        <w:t>суспільним</w:t>
      </w:r>
      <w:proofErr w:type="spellEnd"/>
      <w:r w:rsidRPr="00E32830">
        <w:rPr>
          <w:rFonts w:ascii="Times New Roman" w:eastAsiaTheme="minorHAnsi" w:hAnsi="Times New Roman" w:cs="Times New Roman"/>
          <w:bCs/>
          <w:sz w:val="24"/>
          <w:szCs w:val="24"/>
          <w:lang w:val="ru-RU"/>
        </w:rPr>
        <w:t xml:space="preserve"> </w:t>
      </w:r>
      <w:proofErr w:type="spellStart"/>
      <w:r w:rsidRPr="00E32830">
        <w:rPr>
          <w:rFonts w:ascii="Times New Roman" w:eastAsiaTheme="minorHAnsi" w:hAnsi="Times New Roman" w:cs="Times New Roman"/>
          <w:bCs/>
          <w:sz w:val="24"/>
          <w:szCs w:val="24"/>
          <w:lang w:val="ru-RU"/>
        </w:rPr>
        <w:t>правовідносинам</w:t>
      </w:r>
      <w:proofErr w:type="spellEnd"/>
      <w:r w:rsidRPr="00E32830">
        <w:rPr>
          <w:rFonts w:ascii="Times New Roman" w:eastAsiaTheme="minorHAnsi" w:hAnsi="Times New Roman" w:cs="Times New Roman"/>
          <w:bCs/>
          <w:sz w:val="24"/>
          <w:szCs w:val="24"/>
          <w:lang w:val="ru-RU"/>
        </w:rPr>
        <w:t>.</w:t>
      </w:r>
      <w:r>
        <w:rPr>
          <w:rFonts w:ascii="Times New Roman" w:eastAsiaTheme="minorHAnsi" w:hAnsi="Times New Roman" w:cs="Times New Roman"/>
          <w:bCs/>
          <w:sz w:val="24"/>
          <w:szCs w:val="24"/>
        </w:rPr>
        <w:t xml:space="preserve"> </w:t>
      </w:r>
      <w:r w:rsidRPr="00B9410A">
        <w:rPr>
          <w:rFonts w:ascii="Times New Roman" w:eastAsiaTheme="minorHAnsi" w:hAnsi="Times New Roman" w:cs="Times New Roman"/>
          <w:bCs/>
          <w:sz w:val="24"/>
          <w:szCs w:val="24"/>
        </w:rPr>
        <w:t xml:space="preserve">Висоцька Г.В. зауважила, що з моменту набрання чинності Законом </w:t>
      </w:r>
      <w:r w:rsidR="00544F42" w:rsidRPr="00544F42">
        <w:rPr>
          <w:rFonts w:ascii="Times New Roman" w:eastAsiaTheme="minorHAnsi" w:hAnsi="Times New Roman" w:cs="Times New Roman"/>
          <w:bCs/>
          <w:sz w:val="24"/>
          <w:szCs w:val="24"/>
        </w:rPr>
        <w:t>«Про внесення змін до Кодексу України про адміністративні правопорушення та інших законів України у зв’язку з ратифікацією Конвенції Ради Європи про запобігання насильству стосовно жінок i домашньому насильству та боротьбу з цими явищами»</w:t>
      </w:r>
      <w:r w:rsidR="0054157C">
        <w:rPr>
          <w:rFonts w:ascii="Times New Roman" w:eastAsiaTheme="minorHAnsi" w:hAnsi="Times New Roman" w:cs="Times New Roman"/>
          <w:bCs/>
          <w:sz w:val="24"/>
          <w:szCs w:val="24"/>
        </w:rPr>
        <w:t xml:space="preserve"> </w:t>
      </w:r>
      <w:r w:rsidR="00544F42" w:rsidRPr="00544F42">
        <w:rPr>
          <w:rFonts w:ascii="Times New Roman" w:eastAsiaTheme="minorHAnsi" w:hAnsi="Times New Roman" w:cs="Times New Roman"/>
          <w:bCs/>
          <w:sz w:val="24"/>
          <w:szCs w:val="24"/>
        </w:rPr>
        <w:t xml:space="preserve">№ 3733-IX </w:t>
      </w:r>
      <w:r w:rsidRPr="00B9410A">
        <w:rPr>
          <w:rFonts w:ascii="Times New Roman" w:eastAsiaTheme="minorHAnsi" w:hAnsi="Times New Roman" w:cs="Times New Roman"/>
          <w:bCs/>
          <w:sz w:val="24"/>
          <w:szCs w:val="24"/>
        </w:rPr>
        <w:t xml:space="preserve">від 22 травня </w:t>
      </w:r>
      <w:r w:rsidR="00C36E0A">
        <w:rPr>
          <w:rFonts w:ascii="Times New Roman" w:eastAsiaTheme="minorHAnsi" w:hAnsi="Times New Roman" w:cs="Times New Roman"/>
          <w:bCs/>
          <w:sz w:val="24"/>
          <w:szCs w:val="24"/>
        </w:rPr>
        <w:t xml:space="preserve">                             </w:t>
      </w:r>
      <w:r w:rsidRPr="00B9410A">
        <w:rPr>
          <w:rFonts w:ascii="Times New Roman" w:eastAsiaTheme="minorHAnsi" w:hAnsi="Times New Roman" w:cs="Times New Roman"/>
          <w:bCs/>
          <w:sz w:val="24"/>
          <w:szCs w:val="24"/>
        </w:rPr>
        <w:t>2024 року</w:t>
      </w:r>
      <w:r w:rsidR="00C36E0A">
        <w:rPr>
          <w:rFonts w:ascii="Times New Roman" w:eastAsiaTheme="minorHAnsi" w:hAnsi="Times New Roman" w:cs="Times New Roman"/>
          <w:bCs/>
          <w:sz w:val="24"/>
          <w:szCs w:val="24"/>
        </w:rPr>
        <w:t>,</w:t>
      </w:r>
      <w:r w:rsidRPr="00B9410A">
        <w:rPr>
          <w:rFonts w:ascii="Times New Roman" w:eastAsiaTheme="minorHAnsi" w:hAnsi="Times New Roman" w:cs="Times New Roman"/>
          <w:bCs/>
          <w:sz w:val="24"/>
          <w:szCs w:val="24"/>
        </w:rPr>
        <w:t xml:space="preserve"> яким заборонено застосування статті</w:t>
      </w:r>
      <w:r w:rsidR="0054157C">
        <w:rPr>
          <w:rFonts w:ascii="Times New Roman" w:eastAsiaTheme="minorHAnsi" w:hAnsi="Times New Roman" w:cs="Times New Roman"/>
          <w:bCs/>
          <w:sz w:val="24"/>
          <w:szCs w:val="24"/>
        </w:rPr>
        <w:t xml:space="preserve"> </w:t>
      </w:r>
      <w:r w:rsidRPr="00B9410A">
        <w:rPr>
          <w:rFonts w:ascii="Times New Roman" w:eastAsiaTheme="minorHAnsi" w:hAnsi="Times New Roman" w:cs="Times New Roman"/>
          <w:bCs/>
          <w:sz w:val="24"/>
          <w:szCs w:val="24"/>
        </w:rPr>
        <w:t xml:space="preserve">22 КУпАП до статті 173-2 КУпАП (тобто </w:t>
      </w:r>
      <w:r w:rsidR="00C36E0A">
        <w:rPr>
          <w:rFonts w:ascii="Times New Roman" w:eastAsiaTheme="minorHAnsi" w:hAnsi="Times New Roman" w:cs="Times New Roman"/>
          <w:bCs/>
          <w:sz w:val="24"/>
          <w:szCs w:val="24"/>
        </w:rPr>
        <w:t xml:space="preserve">                           </w:t>
      </w:r>
      <w:r w:rsidRPr="00B9410A">
        <w:rPr>
          <w:rFonts w:ascii="Times New Roman" w:eastAsiaTheme="minorHAnsi" w:hAnsi="Times New Roman" w:cs="Times New Roman"/>
          <w:bCs/>
          <w:sz w:val="24"/>
          <w:szCs w:val="24"/>
        </w:rPr>
        <w:t>з 19 грудня 2024 року), нею ухвалено 35 постанов у вказаній категорії справ й лише в одній (згаданій) допущено помилку в частині правозастосування.</w:t>
      </w:r>
    </w:p>
    <w:p w14:paraId="0DABDD9B" w14:textId="1ADFD33C" w:rsidR="00B9410A" w:rsidRPr="00B9410A" w:rsidRDefault="00B9410A" w:rsidP="00B9410A">
      <w:pPr>
        <w:autoSpaceDE w:val="0"/>
        <w:autoSpaceDN w:val="0"/>
        <w:adjustRightInd w:val="0"/>
        <w:spacing w:after="0" w:line="240" w:lineRule="auto"/>
        <w:ind w:firstLine="708"/>
        <w:jc w:val="both"/>
        <w:rPr>
          <w:rFonts w:ascii="Times New Roman" w:eastAsiaTheme="minorHAnsi" w:hAnsi="Times New Roman" w:cs="Times New Roman"/>
          <w:bCs/>
          <w:sz w:val="24"/>
          <w:szCs w:val="24"/>
        </w:rPr>
      </w:pPr>
      <w:r w:rsidRPr="00B9410A">
        <w:rPr>
          <w:rFonts w:ascii="Times New Roman" w:eastAsiaTheme="minorHAnsi" w:hAnsi="Times New Roman" w:cs="Times New Roman"/>
          <w:bCs/>
          <w:sz w:val="24"/>
          <w:szCs w:val="24"/>
        </w:rPr>
        <w:t>Комісія</w:t>
      </w:r>
      <w:r>
        <w:rPr>
          <w:rFonts w:ascii="Times New Roman" w:eastAsiaTheme="minorHAnsi" w:hAnsi="Times New Roman" w:cs="Times New Roman"/>
          <w:bCs/>
          <w:sz w:val="24"/>
          <w:szCs w:val="24"/>
        </w:rPr>
        <w:t xml:space="preserve"> у складі колегії взяла</w:t>
      </w:r>
      <w:r w:rsidRPr="00B9410A">
        <w:rPr>
          <w:rFonts w:ascii="Times New Roman" w:eastAsiaTheme="minorHAnsi" w:hAnsi="Times New Roman" w:cs="Times New Roman"/>
          <w:bCs/>
          <w:sz w:val="24"/>
          <w:szCs w:val="24"/>
        </w:rPr>
        <w:t xml:space="preserve"> до уваги надані кандидатом пояснення, </w:t>
      </w:r>
      <w:r>
        <w:rPr>
          <w:rFonts w:ascii="Times New Roman" w:eastAsiaTheme="minorHAnsi" w:hAnsi="Times New Roman" w:cs="Times New Roman"/>
          <w:bCs/>
          <w:sz w:val="24"/>
          <w:szCs w:val="24"/>
        </w:rPr>
        <w:t>наголоси</w:t>
      </w:r>
      <w:r w:rsidR="009B34C8">
        <w:rPr>
          <w:rFonts w:ascii="Times New Roman" w:eastAsiaTheme="minorHAnsi" w:hAnsi="Times New Roman" w:cs="Times New Roman"/>
          <w:bCs/>
          <w:sz w:val="24"/>
          <w:szCs w:val="24"/>
        </w:rPr>
        <w:t>вши</w:t>
      </w:r>
      <w:r>
        <w:rPr>
          <w:rFonts w:ascii="Times New Roman" w:eastAsiaTheme="minorHAnsi" w:hAnsi="Times New Roman" w:cs="Times New Roman"/>
          <w:bCs/>
          <w:sz w:val="24"/>
          <w:szCs w:val="24"/>
        </w:rPr>
        <w:t>, що п</w:t>
      </w:r>
      <w:r w:rsidRPr="00B9410A">
        <w:rPr>
          <w:rFonts w:ascii="Times New Roman" w:eastAsiaTheme="minorHAnsi" w:hAnsi="Times New Roman" w:cs="Times New Roman"/>
          <w:bCs/>
          <w:sz w:val="24"/>
          <w:szCs w:val="24"/>
        </w:rPr>
        <w:t>рофесія судді передбачає безперервний професійний розвиток, оскільки як законодавство, так і правозастосовна практика перебувають у постійному динамічному русі. Усвідомлюючи цю особливість, законодавець передбачив обов’язок судді систематично розвивати професійні навички (уміння), підтримувати свою кваліфікацію на належному рівні, необхідному для виконання повноважень у суді, де він обіймає посаду (пункт 8 частини сьомої статті 56 Закону).</w:t>
      </w:r>
    </w:p>
    <w:p w14:paraId="384A0BC4" w14:textId="26869AF8" w:rsidR="004B50A8" w:rsidRDefault="00B9410A" w:rsidP="00B9410A">
      <w:pPr>
        <w:autoSpaceDE w:val="0"/>
        <w:autoSpaceDN w:val="0"/>
        <w:adjustRightInd w:val="0"/>
        <w:spacing w:after="0" w:line="240" w:lineRule="auto"/>
        <w:ind w:firstLine="708"/>
        <w:jc w:val="both"/>
        <w:rPr>
          <w:rFonts w:ascii="Times New Roman" w:eastAsiaTheme="minorHAnsi" w:hAnsi="Times New Roman" w:cs="Times New Roman"/>
          <w:bCs/>
          <w:sz w:val="24"/>
          <w:szCs w:val="24"/>
        </w:rPr>
      </w:pPr>
      <w:r w:rsidRPr="00B9410A">
        <w:rPr>
          <w:rFonts w:ascii="Times New Roman" w:eastAsiaTheme="minorHAnsi" w:hAnsi="Times New Roman" w:cs="Times New Roman"/>
          <w:bCs/>
          <w:sz w:val="24"/>
          <w:szCs w:val="24"/>
        </w:rPr>
        <w:t xml:space="preserve">Ураховуючи викладене, Комісія у складі колегії одноголосно вирішила зменшити бали кандидата за критеріями професійної етики та доброчесності за показником </w:t>
      </w:r>
      <w:r>
        <w:rPr>
          <w:rFonts w:ascii="Times New Roman" w:eastAsiaTheme="minorHAnsi" w:hAnsi="Times New Roman" w:cs="Times New Roman"/>
          <w:bCs/>
          <w:sz w:val="24"/>
          <w:szCs w:val="24"/>
        </w:rPr>
        <w:t>«</w:t>
      </w:r>
      <w:r w:rsidRPr="00B9410A">
        <w:rPr>
          <w:rFonts w:ascii="Times New Roman" w:eastAsiaTheme="minorHAnsi" w:hAnsi="Times New Roman" w:cs="Times New Roman"/>
          <w:bCs/>
          <w:sz w:val="24"/>
          <w:szCs w:val="24"/>
        </w:rPr>
        <w:t>сумлінність</w:t>
      </w:r>
      <w:r>
        <w:rPr>
          <w:rFonts w:ascii="Times New Roman" w:eastAsiaTheme="minorHAnsi" w:hAnsi="Times New Roman" w:cs="Times New Roman"/>
          <w:bCs/>
          <w:sz w:val="24"/>
          <w:szCs w:val="24"/>
        </w:rPr>
        <w:t>»</w:t>
      </w:r>
      <w:r w:rsidRPr="00B9410A">
        <w:rPr>
          <w:rFonts w:ascii="Times New Roman" w:eastAsiaTheme="minorHAnsi" w:hAnsi="Times New Roman" w:cs="Times New Roman"/>
          <w:bCs/>
          <w:sz w:val="24"/>
          <w:szCs w:val="24"/>
        </w:rPr>
        <w:t xml:space="preserve"> на 15 балів.</w:t>
      </w:r>
    </w:p>
    <w:p w14:paraId="69C7D631" w14:textId="77777777" w:rsidR="00B9410A" w:rsidRDefault="00B9410A" w:rsidP="009C2D8A">
      <w:pPr>
        <w:autoSpaceDE w:val="0"/>
        <w:autoSpaceDN w:val="0"/>
        <w:adjustRightInd w:val="0"/>
        <w:spacing w:after="0" w:line="240" w:lineRule="auto"/>
        <w:ind w:firstLine="708"/>
        <w:jc w:val="both"/>
        <w:rPr>
          <w:rFonts w:ascii="Times New Roman" w:eastAsiaTheme="minorHAnsi" w:hAnsi="Times New Roman" w:cs="Times New Roman"/>
          <w:bCs/>
          <w:sz w:val="24"/>
          <w:szCs w:val="24"/>
        </w:rPr>
      </w:pPr>
    </w:p>
    <w:p w14:paraId="56997071" w14:textId="14F3D890" w:rsidR="003452BD" w:rsidRPr="005F60C2" w:rsidRDefault="00166291" w:rsidP="009C2D8A">
      <w:pPr>
        <w:autoSpaceDE w:val="0"/>
        <w:autoSpaceDN w:val="0"/>
        <w:adjustRightInd w:val="0"/>
        <w:spacing w:after="0" w:line="240" w:lineRule="auto"/>
        <w:ind w:firstLine="708"/>
        <w:jc w:val="both"/>
        <w:rPr>
          <w:rFonts w:ascii="Times New Roman" w:eastAsiaTheme="minorHAnsi" w:hAnsi="Times New Roman" w:cs="Times New Roman"/>
          <w:bCs/>
          <w:sz w:val="24"/>
          <w:szCs w:val="24"/>
        </w:rPr>
      </w:pPr>
      <w:r w:rsidRPr="005F60C2">
        <w:rPr>
          <w:rFonts w:ascii="Times New Roman" w:hAnsi="Times New Roman" w:cs="Times New Roman"/>
          <w:b/>
          <w:bCs/>
          <w:sz w:val="24"/>
          <w:szCs w:val="24"/>
          <w:lang w:val="en-US"/>
        </w:rPr>
        <w:t>IV</w:t>
      </w:r>
      <w:r w:rsidRPr="005F60C2">
        <w:rPr>
          <w:rFonts w:ascii="Times New Roman" w:hAnsi="Times New Roman" w:cs="Times New Roman"/>
          <w:b/>
          <w:bCs/>
          <w:sz w:val="24"/>
          <w:szCs w:val="24"/>
        </w:rPr>
        <w:t xml:space="preserve">. </w:t>
      </w:r>
      <w:r w:rsidR="009D270E" w:rsidRPr="005F60C2">
        <w:rPr>
          <w:rFonts w:ascii="Times New Roman" w:hAnsi="Times New Roman" w:cs="Times New Roman"/>
          <w:b/>
          <w:bCs/>
          <w:sz w:val="24"/>
          <w:szCs w:val="24"/>
        </w:rPr>
        <w:t xml:space="preserve">Розгляд </w:t>
      </w:r>
      <w:r w:rsidR="00FE3A8C" w:rsidRPr="005F60C2">
        <w:rPr>
          <w:rFonts w:ascii="Times New Roman" w:hAnsi="Times New Roman" w:cs="Times New Roman"/>
          <w:b/>
          <w:bCs/>
          <w:sz w:val="24"/>
          <w:szCs w:val="24"/>
        </w:rPr>
        <w:t xml:space="preserve">Комісією у пленарному складі </w:t>
      </w:r>
      <w:r w:rsidR="009D270E" w:rsidRPr="005F60C2">
        <w:rPr>
          <w:rFonts w:ascii="Times New Roman" w:hAnsi="Times New Roman" w:cs="Times New Roman"/>
          <w:b/>
          <w:bCs/>
          <w:sz w:val="24"/>
          <w:szCs w:val="24"/>
        </w:rPr>
        <w:t xml:space="preserve">питання про підтвердження або </w:t>
      </w:r>
      <w:proofErr w:type="spellStart"/>
      <w:r w:rsidR="009D270E" w:rsidRPr="005F60C2">
        <w:rPr>
          <w:rFonts w:ascii="Times New Roman" w:hAnsi="Times New Roman" w:cs="Times New Roman"/>
          <w:b/>
          <w:bCs/>
          <w:sz w:val="24"/>
          <w:szCs w:val="24"/>
        </w:rPr>
        <w:t>непідтвердження</w:t>
      </w:r>
      <w:proofErr w:type="spellEnd"/>
      <w:r w:rsidR="009D270E" w:rsidRPr="005F60C2">
        <w:rPr>
          <w:rFonts w:ascii="Times New Roman" w:hAnsi="Times New Roman" w:cs="Times New Roman"/>
          <w:b/>
          <w:bCs/>
          <w:sz w:val="24"/>
          <w:szCs w:val="24"/>
        </w:rPr>
        <w:t xml:space="preserve"> здатності кандидата здійснювати правосуддя в апеляційному </w:t>
      </w:r>
      <w:r w:rsidRPr="005F60C2">
        <w:rPr>
          <w:rFonts w:ascii="Times New Roman" w:hAnsi="Times New Roman" w:cs="Times New Roman"/>
          <w:b/>
          <w:bCs/>
          <w:sz w:val="24"/>
          <w:szCs w:val="24"/>
        </w:rPr>
        <w:t>загальному</w:t>
      </w:r>
      <w:r w:rsidR="009D270E" w:rsidRPr="005F60C2">
        <w:rPr>
          <w:rFonts w:ascii="Times New Roman" w:hAnsi="Times New Roman" w:cs="Times New Roman"/>
          <w:b/>
          <w:bCs/>
          <w:sz w:val="24"/>
          <w:szCs w:val="24"/>
        </w:rPr>
        <w:t xml:space="preserve"> суді за критері</w:t>
      </w:r>
      <w:r w:rsidR="009B392E" w:rsidRPr="005F60C2">
        <w:rPr>
          <w:rFonts w:ascii="Times New Roman" w:hAnsi="Times New Roman" w:cs="Times New Roman"/>
          <w:b/>
          <w:bCs/>
          <w:sz w:val="24"/>
          <w:szCs w:val="24"/>
        </w:rPr>
        <w:t>я</w:t>
      </w:r>
      <w:r w:rsidR="009D270E" w:rsidRPr="005F60C2">
        <w:rPr>
          <w:rFonts w:ascii="Times New Roman" w:hAnsi="Times New Roman" w:cs="Times New Roman"/>
          <w:b/>
          <w:bCs/>
          <w:sz w:val="24"/>
          <w:szCs w:val="24"/>
        </w:rPr>
        <w:t>м</w:t>
      </w:r>
      <w:r w:rsidR="009B392E" w:rsidRPr="005F60C2">
        <w:rPr>
          <w:rFonts w:ascii="Times New Roman" w:hAnsi="Times New Roman" w:cs="Times New Roman"/>
          <w:b/>
          <w:bCs/>
          <w:sz w:val="24"/>
          <w:szCs w:val="24"/>
        </w:rPr>
        <w:t>и</w:t>
      </w:r>
      <w:r w:rsidR="009D270E" w:rsidRPr="005F60C2">
        <w:rPr>
          <w:rFonts w:ascii="Times New Roman" w:hAnsi="Times New Roman" w:cs="Times New Roman"/>
          <w:b/>
          <w:bCs/>
          <w:sz w:val="24"/>
          <w:szCs w:val="24"/>
        </w:rPr>
        <w:t xml:space="preserve"> професійної етики та доброчесності.</w:t>
      </w:r>
    </w:p>
    <w:p w14:paraId="73774B74" w14:textId="77777777" w:rsidR="00393BF8" w:rsidRPr="005F60C2" w:rsidRDefault="00393BF8" w:rsidP="00437F61">
      <w:pPr>
        <w:shd w:val="clear" w:color="auto" w:fill="FFFFFF"/>
        <w:spacing w:after="0" w:line="240" w:lineRule="auto"/>
        <w:ind w:firstLine="708"/>
        <w:jc w:val="both"/>
        <w:rPr>
          <w:rFonts w:ascii="Times New Roman" w:eastAsia="Times New Roman" w:hAnsi="Times New Roman" w:cs="Times New Roman"/>
          <w:sz w:val="24"/>
          <w:szCs w:val="24"/>
          <w:lang w:eastAsia="uk-UA"/>
        </w:rPr>
      </w:pPr>
    </w:p>
    <w:p w14:paraId="3618FD2A" w14:textId="59D83CA3" w:rsidR="009B1285" w:rsidRPr="005F60C2" w:rsidRDefault="003A7697" w:rsidP="00437F61">
      <w:pPr>
        <w:shd w:val="clear" w:color="auto" w:fill="FFFFFF"/>
        <w:spacing w:after="0" w:line="240" w:lineRule="auto"/>
        <w:ind w:firstLine="708"/>
        <w:jc w:val="both"/>
        <w:rPr>
          <w:rFonts w:ascii="Times New Roman" w:hAnsi="Times New Roman" w:cs="Times New Roman"/>
          <w:sz w:val="24"/>
          <w:szCs w:val="24"/>
          <w:lang w:eastAsia="uk-UA"/>
        </w:rPr>
      </w:pPr>
      <w:r w:rsidRPr="005F60C2">
        <w:rPr>
          <w:rFonts w:ascii="Times New Roman" w:hAnsi="Times New Roman" w:cs="Times New Roman"/>
          <w:sz w:val="24"/>
          <w:szCs w:val="24"/>
          <w:lang w:eastAsia="uk-UA"/>
        </w:rPr>
        <w:t xml:space="preserve">Комісією у пленарному складі </w:t>
      </w:r>
      <w:r w:rsidR="00647EA9">
        <w:rPr>
          <w:rFonts w:ascii="Times New Roman" w:hAnsi="Times New Roman" w:cs="Times New Roman"/>
          <w:sz w:val="24"/>
          <w:szCs w:val="24"/>
          <w:lang w:eastAsia="uk-UA"/>
        </w:rPr>
        <w:t>01</w:t>
      </w:r>
      <w:r w:rsidRPr="005F60C2">
        <w:rPr>
          <w:rFonts w:ascii="Times New Roman" w:hAnsi="Times New Roman" w:cs="Times New Roman"/>
          <w:sz w:val="24"/>
          <w:szCs w:val="24"/>
          <w:lang w:eastAsia="uk-UA"/>
        </w:rPr>
        <w:t xml:space="preserve"> </w:t>
      </w:r>
      <w:r w:rsidR="00647EA9">
        <w:rPr>
          <w:rFonts w:ascii="Times New Roman" w:hAnsi="Times New Roman" w:cs="Times New Roman"/>
          <w:sz w:val="24"/>
          <w:szCs w:val="24"/>
          <w:lang w:eastAsia="uk-UA"/>
        </w:rPr>
        <w:t>червня</w:t>
      </w:r>
      <w:r w:rsidRPr="005F60C2">
        <w:rPr>
          <w:rFonts w:ascii="Times New Roman" w:hAnsi="Times New Roman" w:cs="Times New Roman"/>
          <w:sz w:val="24"/>
          <w:szCs w:val="24"/>
          <w:lang w:eastAsia="uk-UA"/>
        </w:rPr>
        <w:t xml:space="preserve"> 202</w:t>
      </w:r>
      <w:r w:rsidR="000B48F2" w:rsidRPr="005F60C2">
        <w:rPr>
          <w:rFonts w:ascii="Times New Roman" w:hAnsi="Times New Roman" w:cs="Times New Roman"/>
          <w:sz w:val="24"/>
          <w:szCs w:val="24"/>
          <w:lang w:eastAsia="uk-UA"/>
        </w:rPr>
        <w:t>6</w:t>
      </w:r>
      <w:r w:rsidRPr="005F60C2">
        <w:rPr>
          <w:rFonts w:ascii="Times New Roman" w:hAnsi="Times New Roman" w:cs="Times New Roman"/>
          <w:sz w:val="24"/>
          <w:szCs w:val="24"/>
          <w:lang w:eastAsia="uk-UA"/>
        </w:rPr>
        <w:t xml:space="preserve"> року проведено співбесіду з кандидатом. </w:t>
      </w:r>
    </w:p>
    <w:p w14:paraId="630598A9" w14:textId="6B71B0AD" w:rsidR="003E489B" w:rsidRPr="005F60C2" w:rsidRDefault="003E489B" w:rsidP="001A353F">
      <w:pPr>
        <w:shd w:val="clear" w:color="auto" w:fill="FFFFFF"/>
        <w:spacing w:after="0" w:line="240" w:lineRule="auto"/>
        <w:ind w:firstLine="708"/>
        <w:jc w:val="both"/>
        <w:rPr>
          <w:rFonts w:ascii="Times New Roman" w:hAnsi="Times New Roman" w:cs="Times New Roman"/>
          <w:sz w:val="24"/>
          <w:szCs w:val="24"/>
          <w:lang w:eastAsia="uk-UA"/>
        </w:rPr>
      </w:pPr>
      <w:r w:rsidRPr="005F60C2">
        <w:rPr>
          <w:rFonts w:ascii="Times New Roman" w:hAnsi="Times New Roman" w:cs="Times New Roman"/>
          <w:sz w:val="24"/>
          <w:szCs w:val="24"/>
          <w:lang w:eastAsia="uk-UA"/>
        </w:rPr>
        <w:t xml:space="preserve">Під час співбесіди кандидат </w:t>
      </w:r>
      <w:r w:rsidR="001F73D4">
        <w:rPr>
          <w:rFonts w:ascii="Times New Roman" w:hAnsi="Times New Roman" w:cs="Times New Roman"/>
          <w:sz w:val="24"/>
          <w:szCs w:val="24"/>
          <w:lang w:eastAsia="uk-UA"/>
        </w:rPr>
        <w:t>Висоцька Г.В.</w:t>
      </w:r>
      <w:r w:rsidRPr="005F60C2">
        <w:rPr>
          <w:rFonts w:ascii="Times New Roman" w:hAnsi="Times New Roman" w:cs="Times New Roman"/>
          <w:sz w:val="24"/>
          <w:szCs w:val="24"/>
          <w:lang w:eastAsia="uk-UA"/>
        </w:rPr>
        <w:t xml:space="preserve"> надала пояснення щодо обставин, викладених у висновку ГРД, аналогічні поясненням, наданим під час співбесіди з Комісією у складі колегії </w:t>
      </w:r>
      <w:r w:rsidR="005F60C2">
        <w:rPr>
          <w:rFonts w:ascii="Times New Roman" w:hAnsi="Times New Roman" w:cs="Times New Roman"/>
          <w:sz w:val="24"/>
          <w:szCs w:val="24"/>
          <w:lang w:eastAsia="uk-UA"/>
        </w:rPr>
        <w:t xml:space="preserve">                   </w:t>
      </w:r>
      <w:r w:rsidRPr="005F60C2">
        <w:rPr>
          <w:rFonts w:ascii="Times New Roman" w:hAnsi="Times New Roman" w:cs="Times New Roman"/>
          <w:sz w:val="24"/>
          <w:szCs w:val="24"/>
          <w:lang w:eastAsia="uk-UA"/>
        </w:rPr>
        <w:t xml:space="preserve">№ </w:t>
      </w:r>
      <w:r w:rsidR="00D96B95">
        <w:rPr>
          <w:rFonts w:ascii="Times New Roman" w:hAnsi="Times New Roman" w:cs="Times New Roman"/>
          <w:sz w:val="24"/>
          <w:szCs w:val="24"/>
          <w:lang w:eastAsia="uk-UA"/>
        </w:rPr>
        <w:t>2</w:t>
      </w:r>
      <w:r w:rsidRPr="005F60C2">
        <w:rPr>
          <w:rFonts w:ascii="Times New Roman" w:hAnsi="Times New Roman" w:cs="Times New Roman"/>
          <w:sz w:val="24"/>
          <w:szCs w:val="24"/>
          <w:lang w:eastAsia="uk-UA"/>
        </w:rPr>
        <w:t>.</w:t>
      </w:r>
    </w:p>
    <w:p w14:paraId="7298B8DE" w14:textId="378A3C12" w:rsidR="00647EA9" w:rsidRDefault="003E489B" w:rsidP="003E489B">
      <w:pPr>
        <w:shd w:val="clear" w:color="auto" w:fill="FFFFFF"/>
        <w:spacing w:after="0" w:line="240" w:lineRule="auto"/>
        <w:ind w:firstLine="708"/>
        <w:jc w:val="both"/>
        <w:rPr>
          <w:rFonts w:ascii="Times New Roman" w:hAnsi="Times New Roman" w:cs="Times New Roman"/>
          <w:sz w:val="24"/>
          <w:szCs w:val="24"/>
          <w:lang w:eastAsia="uk-UA"/>
        </w:rPr>
      </w:pPr>
      <w:r w:rsidRPr="005F60C2">
        <w:rPr>
          <w:rFonts w:ascii="Times New Roman" w:hAnsi="Times New Roman" w:cs="Times New Roman"/>
          <w:sz w:val="24"/>
          <w:szCs w:val="24"/>
          <w:lang w:eastAsia="uk-UA"/>
        </w:rPr>
        <w:t xml:space="preserve">Дослідивши висновок ГРД та пояснення </w:t>
      </w:r>
      <w:r w:rsidR="00D96B95">
        <w:rPr>
          <w:rFonts w:ascii="Times New Roman" w:hAnsi="Times New Roman" w:cs="Times New Roman"/>
          <w:sz w:val="24"/>
          <w:szCs w:val="24"/>
          <w:lang w:eastAsia="uk-UA"/>
        </w:rPr>
        <w:t>Висоцької Г.В.</w:t>
      </w:r>
      <w:r w:rsidRPr="005F60C2">
        <w:rPr>
          <w:rFonts w:ascii="Times New Roman" w:hAnsi="Times New Roman" w:cs="Times New Roman"/>
          <w:sz w:val="24"/>
          <w:szCs w:val="24"/>
          <w:lang w:eastAsia="uk-UA"/>
        </w:rPr>
        <w:t xml:space="preserve">, урахувавши результати співбесіди з кандидатом, Комісія у пленарному складі </w:t>
      </w:r>
      <w:r w:rsidR="00647EA9">
        <w:rPr>
          <w:rFonts w:ascii="Times New Roman" w:hAnsi="Times New Roman" w:cs="Times New Roman"/>
          <w:sz w:val="24"/>
          <w:szCs w:val="24"/>
          <w:lang w:eastAsia="uk-UA"/>
        </w:rPr>
        <w:t>зазначає таке.</w:t>
      </w:r>
    </w:p>
    <w:p w14:paraId="24CE48DE" w14:textId="77777777" w:rsidR="00EA3F1A" w:rsidRPr="00EA3F1A" w:rsidRDefault="00EA3F1A" w:rsidP="00EA3F1A">
      <w:pPr>
        <w:shd w:val="clear" w:color="auto" w:fill="FFFFFF"/>
        <w:spacing w:after="0" w:line="240" w:lineRule="auto"/>
        <w:ind w:firstLine="708"/>
        <w:jc w:val="both"/>
        <w:rPr>
          <w:rFonts w:ascii="Times New Roman" w:hAnsi="Times New Roman" w:cs="Times New Roman"/>
          <w:sz w:val="24"/>
          <w:szCs w:val="24"/>
          <w:lang w:eastAsia="uk-UA"/>
        </w:rPr>
      </w:pPr>
      <w:r w:rsidRPr="00EA3F1A">
        <w:rPr>
          <w:rFonts w:ascii="Times New Roman" w:hAnsi="Times New Roman" w:cs="Times New Roman"/>
          <w:sz w:val="24"/>
          <w:szCs w:val="24"/>
          <w:lang w:eastAsia="uk-UA"/>
        </w:rPr>
        <w:t xml:space="preserve">Відповідно до Кодексу суддівської етики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Суддя має докладати всіх зусиль для того, щоб, на </w:t>
      </w:r>
      <w:r w:rsidRPr="00EA3F1A">
        <w:rPr>
          <w:rFonts w:ascii="Times New Roman" w:hAnsi="Times New Roman" w:cs="Times New Roman"/>
          <w:sz w:val="24"/>
          <w:szCs w:val="24"/>
          <w:lang w:eastAsia="uk-UA"/>
        </w:rPr>
        <w:lastRenderedPageBreak/>
        <w:t>думку розсудливої, законослухняної та поінформованої людини, його поведінка була бездоганною (рішення Верховного Суду від 22 березня 2018 року у справі № 800/219/17).</w:t>
      </w:r>
    </w:p>
    <w:p w14:paraId="18CE3F5F" w14:textId="085DF9CD" w:rsidR="00EA3F1A" w:rsidRPr="00EA3F1A" w:rsidRDefault="00EA3F1A" w:rsidP="00EA3F1A">
      <w:pPr>
        <w:shd w:val="clear" w:color="auto" w:fill="FFFFFF"/>
        <w:spacing w:after="0" w:line="240" w:lineRule="auto"/>
        <w:ind w:firstLine="708"/>
        <w:jc w:val="both"/>
        <w:rPr>
          <w:rFonts w:ascii="Times New Roman" w:hAnsi="Times New Roman" w:cs="Times New Roman"/>
          <w:sz w:val="24"/>
          <w:szCs w:val="24"/>
          <w:lang w:eastAsia="uk-UA"/>
        </w:rPr>
      </w:pPr>
      <w:r w:rsidRPr="00EA3F1A">
        <w:rPr>
          <w:rFonts w:ascii="Times New Roman" w:hAnsi="Times New Roman" w:cs="Times New Roman"/>
          <w:sz w:val="24"/>
          <w:szCs w:val="24"/>
          <w:lang w:eastAsia="uk-UA"/>
        </w:rPr>
        <w:t xml:space="preserve">У межах процедури кваліфікаційного оцінювання з урахуванням мети і завдань його проведення може виникнути обґрунтований сумнів, який для обізнаного та розсудливого спостерігача вказує на наявність показників, що можуть свідчити про невідповідність судді критеріям професійної етики та доброчесності. </w:t>
      </w:r>
      <w:r w:rsidR="00BE318E">
        <w:rPr>
          <w:rFonts w:ascii="Times New Roman" w:hAnsi="Times New Roman" w:cs="Times New Roman"/>
          <w:sz w:val="24"/>
          <w:szCs w:val="24"/>
          <w:lang w:eastAsia="uk-UA"/>
        </w:rPr>
        <w:t>П</w:t>
      </w:r>
      <w:r w:rsidRPr="00EA3F1A">
        <w:rPr>
          <w:rFonts w:ascii="Times New Roman" w:hAnsi="Times New Roman" w:cs="Times New Roman"/>
          <w:sz w:val="24"/>
          <w:szCs w:val="24"/>
          <w:lang w:eastAsia="uk-UA"/>
        </w:rPr>
        <w:t>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14:paraId="3B61E75E" w14:textId="657E4FD0" w:rsidR="00EA3F1A" w:rsidRPr="00EA3F1A" w:rsidRDefault="00EA3F1A" w:rsidP="00EA3F1A">
      <w:pPr>
        <w:shd w:val="clear" w:color="auto" w:fill="FFFFFF"/>
        <w:spacing w:after="0" w:line="240" w:lineRule="auto"/>
        <w:ind w:firstLine="708"/>
        <w:jc w:val="both"/>
        <w:rPr>
          <w:rFonts w:ascii="Times New Roman" w:hAnsi="Times New Roman" w:cs="Times New Roman"/>
          <w:sz w:val="24"/>
          <w:szCs w:val="24"/>
          <w:lang w:eastAsia="uk-UA"/>
        </w:rPr>
      </w:pPr>
      <w:r w:rsidRPr="00EA3F1A">
        <w:rPr>
          <w:rFonts w:ascii="Times New Roman" w:hAnsi="Times New Roman" w:cs="Times New Roman"/>
          <w:sz w:val="24"/>
          <w:szCs w:val="24"/>
          <w:lang w:eastAsia="uk-UA"/>
        </w:rPr>
        <w:t xml:space="preserve">У випадку виникнення такого сумніву обов’язком (повноваженням) Комісії є з’ясування й оцінка усіх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w:t>
      </w:r>
      <w:proofErr w:type="spellStart"/>
      <w:r w:rsidRPr="00EA3F1A">
        <w:rPr>
          <w:rFonts w:ascii="Times New Roman" w:hAnsi="Times New Roman" w:cs="Times New Roman"/>
          <w:sz w:val="24"/>
          <w:szCs w:val="24"/>
          <w:lang w:eastAsia="uk-UA"/>
        </w:rPr>
        <w:t>Бангалорських</w:t>
      </w:r>
      <w:proofErr w:type="spellEnd"/>
      <w:r w:rsidRPr="00EA3F1A">
        <w:rPr>
          <w:rFonts w:ascii="Times New Roman" w:hAnsi="Times New Roman" w:cs="Times New Roman"/>
          <w:sz w:val="24"/>
          <w:szCs w:val="24"/>
          <w:lang w:eastAsia="uk-UA"/>
        </w:rPr>
        <w:t xml:space="preserve"> принципах поведінки суддів від 19 травня 2006 року (схвалені резолюцією Економічної та соціальної ради ООН від 27 липня 2006 року № 2006/23), а також у Кодексі суддівської етики (пункт 12 постанови Великої Палати Верховного Суду </w:t>
      </w:r>
      <w:r w:rsidR="00B36287">
        <w:rPr>
          <w:rFonts w:ascii="Times New Roman" w:hAnsi="Times New Roman" w:cs="Times New Roman"/>
          <w:sz w:val="24"/>
          <w:szCs w:val="24"/>
          <w:lang w:eastAsia="uk-UA"/>
        </w:rPr>
        <w:t xml:space="preserve">                       </w:t>
      </w:r>
      <w:r w:rsidRPr="00EA3F1A">
        <w:rPr>
          <w:rFonts w:ascii="Times New Roman" w:hAnsi="Times New Roman" w:cs="Times New Roman"/>
          <w:sz w:val="24"/>
          <w:szCs w:val="24"/>
          <w:lang w:eastAsia="uk-UA"/>
        </w:rPr>
        <w:t>від 16 червня 2022 року у справі № 9901/57/19).</w:t>
      </w:r>
    </w:p>
    <w:p w14:paraId="35F5E268" w14:textId="77777777" w:rsidR="00EA3F1A" w:rsidRPr="00EA3F1A" w:rsidRDefault="00EA3F1A" w:rsidP="00EA3F1A">
      <w:pPr>
        <w:shd w:val="clear" w:color="auto" w:fill="FFFFFF"/>
        <w:spacing w:after="0" w:line="240" w:lineRule="auto"/>
        <w:ind w:firstLine="708"/>
        <w:jc w:val="both"/>
        <w:rPr>
          <w:rFonts w:ascii="Times New Roman" w:hAnsi="Times New Roman" w:cs="Times New Roman"/>
          <w:sz w:val="24"/>
          <w:szCs w:val="24"/>
          <w:lang w:eastAsia="uk-UA"/>
        </w:rPr>
      </w:pPr>
      <w:r w:rsidRPr="00EA3F1A">
        <w:rPr>
          <w:rFonts w:ascii="Times New Roman" w:hAnsi="Times New Roman" w:cs="Times New Roman"/>
          <w:sz w:val="24"/>
          <w:szCs w:val="24"/>
          <w:lang w:eastAsia="uk-UA"/>
        </w:rPr>
        <w:t xml:space="preserve">Обґрунтований сумнів вважається таким, що виник, у тому числі, й з моменту надання ГРД висновку про невідповідність судді критеріям професійної етики та доброчесності або інформації стосовно судді. </w:t>
      </w:r>
    </w:p>
    <w:p w14:paraId="34FB80C8" w14:textId="08A420CB" w:rsidR="00EA3F1A" w:rsidRPr="00EA3F1A" w:rsidRDefault="00EA3F1A" w:rsidP="00EA3F1A">
      <w:pPr>
        <w:shd w:val="clear" w:color="auto" w:fill="FFFFFF"/>
        <w:spacing w:after="0" w:line="240" w:lineRule="auto"/>
        <w:ind w:firstLine="708"/>
        <w:jc w:val="both"/>
        <w:rPr>
          <w:rFonts w:ascii="Times New Roman" w:hAnsi="Times New Roman" w:cs="Times New Roman"/>
          <w:sz w:val="24"/>
          <w:szCs w:val="24"/>
          <w:lang w:eastAsia="uk-UA"/>
        </w:rPr>
      </w:pPr>
      <w:r w:rsidRPr="00EA3F1A">
        <w:rPr>
          <w:rFonts w:ascii="Times New Roman" w:hAnsi="Times New Roman" w:cs="Times New Roman"/>
          <w:sz w:val="24"/>
          <w:szCs w:val="24"/>
          <w:lang w:eastAsia="uk-UA"/>
        </w:rPr>
        <w:t xml:space="preserve">І хоча Комісія вважає себе зобов’язаною вжити заходів до перевірки обставин, які стали підставою для надання висновку (інформації) ГРД, суддя повинен брати активну участь у спростуванні такого обґрунтованого сумніву. Використовуючи чіткі та переконливі докази, суддя має розвіяти обґрунтований сумнів у наявності індикатора (показника), що може свідчити про його невідповідність критеріям професійної етики та доброчесності. Під стандартом доказування «чіткі та переконливі докази» Комісією для цілей кваліфікаційного оцінювання розуміються докази, які залишають </w:t>
      </w:r>
      <w:r w:rsidR="00113C94">
        <w:rPr>
          <w:rFonts w:ascii="Times New Roman" w:hAnsi="Times New Roman" w:cs="Times New Roman"/>
          <w:sz w:val="24"/>
          <w:szCs w:val="24"/>
          <w:lang w:eastAsia="uk-UA"/>
        </w:rPr>
        <w:t>в</w:t>
      </w:r>
      <w:r w:rsidRPr="00EA3F1A">
        <w:rPr>
          <w:rFonts w:ascii="Times New Roman" w:hAnsi="Times New Roman" w:cs="Times New Roman"/>
          <w:sz w:val="24"/>
          <w:szCs w:val="24"/>
          <w:lang w:eastAsia="uk-UA"/>
        </w:rPr>
        <w:t xml:space="preserve"> обізнаного та розсудливого стороннього спостерігача тверду віру або переконання в тому, що є висока ймовірність того, що фактичні твердження судді є правдою.</w:t>
      </w:r>
    </w:p>
    <w:p w14:paraId="2F8839B2" w14:textId="2B7070EF" w:rsidR="00EA3F1A" w:rsidRPr="00EA3F1A" w:rsidRDefault="00EA3F1A" w:rsidP="00EA3F1A">
      <w:pPr>
        <w:shd w:val="clear" w:color="auto" w:fill="FFFFFF"/>
        <w:spacing w:after="0" w:line="240" w:lineRule="auto"/>
        <w:ind w:firstLine="708"/>
        <w:jc w:val="both"/>
        <w:rPr>
          <w:rFonts w:ascii="Times New Roman" w:hAnsi="Times New Roman" w:cs="Times New Roman"/>
          <w:sz w:val="24"/>
          <w:szCs w:val="24"/>
          <w:lang w:eastAsia="uk-UA"/>
        </w:rPr>
      </w:pPr>
      <w:r w:rsidRPr="00EA3F1A">
        <w:rPr>
          <w:rFonts w:ascii="Times New Roman" w:hAnsi="Times New Roman" w:cs="Times New Roman"/>
          <w:sz w:val="24"/>
          <w:szCs w:val="24"/>
          <w:lang w:eastAsia="uk-UA"/>
        </w:rPr>
        <w:t>Якщо суддя не в змозі спростувати існування обставин, що можуть свідчити про його невідповідність критеріям професійної етики та доброчесності, то факти, які підтверджують наявність обґрунтованих сумнівів, мають бути оцінені Комісією, оскільки вони мають вплив на авторитет судової влади і суддя усвідомлює необхідність його підтримання за тих чи інших обставин.</w:t>
      </w:r>
    </w:p>
    <w:p w14:paraId="181A2E9E" w14:textId="4852BAB5" w:rsidR="00EA3F1A" w:rsidRPr="00EA3F1A" w:rsidRDefault="00EA3F1A" w:rsidP="00EA3F1A">
      <w:pPr>
        <w:shd w:val="clear" w:color="auto" w:fill="FFFFFF"/>
        <w:spacing w:after="0" w:line="240" w:lineRule="auto"/>
        <w:ind w:firstLine="708"/>
        <w:jc w:val="both"/>
        <w:rPr>
          <w:rFonts w:ascii="Times New Roman" w:hAnsi="Times New Roman" w:cs="Times New Roman"/>
          <w:sz w:val="24"/>
          <w:szCs w:val="24"/>
          <w:lang w:eastAsia="uk-UA"/>
        </w:rPr>
      </w:pPr>
      <w:r w:rsidRPr="00EA3F1A">
        <w:rPr>
          <w:rFonts w:ascii="Times New Roman" w:hAnsi="Times New Roman" w:cs="Times New Roman"/>
          <w:sz w:val="24"/>
          <w:szCs w:val="24"/>
          <w:lang w:eastAsia="uk-UA"/>
        </w:rPr>
        <w:t xml:space="preserve">З огляду на викладене Комісія має виключити будь-які сумніви щодо походження майна, його добросовісного декларування або публічної поведінки судді не лише з точки зору вимог законодавства, але й з метою зміцнення переконання суспільства </w:t>
      </w:r>
      <w:r w:rsidR="00384269">
        <w:rPr>
          <w:rFonts w:ascii="Times New Roman" w:hAnsi="Times New Roman" w:cs="Times New Roman"/>
          <w:sz w:val="24"/>
          <w:szCs w:val="24"/>
          <w:lang w:eastAsia="uk-UA"/>
        </w:rPr>
        <w:t>в</w:t>
      </w:r>
      <w:r w:rsidRPr="00EA3F1A">
        <w:rPr>
          <w:rFonts w:ascii="Times New Roman" w:hAnsi="Times New Roman" w:cs="Times New Roman"/>
          <w:sz w:val="24"/>
          <w:szCs w:val="24"/>
          <w:lang w:eastAsia="uk-UA"/>
        </w:rPr>
        <w:t xml:space="preserve"> чесності, незалежності, неупередженості та справедливості суддівського корпусу та для того, щоб, на думку розсудливої, законослухняної та поінформованої людини, поведінка та репутація судді були бездоганними (постанова Великої Палати Верховного Суду від 19 травня 2021 року у справі № 9901/124/19). </w:t>
      </w:r>
    </w:p>
    <w:p w14:paraId="3F7B2BC8" w14:textId="573495C1" w:rsidR="00EA3F1A" w:rsidRPr="00EA3F1A" w:rsidRDefault="00EA3F1A" w:rsidP="00EA3F1A">
      <w:pPr>
        <w:shd w:val="clear" w:color="auto" w:fill="FFFFFF"/>
        <w:spacing w:after="0" w:line="240" w:lineRule="auto"/>
        <w:ind w:firstLine="708"/>
        <w:jc w:val="both"/>
        <w:rPr>
          <w:rFonts w:ascii="Times New Roman" w:hAnsi="Times New Roman" w:cs="Times New Roman"/>
          <w:sz w:val="24"/>
          <w:szCs w:val="24"/>
          <w:lang w:eastAsia="uk-UA"/>
        </w:rPr>
      </w:pPr>
      <w:r w:rsidRPr="00EA3F1A">
        <w:rPr>
          <w:rFonts w:ascii="Times New Roman" w:hAnsi="Times New Roman" w:cs="Times New Roman"/>
          <w:sz w:val="24"/>
          <w:szCs w:val="24"/>
          <w:lang w:eastAsia="uk-UA"/>
        </w:rPr>
        <w:t xml:space="preserve">Велика Палата Верховного Суду в пунктах 146, 159, 160 постанови  від 20 листопада                               2025 року у справі № 990/148/24 вказала, що критерій доброчесності є надзвичайно важливим з огляду на те, яку роль відіграє судова влада у становленні правової держави. Саме доброчесність є ключовою категорією у формуванні морально-етичного образу суддів, запорукою формування довіри народу до суддів та судової влади </w:t>
      </w:r>
      <w:r w:rsidR="00384269">
        <w:rPr>
          <w:rFonts w:ascii="Times New Roman" w:hAnsi="Times New Roman" w:cs="Times New Roman"/>
          <w:sz w:val="24"/>
          <w:szCs w:val="24"/>
          <w:lang w:eastAsia="uk-UA"/>
        </w:rPr>
        <w:t>загалом</w:t>
      </w:r>
      <w:r w:rsidRPr="00EA3F1A">
        <w:rPr>
          <w:rFonts w:ascii="Times New Roman" w:hAnsi="Times New Roman" w:cs="Times New Roman"/>
          <w:sz w:val="24"/>
          <w:szCs w:val="24"/>
          <w:lang w:eastAsia="uk-UA"/>
        </w:rPr>
        <w:t>.</w:t>
      </w:r>
    </w:p>
    <w:p w14:paraId="734B5CF6" w14:textId="77777777" w:rsidR="00EA3F1A" w:rsidRPr="00EA3F1A" w:rsidRDefault="00EA3F1A" w:rsidP="00EA3F1A">
      <w:pPr>
        <w:shd w:val="clear" w:color="auto" w:fill="FFFFFF"/>
        <w:spacing w:after="0" w:line="240" w:lineRule="auto"/>
        <w:ind w:firstLine="708"/>
        <w:jc w:val="both"/>
        <w:rPr>
          <w:rFonts w:ascii="Times New Roman" w:hAnsi="Times New Roman" w:cs="Times New Roman"/>
          <w:sz w:val="24"/>
          <w:szCs w:val="24"/>
          <w:lang w:eastAsia="uk-UA"/>
        </w:rPr>
      </w:pPr>
      <w:r w:rsidRPr="00EA3F1A">
        <w:rPr>
          <w:rFonts w:ascii="Times New Roman" w:hAnsi="Times New Roman" w:cs="Times New Roman"/>
          <w:sz w:val="24"/>
          <w:szCs w:val="24"/>
          <w:lang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w:t>
      </w:r>
    </w:p>
    <w:p w14:paraId="4D2F6198" w14:textId="2D3A4A3F" w:rsidR="00EA3F1A" w:rsidRDefault="00EA3F1A" w:rsidP="00EA3F1A">
      <w:pPr>
        <w:shd w:val="clear" w:color="auto" w:fill="FFFFFF"/>
        <w:spacing w:after="0" w:line="240" w:lineRule="auto"/>
        <w:ind w:firstLine="708"/>
        <w:jc w:val="both"/>
        <w:rPr>
          <w:rFonts w:ascii="Times New Roman" w:hAnsi="Times New Roman" w:cs="Times New Roman"/>
          <w:sz w:val="24"/>
          <w:szCs w:val="24"/>
          <w:lang w:eastAsia="uk-UA"/>
        </w:rPr>
      </w:pPr>
      <w:r w:rsidRPr="00EA3F1A">
        <w:rPr>
          <w:rFonts w:ascii="Times New Roman" w:hAnsi="Times New Roman" w:cs="Times New Roman"/>
          <w:sz w:val="24"/>
          <w:szCs w:val="24"/>
          <w:lang w:eastAsia="uk-UA"/>
        </w:rPr>
        <w:t xml:space="preserve">Від професійних та моральних якостей суддів залежить рівень здійснення правосуддя в державі, а тому особисті й моральні якості кандидата на посаду судді поряд із професійними </w:t>
      </w:r>
      <w:r w:rsidRPr="00EA3F1A">
        <w:rPr>
          <w:rFonts w:ascii="Times New Roman" w:hAnsi="Times New Roman" w:cs="Times New Roman"/>
          <w:sz w:val="24"/>
          <w:szCs w:val="24"/>
          <w:lang w:eastAsia="uk-UA"/>
        </w:rPr>
        <w:lastRenderedPageBreak/>
        <w:t>якостями є визначальними характеристиками під час вирішення питання про призначення його на посаду.</w:t>
      </w:r>
    </w:p>
    <w:p w14:paraId="0777B6AB" w14:textId="77777777" w:rsidR="00290F19" w:rsidRDefault="00290F19" w:rsidP="00647EA9">
      <w:pPr>
        <w:shd w:val="clear" w:color="auto" w:fill="FFFFFF"/>
        <w:spacing w:after="0" w:line="240" w:lineRule="auto"/>
        <w:ind w:firstLine="708"/>
        <w:jc w:val="both"/>
        <w:rPr>
          <w:rFonts w:ascii="Times New Roman" w:hAnsi="Times New Roman" w:cs="Times New Roman"/>
          <w:sz w:val="24"/>
          <w:szCs w:val="24"/>
          <w:lang w:eastAsia="uk-UA"/>
        </w:rPr>
      </w:pPr>
    </w:p>
    <w:p w14:paraId="63CC25BB" w14:textId="784966E6" w:rsidR="00D96B95" w:rsidRDefault="00687CBB" w:rsidP="00647EA9">
      <w:pPr>
        <w:shd w:val="clear" w:color="auto" w:fill="FFFFFF"/>
        <w:spacing w:after="0" w:line="240" w:lineRule="auto"/>
        <w:ind w:firstLine="708"/>
        <w:jc w:val="both"/>
        <w:rPr>
          <w:rFonts w:ascii="Times New Roman" w:hAnsi="Times New Roman" w:cs="Times New Roman"/>
          <w:sz w:val="24"/>
          <w:szCs w:val="24"/>
          <w:lang w:eastAsia="uk-UA"/>
        </w:rPr>
      </w:pPr>
      <w:r>
        <w:rPr>
          <w:rFonts w:ascii="Times New Roman" w:hAnsi="Times New Roman" w:cs="Times New Roman"/>
          <w:sz w:val="24"/>
          <w:szCs w:val="24"/>
          <w:lang w:eastAsia="uk-UA"/>
        </w:rPr>
        <w:t>Стосовно приватизації кандидатом службової квартири</w:t>
      </w:r>
      <w:r w:rsidR="00B43102">
        <w:rPr>
          <w:rFonts w:ascii="Times New Roman" w:hAnsi="Times New Roman" w:cs="Times New Roman"/>
          <w:sz w:val="24"/>
          <w:szCs w:val="24"/>
          <w:lang w:eastAsia="uk-UA"/>
        </w:rPr>
        <w:t xml:space="preserve"> Комісія зазначає таке</w:t>
      </w:r>
      <w:r>
        <w:rPr>
          <w:rFonts w:ascii="Times New Roman" w:hAnsi="Times New Roman" w:cs="Times New Roman"/>
          <w:sz w:val="24"/>
          <w:szCs w:val="24"/>
          <w:lang w:eastAsia="uk-UA"/>
        </w:rPr>
        <w:t>.</w:t>
      </w:r>
    </w:p>
    <w:p w14:paraId="665F2F67" w14:textId="77777777" w:rsidR="00FE698E" w:rsidRDefault="00FE698E" w:rsidP="00647EA9">
      <w:pPr>
        <w:shd w:val="clear" w:color="auto" w:fill="FFFFFF"/>
        <w:spacing w:after="0" w:line="240" w:lineRule="auto"/>
        <w:ind w:firstLine="708"/>
        <w:jc w:val="both"/>
        <w:rPr>
          <w:rFonts w:ascii="Times New Roman" w:hAnsi="Times New Roman" w:cs="Times New Roman"/>
          <w:sz w:val="24"/>
          <w:szCs w:val="24"/>
          <w:lang w:eastAsia="uk-UA"/>
        </w:rPr>
      </w:pPr>
    </w:p>
    <w:p w14:paraId="5B41BAE2" w14:textId="710B7285" w:rsidR="00DA0C74" w:rsidRDefault="00DA0C74" w:rsidP="00647EA9">
      <w:pPr>
        <w:shd w:val="clear" w:color="auto" w:fill="FFFFFF"/>
        <w:spacing w:after="0" w:line="240" w:lineRule="auto"/>
        <w:ind w:firstLine="708"/>
        <w:jc w:val="both"/>
        <w:rPr>
          <w:rFonts w:ascii="Times New Roman" w:hAnsi="Times New Roman" w:cs="Times New Roman"/>
          <w:sz w:val="24"/>
          <w:szCs w:val="24"/>
          <w:lang w:eastAsia="uk-UA"/>
        </w:rPr>
      </w:pPr>
      <w:r w:rsidRPr="00DA0C74">
        <w:rPr>
          <w:rFonts w:ascii="Times New Roman" w:hAnsi="Times New Roman" w:cs="Times New Roman"/>
          <w:sz w:val="24"/>
          <w:szCs w:val="24"/>
          <w:lang w:eastAsia="uk-UA"/>
        </w:rPr>
        <w:t xml:space="preserve">Під час співбесіди встановлено, що </w:t>
      </w:r>
      <w:r>
        <w:rPr>
          <w:rFonts w:ascii="Times New Roman" w:hAnsi="Times New Roman" w:cs="Times New Roman"/>
          <w:sz w:val="24"/>
          <w:szCs w:val="24"/>
          <w:lang w:eastAsia="uk-UA"/>
        </w:rPr>
        <w:t>кандидату</w:t>
      </w:r>
      <w:r w:rsidRPr="00DA0C74">
        <w:rPr>
          <w:rFonts w:ascii="Times New Roman" w:hAnsi="Times New Roman" w:cs="Times New Roman"/>
          <w:sz w:val="24"/>
          <w:szCs w:val="24"/>
          <w:lang w:eastAsia="uk-UA"/>
        </w:rPr>
        <w:t xml:space="preserve"> та її </w:t>
      </w:r>
      <w:r w:rsidR="002C71EF">
        <w:rPr>
          <w:rFonts w:ascii="Times New Roman" w:hAnsi="Times New Roman" w:cs="Times New Roman"/>
          <w:sz w:val="24"/>
          <w:szCs w:val="24"/>
          <w:lang w:eastAsia="uk-UA"/>
        </w:rPr>
        <w:t>ІНФОРМАЦІЯ_1</w:t>
      </w:r>
      <w:r w:rsidRPr="00DA0C74">
        <w:rPr>
          <w:rFonts w:ascii="Times New Roman" w:hAnsi="Times New Roman" w:cs="Times New Roman"/>
          <w:sz w:val="24"/>
          <w:szCs w:val="24"/>
          <w:lang w:eastAsia="uk-UA"/>
        </w:rPr>
        <w:t xml:space="preserve"> сину</w:t>
      </w:r>
      <w:r>
        <w:rPr>
          <w:rFonts w:ascii="Times New Roman" w:hAnsi="Times New Roman" w:cs="Times New Roman"/>
          <w:sz w:val="24"/>
          <w:szCs w:val="24"/>
          <w:lang w:eastAsia="uk-UA"/>
        </w:rPr>
        <w:t xml:space="preserve"> </w:t>
      </w:r>
      <w:r w:rsidR="00F57B03">
        <w:rPr>
          <w:rFonts w:ascii="Times New Roman" w:hAnsi="Times New Roman" w:cs="Times New Roman"/>
          <w:sz w:val="24"/>
          <w:szCs w:val="24"/>
          <w:lang w:eastAsia="uk-UA"/>
        </w:rPr>
        <w:t>____</w:t>
      </w:r>
      <w:r w:rsidRPr="00DA0C74">
        <w:rPr>
          <w:rFonts w:ascii="Times New Roman" w:hAnsi="Times New Roman" w:cs="Times New Roman"/>
          <w:sz w:val="24"/>
          <w:szCs w:val="24"/>
          <w:lang w:eastAsia="uk-UA"/>
        </w:rPr>
        <w:t xml:space="preserve"> </w:t>
      </w:r>
      <w:proofErr w:type="spellStart"/>
      <w:r w:rsidRPr="00DA0C74">
        <w:rPr>
          <w:rFonts w:ascii="Times New Roman" w:hAnsi="Times New Roman" w:cs="Times New Roman"/>
          <w:sz w:val="24"/>
          <w:szCs w:val="24"/>
          <w:lang w:eastAsia="uk-UA"/>
        </w:rPr>
        <w:t>р.н</w:t>
      </w:r>
      <w:proofErr w:type="spellEnd"/>
      <w:r w:rsidRPr="00DA0C74">
        <w:rPr>
          <w:rFonts w:ascii="Times New Roman" w:hAnsi="Times New Roman" w:cs="Times New Roman"/>
          <w:sz w:val="24"/>
          <w:szCs w:val="24"/>
          <w:lang w:eastAsia="uk-UA"/>
        </w:rPr>
        <w:t>. належить право власності на квартиру у м. Києві площею 83,1</w:t>
      </w:r>
      <w:r>
        <w:rPr>
          <w:rFonts w:ascii="Times New Roman" w:hAnsi="Times New Roman" w:cs="Times New Roman"/>
          <w:sz w:val="24"/>
          <w:szCs w:val="24"/>
          <w:lang w:eastAsia="uk-UA"/>
        </w:rPr>
        <w:t xml:space="preserve"> </w:t>
      </w:r>
      <w:proofErr w:type="spellStart"/>
      <w:r>
        <w:rPr>
          <w:rFonts w:ascii="Times New Roman" w:hAnsi="Times New Roman" w:cs="Times New Roman"/>
          <w:sz w:val="24"/>
          <w:szCs w:val="24"/>
          <w:lang w:eastAsia="uk-UA"/>
        </w:rPr>
        <w:t>кв.м</w:t>
      </w:r>
      <w:proofErr w:type="spellEnd"/>
      <w:r w:rsidRPr="00DA0C74">
        <w:rPr>
          <w:rFonts w:ascii="Times New Roman" w:hAnsi="Times New Roman" w:cs="Times New Roman"/>
          <w:sz w:val="24"/>
          <w:szCs w:val="24"/>
          <w:lang w:eastAsia="uk-UA"/>
        </w:rPr>
        <w:t xml:space="preserve">. Цей </w:t>
      </w:r>
      <w:proofErr w:type="spellStart"/>
      <w:r w:rsidRPr="00DA0C74">
        <w:rPr>
          <w:rFonts w:ascii="Times New Roman" w:hAnsi="Times New Roman" w:cs="Times New Roman"/>
          <w:sz w:val="24"/>
          <w:szCs w:val="24"/>
          <w:lang w:eastAsia="uk-UA"/>
        </w:rPr>
        <w:t>обʼєкт</w:t>
      </w:r>
      <w:proofErr w:type="spellEnd"/>
      <w:r w:rsidRPr="00DA0C74">
        <w:rPr>
          <w:rFonts w:ascii="Times New Roman" w:hAnsi="Times New Roman" w:cs="Times New Roman"/>
          <w:sz w:val="24"/>
          <w:szCs w:val="24"/>
          <w:lang w:eastAsia="uk-UA"/>
        </w:rPr>
        <w:t xml:space="preserve"> нерухомості набуто на підставі </w:t>
      </w:r>
      <w:r>
        <w:rPr>
          <w:rFonts w:ascii="Times New Roman" w:hAnsi="Times New Roman" w:cs="Times New Roman"/>
          <w:sz w:val="24"/>
          <w:szCs w:val="24"/>
          <w:lang w:eastAsia="uk-UA"/>
        </w:rPr>
        <w:t>с</w:t>
      </w:r>
      <w:r w:rsidRPr="00DA0C74">
        <w:rPr>
          <w:rFonts w:ascii="Times New Roman" w:hAnsi="Times New Roman" w:cs="Times New Roman"/>
          <w:sz w:val="24"/>
          <w:szCs w:val="24"/>
          <w:lang w:eastAsia="uk-UA"/>
        </w:rPr>
        <w:t>відоцтва про право власності від 13</w:t>
      </w:r>
      <w:r>
        <w:rPr>
          <w:rFonts w:ascii="Times New Roman" w:hAnsi="Times New Roman" w:cs="Times New Roman"/>
          <w:sz w:val="24"/>
          <w:szCs w:val="24"/>
          <w:lang w:eastAsia="uk-UA"/>
        </w:rPr>
        <w:t xml:space="preserve"> жовтня 2015 року</w:t>
      </w:r>
      <w:r w:rsidRPr="00DA0C74">
        <w:rPr>
          <w:rFonts w:ascii="Times New Roman" w:hAnsi="Times New Roman" w:cs="Times New Roman"/>
          <w:sz w:val="24"/>
          <w:szCs w:val="24"/>
          <w:lang w:eastAsia="uk-UA"/>
        </w:rPr>
        <w:t xml:space="preserve"> в результаті приватизації житла.</w:t>
      </w:r>
    </w:p>
    <w:p w14:paraId="3478D95C" w14:textId="691ABB98" w:rsidR="00466F16" w:rsidRDefault="00D97506" w:rsidP="00647EA9">
      <w:pPr>
        <w:shd w:val="clear" w:color="auto" w:fill="FFFFFF"/>
        <w:spacing w:after="0" w:line="240" w:lineRule="auto"/>
        <w:ind w:firstLine="708"/>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Кандидат пояснила, що </w:t>
      </w:r>
      <w:r w:rsidRPr="00D97506">
        <w:rPr>
          <w:rFonts w:ascii="Times New Roman" w:hAnsi="Times New Roman" w:cs="Times New Roman"/>
          <w:sz w:val="24"/>
          <w:szCs w:val="24"/>
          <w:lang w:eastAsia="uk-UA"/>
        </w:rPr>
        <w:t>ця квартира в березні 2013 року</w:t>
      </w:r>
      <w:r w:rsidR="00A52736">
        <w:rPr>
          <w:rFonts w:ascii="Times New Roman" w:hAnsi="Times New Roman" w:cs="Times New Roman"/>
          <w:sz w:val="24"/>
          <w:szCs w:val="24"/>
          <w:lang w:eastAsia="uk-UA"/>
        </w:rPr>
        <w:t xml:space="preserve"> </w:t>
      </w:r>
      <w:r w:rsidRPr="00D97506">
        <w:rPr>
          <w:rFonts w:ascii="Times New Roman" w:hAnsi="Times New Roman" w:cs="Times New Roman"/>
          <w:sz w:val="24"/>
          <w:szCs w:val="24"/>
          <w:lang w:eastAsia="uk-UA"/>
        </w:rPr>
        <w:t xml:space="preserve">надана матері її чоловіка </w:t>
      </w:r>
      <w:r w:rsidR="00F57B03">
        <w:rPr>
          <w:rFonts w:ascii="Times New Roman" w:hAnsi="Times New Roman" w:cs="Times New Roman"/>
          <w:sz w:val="24"/>
          <w:szCs w:val="24"/>
          <w:lang w:eastAsia="uk-UA"/>
        </w:rPr>
        <w:t>ОСОБА_1</w:t>
      </w:r>
      <w:r w:rsidR="00442F0B">
        <w:rPr>
          <w:rFonts w:ascii="Times New Roman" w:hAnsi="Times New Roman" w:cs="Times New Roman"/>
          <w:sz w:val="24"/>
          <w:szCs w:val="24"/>
          <w:lang w:eastAsia="uk-UA"/>
        </w:rPr>
        <w:t xml:space="preserve"> </w:t>
      </w:r>
      <w:r w:rsidR="002C4561" w:rsidRPr="002C4561">
        <w:rPr>
          <w:rFonts w:ascii="Times New Roman" w:hAnsi="Times New Roman" w:cs="Times New Roman"/>
          <w:sz w:val="24"/>
          <w:szCs w:val="24"/>
          <w:lang w:eastAsia="uk-UA"/>
        </w:rPr>
        <w:t>–</w:t>
      </w:r>
      <w:r w:rsidRPr="00D97506">
        <w:rPr>
          <w:rFonts w:ascii="Times New Roman" w:hAnsi="Times New Roman" w:cs="Times New Roman"/>
          <w:sz w:val="24"/>
          <w:szCs w:val="24"/>
          <w:lang w:eastAsia="uk-UA"/>
        </w:rPr>
        <w:t xml:space="preserve"> судді Вищого спеціалізованого суду України з розгляду цивільних і кримінальних справ та члена</w:t>
      </w:r>
      <w:r w:rsidR="003E3FC0">
        <w:rPr>
          <w:rFonts w:ascii="Times New Roman" w:hAnsi="Times New Roman" w:cs="Times New Roman"/>
          <w:sz w:val="24"/>
          <w:szCs w:val="24"/>
          <w:lang w:eastAsia="uk-UA"/>
        </w:rPr>
        <w:t>м</w:t>
      </w:r>
      <w:r w:rsidRPr="00D97506">
        <w:rPr>
          <w:rFonts w:ascii="Times New Roman" w:hAnsi="Times New Roman" w:cs="Times New Roman"/>
          <w:sz w:val="24"/>
          <w:szCs w:val="24"/>
          <w:lang w:eastAsia="uk-UA"/>
        </w:rPr>
        <w:t xml:space="preserve"> її </w:t>
      </w:r>
      <w:proofErr w:type="spellStart"/>
      <w:r w:rsidRPr="00D97506">
        <w:rPr>
          <w:rFonts w:ascii="Times New Roman" w:hAnsi="Times New Roman" w:cs="Times New Roman"/>
          <w:sz w:val="24"/>
          <w:szCs w:val="24"/>
          <w:lang w:eastAsia="uk-UA"/>
        </w:rPr>
        <w:t>сімʼї</w:t>
      </w:r>
      <w:proofErr w:type="spellEnd"/>
      <w:r w:rsidR="00EB5399">
        <w:rPr>
          <w:rFonts w:ascii="Times New Roman" w:hAnsi="Times New Roman" w:cs="Times New Roman"/>
          <w:sz w:val="24"/>
          <w:szCs w:val="24"/>
          <w:lang w:eastAsia="uk-UA"/>
        </w:rPr>
        <w:t xml:space="preserve"> </w:t>
      </w:r>
      <w:r w:rsidR="003E3FC0">
        <w:rPr>
          <w:rFonts w:ascii="Times New Roman" w:hAnsi="Times New Roman" w:cs="Times New Roman"/>
          <w:sz w:val="24"/>
          <w:szCs w:val="24"/>
          <w:lang w:eastAsia="uk-UA"/>
        </w:rPr>
        <w:t>як</w:t>
      </w:r>
      <w:r w:rsidR="00EB5399">
        <w:rPr>
          <w:rFonts w:ascii="Times New Roman" w:hAnsi="Times New Roman" w:cs="Times New Roman"/>
          <w:sz w:val="24"/>
          <w:szCs w:val="24"/>
          <w:lang w:eastAsia="uk-UA"/>
        </w:rPr>
        <w:t xml:space="preserve"> службов</w:t>
      </w:r>
      <w:r w:rsidR="003E3FC0">
        <w:rPr>
          <w:rFonts w:ascii="Times New Roman" w:hAnsi="Times New Roman" w:cs="Times New Roman"/>
          <w:sz w:val="24"/>
          <w:szCs w:val="24"/>
          <w:lang w:eastAsia="uk-UA"/>
        </w:rPr>
        <w:t>е</w:t>
      </w:r>
      <w:r w:rsidR="00EB5399">
        <w:rPr>
          <w:rFonts w:ascii="Times New Roman" w:hAnsi="Times New Roman" w:cs="Times New Roman"/>
          <w:sz w:val="24"/>
          <w:szCs w:val="24"/>
          <w:lang w:eastAsia="uk-UA"/>
        </w:rPr>
        <w:t xml:space="preserve"> житл</w:t>
      </w:r>
      <w:r w:rsidR="003E3FC0">
        <w:rPr>
          <w:rFonts w:ascii="Times New Roman" w:hAnsi="Times New Roman" w:cs="Times New Roman"/>
          <w:sz w:val="24"/>
          <w:szCs w:val="24"/>
          <w:lang w:eastAsia="uk-UA"/>
        </w:rPr>
        <w:t>о</w:t>
      </w:r>
      <w:r w:rsidRPr="00D97506">
        <w:rPr>
          <w:rFonts w:ascii="Times New Roman" w:hAnsi="Times New Roman" w:cs="Times New Roman"/>
          <w:sz w:val="24"/>
          <w:szCs w:val="24"/>
          <w:lang w:eastAsia="uk-UA"/>
        </w:rPr>
        <w:t>.</w:t>
      </w:r>
      <w:r>
        <w:rPr>
          <w:rFonts w:ascii="Times New Roman" w:hAnsi="Times New Roman" w:cs="Times New Roman"/>
          <w:sz w:val="24"/>
          <w:szCs w:val="24"/>
          <w:lang w:eastAsia="uk-UA"/>
        </w:rPr>
        <w:t xml:space="preserve"> </w:t>
      </w:r>
      <w:r w:rsidR="00DB245A" w:rsidRPr="00DB245A">
        <w:rPr>
          <w:rFonts w:ascii="Times New Roman" w:hAnsi="Times New Roman" w:cs="Times New Roman"/>
          <w:sz w:val="24"/>
          <w:szCs w:val="24"/>
          <w:lang w:eastAsia="uk-UA"/>
        </w:rPr>
        <w:t xml:space="preserve">Кандидат, її син та чоловік </w:t>
      </w:r>
      <w:r w:rsidR="001A5F4C">
        <w:rPr>
          <w:rFonts w:ascii="Times New Roman" w:hAnsi="Times New Roman" w:cs="Times New Roman"/>
          <w:sz w:val="24"/>
          <w:szCs w:val="24"/>
          <w:lang w:eastAsia="uk-UA"/>
        </w:rPr>
        <w:t xml:space="preserve">на той момент </w:t>
      </w:r>
      <w:r w:rsidR="00DB245A" w:rsidRPr="00DB245A">
        <w:rPr>
          <w:rFonts w:ascii="Times New Roman" w:hAnsi="Times New Roman" w:cs="Times New Roman"/>
          <w:sz w:val="24"/>
          <w:szCs w:val="24"/>
          <w:lang w:eastAsia="uk-UA"/>
        </w:rPr>
        <w:t xml:space="preserve">проживали та були зареєстровані в цій квартирі, у </w:t>
      </w:r>
      <w:proofErr w:type="spellStart"/>
      <w:r w:rsidR="00DB245A" w:rsidRPr="00DB245A">
        <w:rPr>
          <w:rFonts w:ascii="Times New Roman" w:hAnsi="Times New Roman" w:cs="Times New Roman"/>
          <w:sz w:val="24"/>
          <w:szCs w:val="24"/>
          <w:lang w:eastAsia="uk-UA"/>
        </w:rPr>
        <w:t>звʼязку</w:t>
      </w:r>
      <w:proofErr w:type="spellEnd"/>
      <w:r w:rsidR="00DB245A" w:rsidRPr="00DB245A">
        <w:rPr>
          <w:rFonts w:ascii="Times New Roman" w:hAnsi="Times New Roman" w:cs="Times New Roman"/>
          <w:sz w:val="24"/>
          <w:szCs w:val="24"/>
          <w:lang w:eastAsia="uk-UA"/>
        </w:rPr>
        <w:t xml:space="preserve"> з чим вон</w:t>
      </w:r>
      <w:r w:rsidR="003E3FC0">
        <w:rPr>
          <w:rFonts w:ascii="Times New Roman" w:hAnsi="Times New Roman" w:cs="Times New Roman"/>
          <w:sz w:val="24"/>
          <w:szCs w:val="24"/>
          <w:lang w:eastAsia="uk-UA"/>
        </w:rPr>
        <w:t>а</w:t>
      </w:r>
      <w:r w:rsidR="00DB245A" w:rsidRPr="00DB245A">
        <w:rPr>
          <w:rFonts w:ascii="Times New Roman" w:hAnsi="Times New Roman" w:cs="Times New Roman"/>
          <w:sz w:val="24"/>
          <w:szCs w:val="24"/>
          <w:lang w:eastAsia="uk-UA"/>
        </w:rPr>
        <w:t xml:space="preserve"> з сином прийняли участь в приватизації цього житла.</w:t>
      </w:r>
      <w:r w:rsidR="003417D1">
        <w:rPr>
          <w:rFonts w:ascii="Times New Roman" w:hAnsi="Times New Roman" w:cs="Times New Roman"/>
          <w:sz w:val="24"/>
          <w:szCs w:val="24"/>
          <w:lang w:eastAsia="uk-UA"/>
        </w:rPr>
        <w:t xml:space="preserve"> </w:t>
      </w:r>
      <w:r w:rsidR="005E765D">
        <w:rPr>
          <w:rFonts w:ascii="Times New Roman" w:hAnsi="Times New Roman" w:cs="Times New Roman"/>
          <w:sz w:val="24"/>
          <w:szCs w:val="24"/>
          <w:lang w:eastAsia="uk-UA"/>
        </w:rPr>
        <w:t>ОСОБА_1</w:t>
      </w:r>
      <w:r w:rsidR="001A5F4C">
        <w:rPr>
          <w:rFonts w:ascii="Times New Roman" w:hAnsi="Times New Roman" w:cs="Times New Roman"/>
          <w:sz w:val="24"/>
          <w:szCs w:val="24"/>
          <w:lang w:eastAsia="uk-UA"/>
        </w:rPr>
        <w:t xml:space="preserve">, </w:t>
      </w:r>
      <w:r w:rsidR="005E765D">
        <w:rPr>
          <w:rFonts w:ascii="Times New Roman" w:hAnsi="Times New Roman" w:cs="Times New Roman"/>
          <w:sz w:val="24"/>
          <w:szCs w:val="24"/>
          <w:lang w:eastAsia="uk-UA"/>
        </w:rPr>
        <w:t>ОСОБА_2</w:t>
      </w:r>
      <w:r w:rsidR="001A5F4C">
        <w:rPr>
          <w:rFonts w:ascii="Times New Roman" w:hAnsi="Times New Roman" w:cs="Times New Roman"/>
          <w:sz w:val="24"/>
          <w:szCs w:val="24"/>
          <w:lang w:eastAsia="uk-UA"/>
        </w:rPr>
        <w:t xml:space="preserve">, </w:t>
      </w:r>
      <w:r w:rsidR="005E765D">
        <w:rPr>
          <w:rFonts w:ascii="Times New Roman" w:hAnsi="Times New Roman" w:cs="Times New Roman"/>
          <w:sz w:val="24"/>
          <w:szCs w:val="24"/>
          <w:lang w:eastAsia="uk-UA"/>
        </w:rPr>
        <w:t>ОСОБА_3</w:t>
      </w:r>
      <w:r w:rsidR="001A5F4C">
        <w:rPr>
          <w:rFonts w:ascii="Times New Roman" w:hAnsi="Times New Roman" w:cs="Times New Roman"/>
          <w:sz w:val="24"/>
          <w:szCs w:val="24"/>
          <w:lang w:eastAsia="uk-UA"/>
        </w:rPr>
        <w:t xml:space="preserve"> </w:t>
      </w:r>
      <w:r w:rsidR="00E67ED6" w:rsidRPr="00E67ED6">
        <w:rPr>
          <w:rFonts w:ascii="Times New Roman" w:hAnsi="Times New Roman" w:cs="Times New Roman"/>
          <w:sz w:val="24"/>
          <w:szCs w:val="24"/>
          <w:lang w:eastAsia="uk-UA"/>
        </w:rPr>
        <w:t xml:space="preserve">не брали участі в приватизації квартири, оскільки у 1996 році їм вже було виділено квартиру загальною площею 67,3 </w:t>
      </w:r>
      <w:proofErr w:type="spellStart"/>
      <w:r w:rsidR="00E67ED6">
        <w:rPr>
          <w:rFonts w:ascii="Times New Roman" w:hAnsi="Times New Roman" w:cs="Times New Roman"/>
          <w:sz w:val="24"/>
          <w:szCs w:val="24"/>
          <w:lang w:eastAsia="uk-UA"/>
        </w:rPr>
        <w:t>кв.м</w:t>
      </w:r>
      <w:proofErr w:type="spellEnd"/>
      <w:r w:rsidR="00E67ED6" w:rsidRPr="00E67ED6">
        <w:rPr>
          <w:rFonts w:ascii="Times New Roman" w:hAnsi="Times New Roman" w:cs="Times New Roman"/>
          <w:sz w:val="24"/>
          <w:szCs w:val="24"/>
          <w:lang w:eastAsia="uk-UA"/>
        </w:rPr>
        <w:t xml:space="preserve"> у місті Шахтарську Донецької області в порядку загальної черговості</w:t>
      </w:r>
      <w:r w:rsidR="00330F7E">
        <w:rPr>
          <w:rFonts w:ascii="Times New Roman" w:hAnsi="Times New Roman" w:cs="Times New Roman"/>
          <w:sz w:val="24"/>
          <w:szCs w:val="24"/>
          <w:lang w:eastAsia="uk-UA"/>
        </w:rPr>
        <w:t xml:space="preserve">. </w:t>
      </w:r>
      <w:r w:rsidR="00234119">
        <w:rPr>
          <w:rFonts w:ascii="Times New Roman" w:hAnsi="Times New Roman" w:cs="Times New Roman"/>
          <w:sz w:val="24"/>
          <w:szCs w:val="24"/>
          <w:lang w:eastAsia="uk-UA"/>
        </w:rPr>
        <w:t xml:space="preserve">Однак </w:t>
      </w:r>
      <w:r w:rsidR="00E67ED6" w:rsidRPr="00E67ED6">
        <w:rPr>
          <w:rFonts w:ascii="Times New Roman" w:hAnsi="Times New Roman" w:cs="Times New Roman"/>
          <w:sz w:val="24"/>
          <w:szCs w:val="24"/>
          <w:lang w:eastAsia="uk-UA"/>
        </w:rPr>
        <w:t xml:space="preserve">право приватизації </w:t>
      </w:r>
      <w:r w:rsidR="003E3FC0">
        <w:rPr>
          <w:rFonts w:ascii="Times New Roman" w:hAnsi="Times New Roman" w:cs="Times New Roman"/>
          <w:sz w:val="24"/>
          <w:szCs w:val="24"/>
          <w:lang w:eastAsia="uk-UA"/>
        </w:rPr>
        <w:t xml:space="preserve"> ними </w:t>
      </w:r>
      <w:r w:rsidR="00E67ED6" w:rsidRPr="00E67ED6">
        <w:rPr>
          <w:rFonts w:ascii="Times New Roman" w:hAnsi="Times New Roman" w:cs="Times New Roman"/>
          <w:sz w:val="24"/>
          <w:szCs w:val="24"/>
          <w:lang w:eastAsia="uk-UA"/>
        </w:rPr>
        <w:t>використано не в повному обсязі</w:t>
      </w:r>
      <w:r w:rsidR="00330F7E">
        <w:rPr>
          <w:rFonts w:ascii="Times New Roman" w:hAnsi="Times New Roman" w:cs="Times New Roman"/>
          <w:sz w:val="24"/>
          <w:szCs w:val="24"/>
          <w:lang w:eastAsia="uk-UA"/>
        </w:rPr>
        <w:t>, а п</w:t>
      </w:r>
      <w:r w:rsidR="00E67ED6" w:rsidRPr="00E67ED6">
        <w:rPr>
          <w:rFonts w:ascii="Times New Roman" w:hAnsi="Times New Roman" w:cs="Times New Roman"/>
          <w:sz w:val="24"/>
          <w:szCs w:val="24"/>
          <w:lang w:eastAsia="uk-UA"/>
        </w:rPr>
        <w:t xml:space="preserve">ісля окупації території Донецької області витребування документів щодо приватизації житлового фонду стало неможливим. </w:t>
      </w:r>
    </w:p>
    <w:p w14:paraId="3C5BA1E7" w14:textId="0E4EF8B9" w:rsidR="009802D2" w:rsidRDefault="003417D1" w:rsidP="00647EA9">
      <w:pPr>
        <w:shd w:val="clear" w:color="auto" w:fill="FFFFFF"/>
        <w:spacing w:after="0" w:line="240" w:lineRule="auto"/>
        <w:ind w:firstLine="708"/>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Кандидат </w:t>
      </w:r>
      <w:r w:rsidR="00745933">
        <w:rPr>
          <w:rFonts w:ascii="Times New Roman" w:hAnsi="Times New Roman" w:cs="Times New Roman"/>
          <w:sz w:val="24"/>
          <w:szCs w:val="24"/>
          <w:lang w:eastAsia="uk-UA"/>
        </w:rPr>
        <w:t>у</w:t>
      </w:r>
      <w:r w:rsidR="00FE5F77">
        <w:rPr>
          <w:rFonts w:ascii="Times New Roman" w:hAnsi="Times New Roman" w:cs="Times New Roman"/>
          <w:sz w:val="24"/>
          <w:szCs w:val="24"/>
          <w:lang w:eastAsia="uk-UA"/>
        </w:rPr>
        <w:t xml:space="preserve"> </w:t>
      </w:r>
      <w:r w:rsidR="00745933">
        <w:rPr>
          <w:rFonts w:ascii="Times New Roman" w:hAnsi="Times New Roman" w:cs="Times New Roman"/>
          <w:sz w:val="24"/>
          <w:szCs w:val="24"/>
          <w:lang w:eastAsia="uk-UA"/>
        </w:rPr>
        <w:t>поясненнях зазначила</w:t>
      </w:r>
      <w:r>
        <w:rPr>
          <w:rFonts w:ascii="Times New Roman" w:hAnsi="Times New Roman" w:cs="Times New Roman"/>
          <w:sz w:val="24"/>
          <w:szCs w:val="24"/>
          <w:lang w:eastAsia="uk-UA"/>
        </w:rPr>
        <w:t xml:space="preserve">, </w:t>
      </w:r>
      <w:r w:rsidR="0064082D" w:rsidRPr="0064082D">
        <w:rPr>
          <w:rFonts w:ascii="Times New Roman" w:hAnsi="Times New Roman" w:cs="Times New Roman"/>
          <w:sz w:val="24"/>
          <w:szCs w:val="24"/>
          <w:lang w:eastAsia="uk-UA"/>
        </w:rPr>
        <w:t xml:space="preserve">що, </w:t>
      </w:r>
      <w:r w:rsidR="0064082D">
        <w:rPr>
          <w:rFonts w:ascii="Times New Roman" w:hAnsi="Times New Roman" w:cs="Times New Roman"/>
          <w:sz w:val="24"/>
          <w:szCs w:val="24"/>
          <w:lang w:eastAsia="uk-UA"/>
        </w:rPr>
        <w:t>оскільки вона</w:t>
      </w:r>
      <w:r w:rsidR="00E853A4">
        <w:rPr>
          <w:rFonts w:ascii="Times New Roman" w:hAnsi="Times New Roman" w:cs="Times New Roman"/>
          <w:sz w:val="24"/>
          <w:szCs w:val="24"/>
          <w:lang w:eastAsia="uk-UA"/>
        </w:rPr>
        <w:t>,</w:t>
      </w:r>
      <w:r w:rsidR="0064082D">
        <w:rPr>
          <w:rFonts w:ascii="Times New Roman" w:hAnsi="Times New Roman" w:cs="Times New Roman"/>
          <w:sz w:val="24"/>
          <w:szCs w:val="24"/>
          <w:lang w:eastAsia="uk-UA"/>
        </w:rPr>
        <w:t xml:space="preserve"> перебуваючи в офіційних шлюбних с</w:t>
      </w:r>
      <w:r w:rsidR="00E853A4">
        <w:rPr>
          <w:rFonts w:ascii="Times New Roman" w:hAnsi="Times New Roman" w:cs="Times New Roman"/>
          <w:sz w:val="24"/>
          <w:szCs w:val="24"/>
          <w:lang w:eastAsia="uk-UA"/>
        </w:rPr>
        <w:t>т</w:t>
      </w:r>
      <w:r w:rsidR="0064082D">
        <w:rPr>
          <w:rFonts w:ascii="Times New Roman" w:hAnsi="Times New Roman" w:cs="Times New Roman"/>
          <w:sz w:val="24"/>
          <w:szCs w:val="24"/>
          <w:lang w:eastAsia="uk-UA"/>
        </w:rPr>
        <w:t>осунках з чоловіком</w:t>
      </w:r>
      <w:r w:rsidR="00E853A4">
        <w:rPr>
          <w:rFonts w:ascii="Times New Roman" w:hAnsi="Times New Roman" w:cs="Times New Roman"/>
          <w:sz w:val="24"/>
          <w:szCs w:val="24"/>
          <w:lang w:eastAsia="uk-UA"/>
        </w:rPr>
        <w:t>,</w:t>
      </w:r>
      <w:r w:rsidR="0064082D">
        <w:rPr>
          <w:rFonts w:ascii="Times New Roman" w:hAnsi="Times New Roman" w:cs="Times New Roman"/>
          <w:sz w:val="24"/>
          <w:szCs w:val="24"/>
          <w:lang w:eastAsia="uk-UA"/>
        </w:rPr>
        <w:t xml:space="preserve"> не претендувала на службове житло і не була включена до ордеру, то це </w:t>
      </w:r>
      <w:r w:rsidR="0064082D" w:rsidRPr="0064082D">
        <w:rPr>
          <w:rFonts w:ascii="Times New Roman" w:hAnsi="Times New Roman" w:cs="Times New Roman"/>
          <w:sz w:val="24"/>
          <w:szCs w:val="24"/>
          <w:lang w:eastAsia="uk-UA"/>
        </w:rPr>
        <w:t>є свідченням відсутності в неї наміру отримати у власність</w:t>
      </w:r>
      <w:r w:rsidR="00E853A4">
        <w:rPr>
          <w:rFonts w:ascii="Times New Roman" w:hAnsi="Times New Roman" w:cs="Times New Roman"/>
          <w:sz w:val="24"/>
          <w:szCs w:val="24"/>
          <w:lang w:eastAsia="uk-UA"/>
        </w:rPr>
        <w:t xml:space="preserve"> це</w:t>
      </w:r>
      <w:r w:rsidR="0064082D" w:rsidRPr="0064082D">
        <w:rPr>
          <w:rFonts w:ascii="Times New Roman" w:hAnsi="Times New Roman" w:cs="Times New Roman"/>
          <w:sz w:val="24"/>
          <w:szCs w:val="24"/>
          <w:lang w:eastAsia="uk-UA"/>
        </w:rPr>
        <w:t xml:space="preserve"> житло</w:t>
      </w:r>
      <w:r w:rsidR="00E853A4">
        <w:rPr>
          <w:rFonts w:ascii="Times New Roman" w:hAnsi="Times New Roman" w:cs="Times New Roman"/>
          <w:sz w:val="24"/>
          <w:szCs w:val="24"/>
          <w:lang w:eastAsia="uk-UA"/>
        </w:rPr>
        <w:t xml:space="preserve">. </w:t>
      </w:r>
      <w:r w:rsidR="007F1ADA">
        <w:rPr>
          <w:rFonts w:ascii="Times New Roman" w:hAnsi="Times New Roman" w:cs="Times New Roman"/>
          <w:sz w:val="24"/>
          <w:szCs w:val="24"/>
          <w:lang w:eastAsia="uk-UA"/>
        </w:rPr>
        <w:t>П</w:t>
      </w:r>
      <w:r w:rsidR="00CB2F1E">
        <w:rPr>
          <w:rFonts w:ascii="Times New Roman" w:hAnsi="Times New Roman" w:cs="Times New Roman"/>
          <w:sz w:val="24"/>
          <w:szCs w:val="24"/>
          <w:lang w:eastAsia="uk-UA"/>
        </w:rPr>
        <w:t xml:space="preserve">ісля виключення квартири із числа службових жилих приміщень </w:t>
      </w:r>
      <w:r w:rsidR="00CB2F1E" w:rsidRPr="00CB2F1E">
        <w:rPr>
          <w:rFonts w:ascii="Times New Roman" w:hAnsi="Times New Roman" w:cs="Times New Roman"/>
          <w:sz w:val="24"/>
          <w:szCs w:val="24"/>
          <w:lang w:eastAsia="uk-UA"/>
        </w:rPr>
        <w:t>Вищого спеціалізованого суду України з розгляду цивільних і кримінальних справ та закріплен</w:t>
      </w:r>
      <w:r w:rsidR="00CB2F1E">
        <w:rPr>
          <w:rFonts w:ascii="Times New Roman" w:hAnsi="Times New Roman" w:cs="Times New Roman"/>
          <w:sz w:val="24"/>
          <w:szCs w:val="24"/>
          <w:lang w:eastAsia="uk-UA"/>
        </w:rPr>
        <w:t>ням</w:t>
      </w:r>
      <w:r w:rsidR="00CB2F1E" w:rsidRPr="00CB2F1E">
        <w:rPr>
          <w:rFonts w:ascii="Times New Roman" w:hAnsi="Times New Roman" w:cs="Times New Roman"/>
          <w:sz w:val="24"/>
          <w:szCs w:val="24"/>
          <w:lang w:eastAsia="uk-UA"/>
        </w:rPr>
        <w:t xml:space="preserve"> </w:t>
      </w:r>
      <w:r w:rsidR="003E7AC6">
        <w:rPr>
          <w:rFonts w:ascii="Times New Roman" w:hAnsi="Times New Roman" w:cs="Times New Roman"/>
          <w:sz w:val="24"/>
          <w:szCs w:val="24"/>
          <w:lang w:eastAsia="uk-UA"/>
        </w:rPr>
        <w:t xml:space="preserve">її </w:t>
      </w:r>
      <w:r w:rsidR="00CB2F1E" w:rsidRPr="00CB2F1E">
        <w:rPr>
          <w:rFonts w:ascii="Times New Roman" w:hAnsi="Times New Roman" w:cs="Times New Roman"/>
          <w:sz w:val="24"/>
          <w:szCs w:val="24"/>
          <w:lang w:eastAsia="uk-UA"/>
        </w:rPr>
        <w:t xml:space="preserve">за </w:t>
      </w:r>
      <w:r w:rsidR="00D75EE0">
        <w:rPr>
          <w:rFonts w:ascii="Times New Roman" w:hAnsi="Times New Roman" w:cs="Times New Roman"/>
          <w:sz w:val="24"/>
          <w:szCs w:val="24"/>
          <w:lang w:eastAsia="uk-UA"/>
        </w:rPr>
        <w:t>ОСОБА_1</w:t>
      </w:r>
      <w:r w:rsidR="00CB2F1E" w:rsidRPr="00CB2F1E">
        <w:rPr>
          <w:rFonts w:ascii="Times New Roman" w:hAnsi="Times New Roman" w:cs="Times New Roman"/>
          <w:sz w:val="24"/>
          <w:szCs w:val="24"/>
          <w:lang w:eastAsia="uk-UA"/>
        </w:rPr>
        <w:t xml:space="preserve"> та членами її сім’ї</w:t>
      </w:r>
      <w:r w:rsidR="00CB2F1E">
        <w:rPr>
          <w:rFonts w:ascii="Times New Roman" w:hAnsi="Times New Roman" w:cs="Times New Roman"/>
          <w:sz w:val="24"/>
          <w:szCs w:val="24"/>
          <w:lang w:eastAsia="uk-UA"/>
        </w:rPr>
        <w:t xml:space="preserve"> </w:t>
      </w:r>
      <w:r w:rsidR="00CB2F1E" w:rsidRPr="00CB2F1E">
        <w:rPr>
          <w:rFonts w:ascii="Times New Roman" w:hAnsi="Times New Roman" w:cs="Times New Roman"/>
          <w:sz w:val="24"/>
          <w:szCs w:val="24"/>
          <w:lang w:eastAsia="uk-UA"/>
        </w:rPr>
        <w:t>кандидат разом із дитиною взяла участь у приватизації квартири</w:t>
      </w:r>
      <w:r w:rsidR="003E7AC6">
        <w:rPr>
          <w:rFonts w:ascii="Times New Roman" w:hAnsi="Times New Roman" w:cs="Times New Roman"/>
          <w:sz w:val="24"/>
          <w:szCs w:val="24"/>
          <w:lang w:eastAsia="uk-UA"/>
        </w:rPr>
        <w:t>,</w:t>
      </w:r>
      <w:r w:rsidR="00CB2F1E" w:rsidRPr="00CB2F1E">
        <w:rPr>
          <w:rFonts w:ascii="Times New Roman" w:hAnsi="Times New Roman" w:cs="Times New Roman"/>
          <w:sz w:val="24"/>
          <w:szCs w:val="24"/>
          <w:lang w:eastAsia="uk-UA"/>
        </w:rPr>
        <w:t xml:space="preserve"> </w:t>
      </w:r>
      <w:r w:rsidR="003E7AC6">
        <w:rPr>
          <w:rFonts w:ascii="Times New Roman" w:hAnsi="Times New Roman" w:cs="Times New Roman"/>
          <w:sz w:val="24"/>
          <w:szCs w:val="24"/>
          <w:lang w:eastAsia="uk-UA"/>
        </w:rPr>
        <w:t xml:space="preserve"> адже була</w:t>
      </w:r>
      <w:r w:rsidR="00CB2F1E" w:rsidRPr="00CB2F1E">
        <w:rPr>
          <w:rFonts w:ascii="Times New Roman" w:hAnsi="Times New Roman" w:cs="Times New Roman"/>
          <w:sz w:val="24"/>
          <w:szCs w:val="24"/>
          <w:lang w:eastAsia="uk-UA"/>
        </w:rPr>
        <w:t xml:space="preserve"> </w:t>
      </w:r>
      <w:r w:rsidR="006B7AED">
        <w:rPr>
          <w:rFonts w:ascii="Times New Roman" w:hAnsi="Times New Roman" w:cs="Times New Roman"/>
          <w:sz w:val="24"/>
          <w:szCs w:val="24"/>
          <w:lang w:eastAsia="uk-UA"/>
        </w:rPr>
        <w:t xml:space="preserve">в </w:t>
      </w:r>
      <w:r w:rsidR="003E7AC6">
        <w:rPr>
          <w:rFonts w:ascii="Times New Roman" w:hAnsi="Times New Roman" w:cs="Times New Roman"/>
          <w:sz w:val="24"/>
          <w:szCs w:val="24"/>
          <w:lang w:eastAsia="uk-UA"/>
        </w:rPr>
        <w:t>ній</w:t>
      </w:r>
      <w:r w:rsidR="006B7AED">
        <w:rPr>
          <w:rFonts w:ascii="Times New Roman" w:hAnsi="Times New Roman" w:cs="Times New Roman"/>
          <w:sz w:val="24"/>
          <w:szCs w:val="24"/>
          <w:lang w:eastAsia="uk-UA"/>
        </w:rPr>
        <w:t xml:space="preserve"> </w:t>
      </w:r>
      <w:r w:rsidR="00CB2F1E" w:rsidRPr="00CB2F1E">
        <w:rPr>
          <w:rFonts w:ascii="Times New Roman" w:hAnsi="Times New Roman" w:cs="Times New Roman"/>
          <w:sz w:val="24"/>
          <w:szCs w:val="24"/>
          <w:lang w:eastAsia="uk-UA"/>
        </w:rPr>
        <w:t>зареєстрована.</w:t>
      </w:r>
      <w:r w:rsidR="009E474B">
        <w:rPr>
          <w:rFonts w:ascii="Times New Roman" w:hAnsi="Times New Roman" w:cs="Times New Roman"/>
          <w:sz w:val="24"/>
          <w:szCs w:val="24"/>
          <w:lang w:eastAsia="uk-UA"/>
        </w:rPr>
        <w:t xml:space="preserve"> </w:t>
      </w:r>
      <w:r w:rsidR="009802D2">
        <w:rPr>
          <w:rFonts w:ascii="Times New Roman" w:hAnsi="Times New Roman" w:cs="Times New Roman"/>
          <w:sz w:val="24"/>
          <w:szCs w:val="24"/>
          <w:lang w:eastAsia="uk-UA"/>
        </w:rPr>
        <w:t>Крім того, кандидат зауважила, що виключення жилого приміщення з числа службових провадиться на підставі клопотання підприємства, установи, організації рішенням виконавчого комітету відповідної районної, міської, районної в місті Ради народних депутатів. Особа, яка бажає приватизувати службове житло</w:t>
      </w:r>
      <w:r w:rsidR="003E7AC6">
        <w:rPr>
          <w:rFonts w:ascii="Times New Roman" w:hAnsi="Times New Roman" w:cs="Times New Roman"/>
          <w:sz w:val="24"/>
          <w:szCs w:val="24"/>
          <w:lang w:eastAsia="uk-UA"/>
        </w:rPr>
        <w:t>,</w:t>
      </w:r>
      <w:r w:rsidR="009802D2">
        <w:rPr>
          <w:rFonts w:ascii="Times New Roman" w:hAnsi="Times New Roman" w:cs="Times New Roman"/>
          <w:sz w:val="24"/>
          <w:szCs w:val="24"/>
          <w:lang w:eastAsia="uk-UA"/>
        </w:rPr>
        <w:t xml:space="preserve"> має право на звернення до керівництва підприємства, установи чи організації, яке надавало службове приміщення, з проханням виключити житло </w:t>
      </w:r>
      <w:r w:rsidR="003E7AC6">
        <w:rPr>
          <w:rFonts w:ascii="Times New Roman" w:hAnsi="Times New Roman" w:cs="Times New Roman"/>
          <w:sz w:val="24"/>
          <w:szCs w:val="24"/>
          <w:lang w:eastAsia="uk-UA"/>
        </w:rPr>
        <w:t>зі</w:t>
      </w:r>
      <w:r w:rsidR="009802D2">
        <w:rPr>
          <w:rFonts w:ascii="Times New Roman" w:hAnsi="Times New Roman" w:cs="Times New Roman"/>
          <w:sz w:val="24"/>
          <w:szCs w:val="24"/>
          <w:lang w:eastAsia="uk-UA"/>
        </w:rPr>
        <w:t xml:space="preserve"> службового житлового фонду у зв</w:t>
      </w:r>
      <w:r w:rsidR="009802D2" w:rsidRPr="00E32830">
        <w:rPr>
          <w:rFonts w:ascii="Times New Roman" w:hAnsi="Times New Roman" w:cs="Times New Roman"/>
          <w:sz w:val="24"/>
          <w:szCs w:val="24"/>
          <w:lang w:eastAsia="uk-UA"/>
        </w:rPr>
        <w:t>’</w:t>
      </w:r>
      <w:r w:rsidR="009802D2">
        <w:rPr>
          <w:rFonts w:ascii="Times New Roman" w:hAnsi="Times New Roman" w:cs="Times New Roman"/>
          <w:sz w:val="24"/>
          <w:szCs w:val="24"/>
          <w:lang w:eastAsia="uk-UA"/>
        </w:rPr>
        <w:t>язку з відсутністю потреби в його використанні в статусі службового. Отже</w:t>
      </w:r>
      <w:r w:rsidR="003E7AC6">
        <w:rPr>
          <w:rFonts w:ascii="Times New Roman" w:hAnsi="Times New Roman" w:cs="Times New Roman"/>
          <w:sz w:val="24"/>
          <w:szCs w:val="24"/>
          <w:lang w:eastAsia="uk-UA"/>
        </w:rPr>
        <w:t>,</w:t>
      </w:r>
      <w:r w:rsidR="009802D2">
        <w:rPr>
          <w:rFonts w:ascii="Times New Roman" w:hAnsi="Times New Roman" w:cs="Times New Roman"/>
          <w:sz w:val="24"/>
          <w:szCs w:val="24"/>
          <w:lang w:eastAsia="uk-UA"/>
        </w:rPr>
        <w:t xml:space="preserve"> вирішення вказаного питання повністю залежить від волі керівництва підприємства, установи чи організації.</w:t>
      </w:r>
      <w:r w:rsidR="00E853A4">
        <w:rPr>
          <w:rFonts w:ascii="Times New Roman" w:hAnsi="Times New Roman" w:cs="Times New Roman"/>
          <w:sz w:val="24"/>
          <w:szCs w:val="24"/>
          <w:lang w:eastAsia="uk-UA"/>
        </w:rPr>
        <w:t xml:space="preserve"> </w:t>
      </w:r>
      <w:r w:rsidR="0008094C">
        <w:rPr>
          <w:rFonts w:ascii="Times New Roman" w:hAnsi="Times New Roman" w:cs="Times New Roman"/>
          <w:sz w:val="24"/>
          <w:szCs w:val="24"/>
          <w:lang w:eastAsia="uk-UA"/>
        </w:rPr>
        <w:t>ОСОБА_1</w:t>
      </w:r>
      <w:r w:rsidR="009802D2">
        <w:rPr>
          <w:rFonts w:ascii="Times New Roman" w:hAnsi="Times New Roman" w:cs="Times New Roman"/>
          <w:sz w:val="24"/>
          <w:szCs w:val="24"/>
          <w:lang w:eastAsia="uk-UA"/>
        </w:rPr>
        <w:t xml:space="preserve"> скористалась лише правом звернення до роботодавця із заявою про виключення</w:t>
      </w:r>
      <w:r w:rsidR="00BF4915">
        <w:rPr>
          <w:rFonts w:ascii="Times New Roman" w:hAnsi="Times New Roman" w:cs="Times New Roman"/>
          <w:sz w:val="24"/>
          <w:szCs w:val="24"/>
          <w:lang w:eastAsia="uk-UA"/>
        </w:rPr>
        <w:t xml:space="preserve"> квартири із числа службової.</w:t>
      </w:r>
    </w:p>
    <w:p w14:paraId="24B403B9" w14:textId="4CA7C6AA" w:rsidR="004832C7" w:rsidRDefault="00EE5D68" w:rsidP="00647EA9">
      <w:pPr>
        <w:shd w:val="clear" w:color="auto" w:fill="FFFFFF"/>
        <w:spacing w:after="0" w:line="240" w:lineRule="auto"/>
        <w:ind w:firstLine="708"/>
        <w:jc w:val="both"/>
        <w:rPr>
          <w:rFonts w:ascii="Times New Roman" w:hAnsi="Times New Roman" w:cs="Times New Roman"/>
          <w:sz w:val="24"/>
          <w:szCs w:val="24"/>
          <w:lang w:eastAsia="uk-UA"/>
        </w:rPr>
      </w:pPr>
      <w:r w:rsidRPr="00EE5D68">
        <w:rPr>
          <w:rFonts w:ascii="Times New Roman" w:hAnsi="Times New Roman" w:cs="Times New Roman"/>
          <w:sz w:val="24"/>
          <w:szCs w:val="24"/>
          <w:lang w:eastAsia="uk-UA"/>
        </w:rPr>
        <w:t>Відповідно до статті 118 Житлового кодексу Української РСР (</w:t>
      </w:r>
      <w:r w:rsidR="009F7974">
        <w:rPr>
          <w:rFonts w:ascii="Times New Roman" w:hAnsi="Times New Roman" w:cs="Times New Roman"/>
          <w:sz w:val="24"/>
          <w:szCs w:val="24"/>
          <w:lang w:eastAsia="uk-UA"/>
        </w:rPr>
        <w:t>у</w:t>
      </w:r>
      <w:r w:rsidRPr="00EE5D68">
        <w:rPr>
          <w:rFonts w:ascii="Times New Roman" w:hAnsi="Times New Roman" w:cs="Times New Roman"/>
          <w:sz w:val="24"/>
          <w:szCs w:val="24"/>
          <w:lang w:eastAsia="uk-UA"/>
        </w:rPr>
        <w:t xml:space="preserve"> редакції від 05 квітня 2015 року) службові жилі приміщення призначаються для заселення громадянами, які у зв</w:t>
      </w:r>
      <w:r w:rsidR="009F7974" w:rsidRPr="000801FD">
        <w:rPr>
          <w:rFonts w:ascii="Times New Roman" w:hAnsi="Times New Roman" w:cs="Times New Roman"/>
          <w:sz w:val="24"/>
          <w:szCs w:val="24"/>
          <w:lang w:eastAsia="uk-UA"/>
        </w:rPr>
        <w:t>’</w:t>
      </w:r>
      <w:r w:rsidRPr="00EE5D68">
        <w:rPr>
          <w:rFonts w:ascii="Times New Roman" w:hAnsi="Times New Roman" w:cs="Times New Roman"/>
          <w:sz w:val="24"/>
          <w:szCs w:val="24"/>
          <w:lang w:eastAsia="uk-UA"/>
        </w:rPr>
        <w:t xml:space="preserve">язку з характером їх трудових відносин повинні проживати за місцем роботи або поблизу від нього. </w:t>
      </w:r>
    </w:p>
    <w:p w14:paraId="13ACD1B1" w14:textId="0599818F" w:rsidR="004832C7" w:rsidRPr="004832C7" w:rsidRDefault="004832C7" w:rsidP="004832C7">
      <w:pPr>
        <w:shd w:val="clear" w:color="auto" w:fill="FFFFFF"/>
        <w:spacing w:after="0" w:line="240" w:lineRule="auto"/>
        <w:ind w:firstLine="708"/>
        <w:jc w:val="both"/>
        <w:rPr>
          <w:rFonts w:ascii="Times New Roman" w:hAnsi="Times New Roman" w:cs="Times New Roman"/>
          <w:sz w:val="24"/>
          <w:szCs w:val="24"/>
          <w:lang w:eastAsia="uk-UA"/>
        </w:rPr>
      </w:pPr>
      <w:r w:rsidRPr="004832C7">
        <w:rPr>
          <w:rFonts w:ascii="Times New Roman" w:hAnsi="Times New Roman" w:cs="Times New Roman"/>
          <w:sz w:val="24"/>
          <w:szCs w:val="24"/>
          <w:lang w:eastAsia="uk-UA"/>
        </w:rPr>
        <w:t>Положення про надання службових жилих приміщень і користування ними в Українській РСР, затверджен</w:t>
      </w:r>
      <w:r w:rsidR="009240F9">
        <w:rPr>
          <w:rFonts w:ascii="Times New Roman" w:hAnsi="Times New Roman" w:cs="Times New Roman"/>
          <w:sz w:val="24"/>
          <w:szCs w:val="24"/>
          <w:lang w:eastAsia="uk-UA"/>
        </w:rPr>
        <w:t>е</w:t>
      </w:r>
      <w:r w:rsidRPr="004832C7">
        <w:rPr>
          <w:rFonts w:ascii="Times New Roman" w:hAnsi="Times New Roman" w:cs="Times New Roman"/>
          <w:sz w:val="24"/>
          <w:szCs w:val="24"/>
          <w:lang w:eastAsia="uk-UA"/>
        </w:rPr>
        <w:t xml:space="preserve"> постановою Ради Міністрів УРСР від 04 лютого 1988 року № 37, визначає  порядок  надання  службових  жилих приміщень  </w:t>
      </w:r>
      <w:r w:rsidR="009240F9">
        <w:rPr>
          <w:rFonts w:ascii="Times New Roman" w:hAnsi="Times New Roman" w:cs="Times New Roman"/>
          <w:sz w:val="24"/>
          <w:szCs w:val="24"/>
          <w:lang w:eastAsia="uk-UA"/>
        </w:rPr>
        <w:t>у</w:t>
      </w:r>
      <w:r w:rsidRPr="004832C7">
        <w:rPr>
          <w:rFonts w:ascii="Times New Roman" w:hAnsi="Times New Roman" w:cs="Times New Roman"/>
          <w:sz w:val="24"/>
          <w:szCs w:val="24"/>
          <w:lang w:eastAsia="uk-UA"/>
        </w:rPr>
        <w:t xml:space="preserve">  будинках державного і громадського житлового фонду і користування ними.</w:t>
      </w:r>
    </w:p>
    <w:p w14:paraId="67F53E27" w14:textId="03C4A57D" w:rsidR="004832C7" w:rsidRPr="004832C7" w:rsidRDefault="004832C7" w:rsidP="004832C7">
      <w:pPr>
        <w:shd w:val="clear" w:color="auto" w:fill="FFFFFF"/>
        <w:spacing w:after="0" w:line="240" w:lineRule="auto"/>
        <w:ind w:firstLine="708"/>
        <w:jc w:val="both"/>
        <w:rPr>
          <w:rFonts w:ascii="Times New Roman" w:hAnsi="Times New Roman" w:cs="Times New Roman"/>
          <w:sz w:val="24"/>
          <w:szCs w:val="24"/>
          <w:lang w:eastAsia="uk-UA"/>
        </w:rPr>
      </w:pPr>
      <w:r w:rsidRPr="004832C7">
        <w:rPr>
          <w:rFonts w:ascii="Times New Roman" w:hAnsi="Times New Roman" w:cs="Times New Roman"/>
          <w:sz w:val="24"/>
          <w:szCs w:val="24"/>
          <w:lang w:eastAsia="uk-UA"/>
        </w:rPr>
        <w:t xml:space="preserve">Відповідно до пункту 2 цього </w:t>
      </w:r>
      <w:r w:rsidR="009240F9">
        <w:rPr>
          <w:rFonts w:ascii="Times New Roman" w:hAnsi="Times New Roman" w:cs="Times New Roman"/>
          <w:sz w:val="24"/>
          <w:szCs w:val="24"/>
          <w:lang w:eastAsia="uk-UA"/>
        </w:rPr>
        <w:t>п</w:t>
      </w:r>
      <w:r w:rsidRPr="004832C7">
        <w:rPr>
          <w:rFonts w:ascii="Times New Roman" w:hAnsi="Times New Roman" w:cs="Times New Roman"/>
          <w:sz w:val="24"/>
          <w:szCs w:val="24"/>
          <w:lang w:eastAsia="uk-UA"/>
        </w:rPr>
        <w:t>оложення службові  жилі  приміщення  призначаються  для   заселення громадянами,  які  у  зв</w:t>
      </w:r>
      <w:r w:rsidR="009240F9" w:rsidRPr="000801FD">
        <w:rPr>
          <w:rFonts w:ascii="Times New Roman" w:hAnsi="Times New Roman" w:cs="Times New Roman"/>
          <w:sz w:val="24"/>
          <w:szCs w:val="24"/>
          <w:lang w:val="ru-RU" w:eastAsia="uk-UA"/>
        </w:rPr>
        <w:t>’</w:t>
      </w:r>
      <w:proofErr w:type="spellStart"/>
      <w:r w:rsidRPr="004832C7">
        <w:rPr>
          <w:rFonts w:ascii="Times New Roman" w:hAnsi="Times New Roman" w:cs="Times New Roman"/>
          <w:sz w:val="24"/>
          <w:szCs w:val="24"/>
          <w:lang w:eastAsia="uk-UA"/>
        </w:rPr>
        <w:t>язку</w:t>
      </w:r>
      <w:proofErr w:type="spellEnd"/>
      <w:r w:rsidRPr="004832C7">
        <w:rPr>
          <w:rFonts w:ascii="Times New Roman" w:hAnsi="Times New Roman" w:cs="Times New Roman"/>
          <w:sz w:val="24"/>
          <w:szCs w:val="24"/>
          <w:lang w:eastAsia="uk-UA"/>
        </w:rPr>
        <w:t xml:space="preserve">  з  характером  їх трудових відносин повинні проживати за місцем роботи або поблизу від нього. Через це зазначені   приміщення   повинні   знаходитися   у   безпосередній близькості від дільниці,  яка  ними  обслуговується  (їх  робочого місця).</w:t>
      </w:r>
    </w:p>
    <w:p w14:paraId="66DE5730" w14:textId="484959FD" w:rsidR="00632889" w:rsidRDefault="00EE5D68" w:rsidP="00647EA9">
      <w:pPr>
        <w:shd w:val="clear" w:color="auto" w:fill="FFFFFF"/>
        <w:spacing w:after="0" w:line="240" w:lineRule="auto"/>
        <w:ind w:firstLine="708"/>
        <w:jc w:val="both"/>
        <w:rPr>
          <w:rFonts w:ascii="Times New Roman" w:hAnsi="Times New Roman" w:cs="Times New Roman"/>
          <w:sz w:val="24"/>
          <w:szCs w:val="24"/>
          <w:lang w:eastAsia="uk-UA"/>
        </w:rPr>
      </w:pPr>
      <w:r w:rsidRPr="00EE5D68">
        <w:rPr>
          <w:rFonts w:ascii="Times New Roman" w:hAnsi="Times New Roman" w:cs="Times New Roman"/>
          <w:sz w:val="24"/>
          <w:szCs w:val="24"/>
          <w:lang w:eastAsia="uk-UA"/>
        </w:rPr>
        <w:t>Отже, право на отримання житла має конкретна особа</w:t>
      </w:r>
      <w:r w:rsidR="009240F9">
        <w:rPr>
          <w:rFonts w:ascii="Times New Roman" w:hAnsi="Times New Roman" w:cs="Times New Roman"/>
          <w:sz w:val="24"/>
          <w:szCs w:val="24"/>
          <w:lang w:eastAsia="uk-UA"/>
        </w:rPr>
        <w:t>,</w:t>
      </w:r>
      <w:r w:rsidRPr="00EE5D68">
        <w:rPr>
          <w:rFonts w:ascii="Times New Roman" w:hAnsi="Times New Roman" w:cs="Times New Roman"/>
          <w:sz w:val="24"/>
          <w:szCs w:val="24"/>
          <w:lang w:eastAsia="uk-UA"/>
        </w:rPr>
        <w:t xml:space="preserve"> яка була </w:t>
      </w:r>
      <w:proofErr w:type="spellStart"/>
      <w:r w:rsidRPr="00EE5D68">
        <w:rPr>
          <w:rFonts w:ascii="Times New Roman" w:hAnsi="Times New Roman" w:cs="Times New Roman"/>
          <w:sz w:val="24"/>
          <w:szCs w:val="24"/>
          <w:lang w:eastAsia="uk-UA"/>
        </w:rPr>
        <w:t>пов</w:t>
      </w:r>
      <w:proofErr w:type="spellEnd"/>
      <w:r w:rsidR="009240F9" w:rsidRPr="000801FD">
        <w:rPr>
          <w:rFonts w:ascii="Times New Roman" w:hAnsi="Times New Roman" w:cs="Times New Roman"/>
          <w:sz w:val="24"/>
          <w:szCs w:val="24"/>
          <w:lang w:val="ru-RU" w:eastAsia="uk-UA"/>
        </w:rPr>
        <w:t>’</w:t>
      </w:r>
      <w:proofErr w:type="spellStart"/>
      <w:r w:rsidRPr="00EE5D68">
        <w:rPr>
          <w:rFonts w:ascii="Times New Roman" w:hAnsi="Times New Roman" w:cs="Times New Roman"/>
          <w:sz w:val="24"/>
          <w:szCs w:val="24"/>
          <w:lang w:eastAsia="uk-UA"/>
        </w:rPr>
        <w:t>язана</w:t>
      </w:r>
      <w:proofErr w:type="spellEnd"/>
      <w:r w:rsidRPr="00EE5D68">
        <w:rPr>
          <w:rFonts w:ascii="Times New Roman" w:hAnsi="Times New Roman" w:cs="Times New Roman"/>
          <w:sz w:val="24"/>
          <w:szCs w:val="24"/>
          <w:lang w:eastAsia="uk-UA"/>
        </w:rPr>
        <w:t xml:space="preserve"> трудовими відносинами з підприємством</w:t>
      </w:r>
      <w:r w:rsidR="00632889">
        <w:rPr>
          <w:rFonts w:ascii="Times New Roman" w:hAnsi="Times New Roman" w:cs="Times New Roman"/>
          <w:sz w:val="24"/>
          <w:szCs w:val="24"/>
          <w:lang w:eastAsia="uk-UA"/>
        </w:rPr>
        <w:t>, установою чи організаці</w:t>
      </w:r>
      <w:r w:rsidR="009240F9">
        <w:rPr>
          <w:rFonts w:ascii="Times New Roman" w:hAnsi="Times New Roman" w:cs="Times New Roman"/>
          <w:sz w:val="24"/>
          <w:szCs w:val="24"/>
          <w:lang w:eastAsia="uk-UA"/>
        </w:rPr>
        <w:t>є</w:t>
      </w:r>
      <w:r w:rsidR="00632889">
        <w:rPr>
          <w:rFonts w:ascii="Times New Roman" w:hAnsi="Times New Roman" w:cs="Times New Roman"/>
          <w:sz w:val="24"/>
          <w:szCs w:val="24"/>
          <w:lang w:eastAsia="uk-UA"/>
        </w:rPr>
        <w:t>ю</w:t>
      </w:r>
      <w:r w:rsidRPr="00EE5D68">
        <w:rPr>
          <w:rFonts w:ascii="Times New Roman" w:hAnsi="Times New Roman" w:cs="Times New Roman"/>
          <w:sz w:val="24"/>
          <w:szCs w:val="24"/>
          <w:lang w:eastAsia="uk-UA"/>
        </w:rPr>
        <w:t>.</w:t>
      </w:r>
    </w:p>
    <w:p w14:paraId="3CB490FB" w14:textId="6E83FE2C" w:rsidR="00364467" w:rsidRDefault="00632889" w:rsidP="00665E5A">
      <w:pPr>
        <w:shd w:val="clear" w:color="auto" w:fill="FFFFFF"/>
        <w:spacing w:after="0" w:line="240" w:lineRule="auto"/>
        <w:ind w:firstLine="708"/>
        <w:jc w:val="both"/>
        <w:rPr>
          <w:rFonts w:ascii="Times New Roman" w:hAnsi="Times New Roman" w:cs="Times New Roman"/>
          <w:sz w:val="24"/>
          <w:szCs w:val="24"/>
          <w:lang w:eastAsia="uk-UA"/>
        </w:rPr>
      </w:pPr>
      <w:bookmarkStart w:id="9" w:name="_Hlk232073945"/>
      <w:r>
        <w:rPr>
          <w:rFonts w:ascii="Times New Roman" w:hAnsi="Times New Roman" w:cs="Times New Roman"/>
          <w:sz w:val="24"/>
          <w:szCs w:val="24"/>
          <w:lang w:eastAsia="uk-UA"/>
        </w:rPr>
        <w:t>Зазначен</w:t>
      </w:r>
      <w:r w:rsidR="00D83212">
        <w:rPr>
          <w:rFonts w:ascii="Times New Roman" w:hAnsi="Times New Roman" w:cs="Times New Roman"/>
          <w:sz w:val="24"/>
          <w:szCs w:val="24"/>
          <w:lang w:eastAsia="uk-UA"/>
        </w:rPr>
        <w:t xml:space="preserve">ому вище </w:t>
      </w:r>
      <w:r>
        <w:rPr>
          <w:rFonts w:ascii="Times New Roman" w:hAnsi="Times New Roman" w:cs="Times New Roman"/>
          <w:sz w:val="24"/>
          <w:szCs w:val="24"/>
          <w:lang w:eastAsia="uk-UA"/>
        </w:rPr>
        <w:t>кореспондує і статт</w:t>
      </w:r>
      <w:r w:rsidR="002308C9">
        <w:rPr>
          <w:rFonts w:ascii="Times New Roman" w:hAnsi="Times New Roman" w:cs="Times New Roman"/>
          <w:sz w:val="24"/>
          <w:szCs w:val="24"/>
          <w:lang w:eastAsia="uk-UA"/>
        </w:rPr>
        <w:t>я</w:t>
      </w:r>
      <w:r>
        <w:rPr>
          <w:rFonts w:ascii="Times New Roman" w:hAnsi="Times New Roman" w:cs="Times New Roman"/>
          <w:sz w:val="24"/>
          <w:szCs w:val="24"/>
          <w:lang w:eastAsia="uk-UA"/>
        </w:rPr>
        <w:t xml:space="preserve"> 132 Закону України «Про судоустрій і статус суддів»</w:t>
      </w:r>
      <w:r w:rsidR="00530E4E">
        <w:rPr>
          <w:rFonts w:ascii="Times New Roman" w:hAnsi="Times New Roman" w:cs="Times New Roman"/>
          <w:sz w:val="24"/>
          <w:szCs w:val="24"/>
          <w:lang w:eastAsia="uk-UA"/>
        </w:rPr>
        <w:t xml:space="preserve"> </w:t>
      </w:r>
      <w:r w:rsidR="00C801E8" w:rsidRPr="00C801E8">
        <w:rPr>
          <w:rFonts w:ascii="Times New Roman" w:hAnsi="Times New Roman" w:cs="Times New Roman"/>
          <w:sz w:val="24"/>
          <w:szCs w:val="24"/>
          <w:lang w:eastAsia="uk-UA"/>
        </w:rPr>
        <w:t xml:space="preserve">№ 2453-VI </w:t>
      </w:r>
      <w:r w:rsidR="00530E4E">
        <w:rPr>
          <w:rFonts w:ascii="Times New Roman" w:hAnsi="Times New Roman" w:cs="Times New Roman"/>
          <w:sz w:val="24"/>
          <w:szCs w:val="24"/>
          <w:lang w:eastAsia="uk-UA"/>
        </w:rPr>
        <w:t>від 07 липня 2010 року</w:t>
      </w:r>
      <w:r w:rsidR="00D83212">
        <w:rPr>
          <w:rFonts w:ascii="Times New Roman" w:hAnsi="Times New Roman" w:cs="Times New Roman"/>
          <w:sz w:val="24"/>
          <w:szCs w:val="24"/>
          <w:lang w:eastAsia="uk-UA"/>
        </w:rPr>
        <w:t xml:space="preserve">, </w:t>
      </w:r>
      <w:r w:rsidR="00C801E8">
        <w:rPr>
          <w:rFonts w:ascii="Times New Roman" w:hAnsi="Times New Roman" w:cs="Times New Roman"/>
          <w:sz w:val="24"/>
          <w:szCs w:val="24"/>
          <w:lang w:eastAsia="uk-UA"/>
        </w:rPr>
        <w:t>у</w:t>
      </w:r>
      <w:r w:rsidR="00D83212">
        <w:rPr>
          <w:rFonts w:ascii="Times New Roman" w:hAnsi="Times New Roman" w:cs="Times New Roman"/>
          <w:sz w:val="24"/>
          <w:szCs w:val="24"/>
          <w:lang w:eastAsia="uk-UA"/>
        </w:rPr>
        <w:t xml:space="preserve"> якій зазначено, що </w:t>
      </w:r>
      <w:r>
        <w:rPr>
          <w:rFonts w:ascii="Times New Roman" w:hAnsi="Times New Roman" w:cs="Times New Roman"/>
          <w:sz w:val="24"/>
          <w:szCs w:val="24"/>
          <w:lang w:eastAsia="uk-UA"/>
        </w:rPr>
        <w:t>п</w:t>
      </w:r>
      <w:r w:rsidRPr="00632889">
        <w:rPr>
          <w:rFonts w:ascii="Times New Roman" w:hAnsi="Times New Roman" w:cs="Times New Roman"/>
          <w:sz w:val="24"/>
          <w:szCs w:val="24"/>
          <w:lang w:eastAsia="uk-UA"/>
        </w:rPr>
        <w:t>ісля призначення на посаду суддя Конституційного Суду України, Верховного Суду України, вищого спеціалізованого суду, апеляційного, місцевого суду, який потребує поліпшення житлових умов, забезпечується службовим житлом за місцем знаходження суду.</w:t>
      </w:r>
      <w:bookmarkEnd w:id="9"/>
    </w:p>
    <w:p w14:paraId="62BD595F" w14:textId="71886221" w:rsidR="00E32830" w:rsidRPr="008D7F5D" w:rsidRDefault="00E32830" w:rsidP="00665E5A">
      <w:pPr>
        <w:shd w:val="clear" w:color="auto" w:fill="FFFFFF"/>
        <w:spacing w:after="0" w:line="240" w:lineRule="auto"/>
        <w:ind w:firstLine="708"/>
        <w:jc w:val="both"/>
        <w:rPr>
          <w:rFonts w:ascii="Times New Roman" w:hAnsi="Times New Roman" w:cs="Times New Roman"/>
          <w:sz w:val="24"/>
          <w:szCs w:val="24"/>
          <w:lang w:eastAsia="uk-UA"/>
        </w:rPr>
      </w:pPr>
      <w:r w:rsidRPr="008D7F5D">
        <w:rPr>
          <w:rFonts w:ascii="Times New Roman" w:hAnsi="Times New Roman" w:cs="Times New Roman"/>
          <w:sz w:val="24"/>
          <w:szCs w:val="24"/>
          <w:lang w:eastAsia="uk-UA"/>
        </w:rPr>
        <w:lastRenderedPageBreak/>
        <w:t xml:space="preserve">На час </w:t>
      </w:r>
      <w:r w:rsidR="000801FD" w:rsidRPr="008D7F5D">
        <w:rPr>
          <w:rFonts w:ascii="Times New Roman" w:hAnsi="Times New Roman" w:cs="Times New Roman"/>
          <w:sz w:val="24"/>
          <w:szCs w:val="24"/>
          <w:lang w:eastAsia="uk-UA"/>
        </w:rPr>
        <w:t xml:space="preserve">реєстрації у квартирі та початку процедури </w:t>
      </w:r>
      <w:r w:rsidRPr="008D7F5D">
        <w:rPr>
          <w:rFonts w:ascii="Times New Roman" w:hAnsi="Times New Roman" w:cs="Times New Roman"/>
          <w:sz w:val="24"/>
          <w:szCs w:val="24"/>
          <w:lang w:eastAsia="uk-UA"/>
        </w:rPr>
        <w:t xml:space="preserve">приватизації службового житла, </w:t>
      </w:r>
      <w:r w:rsidR="00AF7F6D" w:rsidRPr="008D7F5D">
        <w:rPr>
          <w:rFonts w:ascii="Times New Roman" w:hAnsi="Times New Roman" w:cs="Times New Roman"/>
          <w:sz w:val="24"/>
          <w:szCs w:val="24"/>
          <w:lang w:eastAsia="uk-UA"/>
        </w:rPr>
        <w:t>на</w:t>
      </w:r>
      <w:r w:rsidRPr="008D7F5D">
        <w:rPr>
          <w:rFonts w:ascii="Times New Roman" w:hAnsi="Times New Roman" w:cs="Times New Roman"/>
          <w:sz w:val="24"/>
          <w:szCs w:val="24"/>
          <w:lang w:eastAsia="uk-UA"/>
        </w:rPr>
        <w:t xml:space="preserve">даного її свекрусі як судді </w:t>
      </w:r>
      <w:r w:rsidR="00522A41" w:rsidRPr="008D7F5D">
        <w:rPr>
          <w:rFonts w:ascii="Times New Roman" w:hAnsi="Times New Roman" w:cs="Times New Roman"/>
          <w:sz w:val="24"/>
          <w:szCs w:val="24"/>
          <w:lang w:eastAsia="uk-UA"/>
        </w:rPr>
        <w:t xml:space="preserve">Вищого спеціалізованого суду України з розгляду цивільних і кримінальних справ, кандидат була суддею Петровського районного суду міста Донецька, тобто жодного </w:t>
      </w:r>
      <w:r w:rsidR="00E70C93" w:rsidRPr="008D7F5D">
        <w:rPr>
          <w:rFonts w:ascii="Times New Roman" w:hAnsi="Times New Roman" w:cs="Times New Roman"/>
          <w:sz w:val="24"/>
          <w:szCs w:val="24"/>
          <w:lang w:eastAsia="uk-UA"/>
        </w:rPr>
        <w:t>стосунку</w:t>
      </w:r>
      <w:r w:rsidR="00522A41" w:rsidRPr="008D7F5D">
        <w:rPr>
          <w:rFonts w:ascii="Times New Roman" w:hAnsi="Times New Roman" w:cs="Times New Roman"/>
          <w:sz w:val="24"/>
          <w:szCs w:val="24"/>
          <w:lang w:eastAsia="uk-UA"/>
        </w:rPr>
        <w:t xml:space="preserve"> до цієї службової квартири, що взагалі розташована в іншій області України, </w:t>
      </w:r>
      <w:r w:rsidR="00522A41" w:rsidRPr="0006234F">
        <w:rPr>
          <w:rFonts w:ascii="Times New Roman" w:hAnsi="Times New Roman" w:cs="Times New Roman"/>
          <w:spacing w:val="-2"/>
          <w:sz w:val="24"/>
          <w:szCs w:val="24"/>
          <w:lang w:eastAsia="uk-UA"/>
        </w:rPr>
        <w:t xml:space="preserve">не мала. Натомість зареєструвалася в ній і приватизувала на себе та свою </w:t>
      </w:r>
      <w:r w:rsidR="0006234F" w:rsidRPr="0006234F">
        <w:rPr>
          <w:rFonts w:ascii="Times New Roman" w:hAnsi="Times New Roman" w:cs="Times New Roman"/>
          <w:spacing w:val="-2"/>
          <w:sz w:val="24"/>
          <w:szCs w:val="24"/>
          <w:lang w:eastAsia="uk-UA"/>
        </w:rPr>
        <w:t>ІНФОРМАЦІЯ_2</w:t>
      </w:r>
      <w:r w:rsidR="00522A41" w:rsidRPr="0006234F">
        <w:rPr>
          <w:rFonts w:ascii="Times New Roman" w:hAnsi="Times New Roman" w:cs="Times New Roman"/>
          <w:spacing w:val="-2"/>
          <w:sz w:val="24"/>
          <w:szCs w:val="24"/>
          <w:lang w:eastAsia="uk-UA"/>
        </w:rPr>
        <w:t xml:space="preserve"> дитину.</w:t>
      </w:r>
    </w:p>
    <w:p w14:paraId="72A4E957" w14:textId="1DF5309F" w:rsidR="00522A41" w:rsidRDefault="00522A41" w:rsidP="00522A41">
      <w:pPr>
        <w:shd w:val="clear" w:color="auto" w:fill="FFFFFF"/>
        <w:spacing w:after="0" w:line="240" w:lineRule="auto"/>
        <w:ind w:firstLine="708"/>
        <w:jc w:val="both"/>
        <w:rPr>
          <w:rFonts w:ascii="Times New Roman" w:hAnsi="Times New Roman" w:cs="Times New Roman"/>
          <w:sz w:val="24"/>
          <w:szCs w:val="24"/>
          <w:lang w:eastAsia="uk-UA"/>
        </w:rPr>
      </w:pPr>
      <w:r>
        <w:rPr>
          <w:rFonts w:ascii="Times New Roman" w:hAnsi="Times New Roman" w:cs="Times New Roman"/>
          <w:sz w:val="24"/>
          <w:szCs w:val="24"/>
          <w:lang w:eastAsia="uk-UA"/>
        </w:rPr>
        <w:t>Відповідно до пункту 17 Єдиних показників д</w:t>
      </w:r>
      <w:r w:rsidRPr="00522A41">
        <w:rPr>
          <w:rFonts w:ascii="Times New Roman" w:hAnsi="Times New Roman" w:cs="Times New Roman"/>
          <w:sz w:val="24"/>
          <w:szCs w:val="24"/>
          <w:lang w:eastAsia="uk-UA"/>
        </w:rPr>
        <w:t>отримання етичних норм і бездоганна поведінка у професійній діяльності та особистому житті –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r w:rsidR="00806621">
        <w:rPr>
          <w:rFonts w:ascii="Times New Roman" w:hAnsi="Times New Roman" w:cs="Times New Roman"/>
          <w:sz w:val="24"/>
          <w:szCs w:val="24"/>
          <w:lang w:eastAsia="uk-UA"/>
        </w:rPr>
        <w:t xml:space="preserve"> </w:t>
      </w:r>
      <w:r w:rsidRPr="00522A41">
        <w:rPr>
          <w:rFonts w:ascii="Times New Roman" w:hAnsi="Times New Roman" w:cs="Times New Roman"/>
          <w:sz w:val="24"/>
          <w:szCs w:val="24"/>
          <w:lang w:eastAsia="uk-UA"/>
        </w:rPr>
        <w:t>Суддя (кандидат на посаду судді) відповідає цьому показнику, якщо він, зокрема, але не виключно</w:t>
      </w:r>
      <w:r>
        <w:rPr>
          <w:rFonts w:ascii="Times New Roman" w:hAnsi="Times New Roman" w:cs="Times New Roman"/>
          <w:sz w:val="24"/>
          <w:szCs w:val="24"/>
          <w:lang w:eastAsia="uk-UA"/>
        </w:rPr>
        <w:t xml:space="preserve">, </w:t>
      </w:r>
      <w:r w:rsidRPr="00522A41">
        <w:rPr>
          <w:rFonts w:ascii="Times New Roman" w:hAnsi="Times New Roman" w:cs="Times New Roman"/>
          <w:sz w:val="24"/>
          <w:szCs w:val="24"/>
          <w:lang w:eastAsia="uk-UA"/>
        </w:rPr>
        <w:t>перебуваючи в нинішньому або будь-якому попередньому статусі, діяв відповідно до правил професійної етики та інших етичних норм, не вчиняв будь-яких дій, що могли / можуть завдати шкоди авторитету правосуддя або відповідному органу, установі, організації</w:t>
      </w:r>
      <w:r>
        <w:rPr>
          <w:rFonts w:ascii="Times New Roman" w:hAnsi="Times New Roman" w:cs="Times New Roman"/>
          <w:sz w:val="24"/>
          <w:szCs w:val="24"/>
          <w:lang w:eastAsia="uk-UA"/>
        </w:rPr>
        <w:t>.</w:t>
      </w:r>
    </w:p>
    <w:p w14:paraId="450805C8" w14:textId="1C304F84" w:rsidR="009D2476" w:rsidRDefault="00665E5A" w:rsidP="00647EA9">
      <w:pPr>
        <w:shd w:val="clear" w:color="auto" w:fill="FFFFFF"/>
        <w:spacing w:after="0" w:line="240" w:lineRule="auto"/>
        <w:ind w:firstLine="708"/>
        <w:jc w:val="both"/>
        <w:rPr>
          <w:rFonts w:ascii="Times New Roman" w:hAnsi="Times New Roman" w:cs="Times New Roman"/>
          <w:sz w:val="24"/>
          <w:szCs w:val="24"/>
          <w:lang w:eastAsia="uk-UA"/>
        </w:rPr>
      </w:pPr>
      <w:r w:rsidRPr="00665E5A">
        <w:rPr>
          <w:rFonts w:ascii="Times New Roman" w:hAnsi="Times New Roman" w:cs="Times New Roman"/>
          <w:sz w:val="24"/>
          <w:szCs w:val="24"/>
          <w:lang w:eastAsia="uk-UA"/>
        </w:rPr>
        <w:t>Комісія вважає, що приватизація кандидатом службового житла, яке було видано її свекрусі і яка вже не мала права на</w:t>
      </w:r>
      <w:r w:rsidR="00DD02BA">
        <w:rPr>
          <w:rFonts w:ascii="Times New Roman" w:hAnsi="Times New Roman" w:cs="Times New Roman"/>
          <w:sz w:val="24"/>
          <w:szCs w:val="24"/>
          <w:lang w:eastAsia="uk-UA"/>
        </w:rPr>
        <w:t xml:space="preserve"> його</w:t>
      </w:r>
      <w:r w:rsidRPr="00665E5A">
        <w:rPr>
          <w:rFonts w:ascii="Times New Roman" w:hAnsi="Times New Roman" w:cs="Times New Roman"/>
          <w:sz w:val="24"/>
          <w:szCs w:val="24"/>
          <w:lang w:eastAsia="uk-UA"/>
        </w:rPr>
        <w:t xml:space="preserve"> приватизацію, не сприяє формуванню довіри суспільства до суддівського корпусу</w:t>
      </w:r>
      <w:r w:rsidR="00FB6ABA">
        <w:rPr>
          <w:rFonts w:ascii="Times New Roman" w:hAnsi="Times New Roman" w:cs="Times New Roman"/>
          <w:sz w:val="24"/>
          <w:szCs w:val="24"/>
          <w:lang w:eastAsia="uk-UA"/>
        </w:rPr>
        <w:t xml:space="preserve"> загалом</w:t>
      </w:r>
      <w:r w:rsidR="009D2476">
        <w:rPr>
          <w:rFonts w:ascii="Times New Roman" w:hAnsi="Times New Roman" w:cs="Times New Roman"/>
          <w:sz w:val="24"/>
          <w:szCs w:val="24"/>
          <w:lang w:eastAsia="uk-UA"/>
        </w:rPr>
        <w:t xml:space="preserve">, </w:t>
      </w:r>
      <w:r w:rsidRPr="00665E5A">
        <w:rPr>
          <w:rFonts w:ascii="Times New Roman" w:hAnsi="Times New Roman" w:cs="Times New Roman"/>
          <w:sz w:val="24"/>
          <w:szCs w:val="24"/>
          <w:lang w:eastAsia="uk-UA"/>
        </w:rPr>
        <w:t>дії Висоцької Г.В. не повною мірою відповідають вимогам Кодексу</w:t>
      </w:r>
      <w:r w:rsidR="00522A41">
        <w:rPr>
          <w:rFonts w:ascii="Times New Roman" w:hAnsi="Times New Roman" w:cs="Times New Roman"/>
          <w:sz w:val="24"/>
          <w:szCs w:val="24"/>
          <w:lang w:eastAsia="uk-UA"/>
        </w:rPr>
        <w:t xml:space="preserve"> суддівської етики</w:t>
      </w:r>
      <w:r w:rsidRPr="00665E5A">
        <w:rPr>
          <w:rFonts w:ascii="Times New Roman" w:hAnsi="Times New Roman" w:cs="Times New Roman"/>
          <w:sz w:val="24"/>
          <w:szCs w:val="24"/>
          <w:lang w:eastAsia="uk-UA"/>
        </w:rPr>
        <w:t xml:space="preserve">, яким передбачено обов’язок судді </w:t>
      </w:r>
      <w:r w:rsidR="009D2476" w:rsidRPr="009D2476">
        <w:rPr>
          <w:rFonts w:ascii="Times New Roman" w:hAnsi="Times New Roman" w:cs="Times New Roman"/>
          <w:sz w:val="24"/>
          <w:szCs w:val="24"/>
          <w:lang w:eastAsia="uk-UA"/>
        </w:rPr>
        <w:t>демонструвати високі стандарти поведінки з метою зміцнення довіри до судової влади та утвердження авторитету правосуддя</w:t>
      </w:r>
      <w:r w:rsidR="00522A41">
        <w:rPr>
          <w:rFonts w:ascii="Times New Roman" w:hAnsi="Times New Roman" w:cs="Times New Roman"/>
          <w:sz w:val="24"/>
          <w:szCs w:val="24"/>
          <w:lang w:eastAsia="uk-UA"/>
        </w:rPr>
        <w:t>, та пункту 17 Єдиних показників.</w:t>
      </w:r>
    </w:p>
    <w:p w14:paraId="14AC7498" w14:textId="78FDFB10" w:rsidR="00093400" w:rsidRDefault="003A6EC7" w:rsidP="00647EA9">
      <w:pPr>
        <w:shd w:val="clear" w:color="auto" w:fill="FFFFFF"/>
        <w:spacing w:after="0" w:line="240" w:lineRule="auto"/>
        <w:ind w:firstLine="708"/>
        <w:jc w:val="both"/>
        <w:rPr>
          <w:rFonts w:ascii="Times New Roman" w:hAnsi="Times New Roman" w:cs="Times New Roman"/>
          <w:sz w:val="24"/>
          <w:szCs w:val="24"/>
          <w:lang w:eastAsia="uk-UA"/>
        </w:rPr>
      </w:pPr>
      <w:r w:rsidRPr="003A6EC7">
        <w:rPr>
          <w:rFonts w:ascii="Times New Roman" w:hAnsi="Times New Roman" w:cs="Times New Roman"/>
          <w:sz w:val="24"/>
          <w:szCs w:val="24"/>
          <w:lang w:eastAsia="uk-UA"/>
        </w:rPr>
        <w:t xml:space="preserve">Отже, Комісія у пленарному складі, обговоривши це питання, виснує, що такий спосіб набуття </w:t>
      </w:r>
      <w:r w:rsidR="005B501D">
        <w:rPr>
          <w:rFonts w:ascii="Times New Roman" w:hAnsi="Times New Roman" w:cs="Times New Roman"/>
          <w:sz w:val="24"/>
          <w:szCs w:val="24"/>
          <w:lang w:eastAsia="uk-UA"/>
        </w:rPr>
        <w:t>Висоцькою Г.В.</w:t>
      </w:r>
      <w:r w:rsidRPr="003A6EC7">
        <w:rPr>
          <w:rFonts w:ascii="Times New Roman" w:hAnsi="Times New Roman" w:cs="Times New Roman"/>
          <w:sz w:val="24"/>
          <w:szCs w:val="24"/>
          <w:lang w:eastAsia="uk-UA"/>
        </w:rPr>
        <w:t xml:space="preserve"> </w:t>
      </w:r>
      <w:r w:rsidR="00522A41">
        <w:rPr>
          <w:rFonts w:ascii="Times New Roman" w:hAnsi="Times New Roman" w:cs="Times New Roman"/>
          <w:sz w:val="24"/>
          <w:szCs w:val="24"/>
          <w:lang w:eastAsia="uk-UA"/>
        </w:rPr>
        <w:t xml:space="preserve">у власність службової </w:t>
      </w:r>
      <w:r w:rsidRPr="003A6EC7">
        <w:rPr>
          <w:rFonts w:ascii="Times New Roman" w:hAnsi="Times New Roman" w:cs="Times New Roman"/>
          <w:sz w:val="24"/>
          <w:szCs w:val="24"/>
          <w:lang w:eastAsia="uk-UA"/>
        </w:rPr>
        <w:t xml:space="preserve">квартири </w:t>
      </w:r>
      <w:r w:rsidR="00522A41">
        <w:rPr>
          <w:rFonts w:ascii="Times New Roman" w:hAnsi="Times New Roman" w:cs="Times New Roman"/>
          <w:sz w:val="24"/>
          <w:szCs w:val="24"/>
          <w:lang w:eastAsia="uk-UA"/>
        </w:rPr>
        <w:t xml:space="preserve">може </w:t>
      </w:r>
      <w:r w:rsidRPr="003A6EC7">
        <w:rPr>
          <w:rFonts w:ascii="Times New Roman" w:hAnsi="Times New Roman" w:cs="Times New Roman"/>
          <w:sz w:val="24"/>
          <w:szCs w:val="24"/>
          <w:lang w:eastAsia="uk-UA"/>
        </w:rPr>
        <w:t>виклика</w:t>
      </w:r>
      <w:r w:rsidR="00522A41">
        <w:rPr>
          <w:rFonts w:ascii="Times New Roman" w:hAnsi="Times New Roman" w:cs="Times New Roman"/>
          <w:sz w:val="24"/>
          <w:szCs w:val="24"/>
          <w:lang w:eastAsia="uk-UA"/>
        </w:rPr>
        <w:t>ти</w:t>
      </w:r>
      <w:r w:rsidRPr="003A6EC7">
        <w:rPr>
          <w:rFonts w:ascii="Times New Roman" w:hAnsi="Times New Roman" w:cs="Times New Roman"/>
          <w:sz w:val="24"/>
          <w:szCs w:val="24"/>
          <w:lang w:eastAsia="uk-UA"/>
        </w:rPr>
        <w:t xml:space="preserve"> недовіру </w:t>
      </w:r>
      <w:r w:rsidR="006F694C">
        <w:rPr>
          <w:rFonts w:ascii="Times New Roman" w:hAnsi="Times New Roman" w:cs="Times New Roman"/>
          <w:sz w:val="24"/>
          <w:szCs w:val="24"/>
          <w:lang w:eastAsia="uk-UA"/>
        </w:rPr>
        <w:t>в</w:t>
      </w:r>
      <w:r w:rsidRPr="003A6EC7">
        <w:rPr>
          <w:rFonts w:ascii="Times New Roman" w:hAnsi="Times New Roman" w:cs="Times New Roman"/>
          <w:sz w:val="24"/>
          <w:szCs w:val="24"/>
          <w:lang w:eastAsia="uk-UA"/>
        </w:rPr>
        <w:t xml:space="preserve"> суспільства до всього суддівського корпусу</w:t>
      </w:r>
      <w:r w:rsidR="00522A41">
        <w:rPr>
          <w:rFonts w:ascii="Times New Roman" w:hAnsi="Times New Roman" w:cs="Times New Roman"/>
          <w:sz w:val="24"/>
          <w:szCs w:val="24"/>
          <w:lang w:eastAsia="uk-UA"/>
        </w:rPr>
        <w:t xml:space="preserve"> та негативно </w:t>
      </w:r>
      <w:r w:rsidR="006F694C">
        <w:rPr>
          <w:rFonts w:ascii="Times New Roman" w:hAnsi="Times New Roman" w:cs="Times New Roman"/>
          <w:sz w:val="24"/>
          <w:szCs w:val="24"/>
          <w:lang w:eastAsia="uk-UA"/>
        </w:rPr>
        <w:t>в</w:t>
      </w:r>
      <w:r w:rsidR="00522A41">
        <w:rPr>
          <w:rFonts w:ascii="Times New Roman" w:hAnsi="Times New Roman" w:cs="Times New Roman"/>
          <w:sz w:val="24"/>
          <w:szCs w:val="24"/>
          <w:lang w:eastAsia="uk-UA"/>
        </w:rPr>
        <w:t>пливає на авторитет судової влади, представником якої вона є.</w:t>
      </w:r>
    </w:p>
    <w:p w14:paraId="35A3C722" w14:textId="77777777" w:rsidR="00A84E8A" w:rsidRDefault="00A84E8A" w:rsidP="00647EA9">
      <w:pPr>
        <w:shd w:val="clear" w:color="auto" w:fill="FFFFFF"/>
        <w:spacing w:after="0" w:line="240" w:lineRule="auto"/>
        <w:ind w:firstLine="708"/>
        <w:jc w:val="both"/>
        <w:rPr>
          <w:rFonts w:ascii="Times New Roman" w:hAnsi="Times New Roman" w:cs="Times New Roman"/>
          <w:sz w:val="24"/>
          <w:szCs w:val="24"/>
          <w:lang w:eastAsia="uk-UA"/>
        </w:rPr>
      </w:pPr>
    </w:p>
    <w:p w14:paraId="4CBBB863" w14:textId="0DD41F24" w:rsidR="00687CBB" w:rsidRDefault="00687CBB" w:rsidP="00647EA9">
      <w:pPr>
        <w:shd w:val="clear" w:color="auto" w:fill="FFFFFF"/>
        <w:spacing w:after="0" w:line="240" w:lineRule="auto"/>
        <w:ind w:firstLine="708"/>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Стосовно </w:t>
      </w:r>
      <w:r w:rsidR="00216D59">
        <w:rPr>
          <w:rFonts w:ascii="Times New Roman" w:hAnsi="Times New Roman" w:cs="Times New Roman"/>
          <w:sz w:val="24"/>
          <w:szCs w:val="24"/>
          <w:lang w:eastAsia="uk-UA"/>
        </w:rPr>
        <w:t xml:space="preserve">ухвалення кандидатом рішень </w:t>
      </w:r>
      <w:r w:rsidR="000F23C3">
        <w:rPr>
          <w:rFonts w:ascii="Times New Roman" w:hAnsi="Times New Roman" w:cs="Times New Roman"/>
          <w:sz w:val="24"/>
          <w:szCs w:val="24"/>
          <w:lang w:eastAsia="uk-UA"/>
        </w:rPr>
        <w:t>у</w:t>
      </w:r>
      <w:r w:rsidR="000F23C3" w:rsidRPr="000F23C3">
        <w:rPr>
          <w:rFonts w:ascii="Times New Roman" w:hAnsi="Times New Roman" w:cs="Times New Roman"/>
          <w:sz w:val="24"/>
          <w:szCs w:val="24"/>
          <w:lang w:eastAsia="uk-UA"/>
        </w:rPr>
        <w:t xml:space="preserve"> справах № 372/568/23, № 372/5856/23, </w:t>
      </w:r>
      <w:r w:rsidR="003207B3">
        <w:rPr>
          <w:rFonts w:ascii="Times New Roman" w:hAnsi="Times New Roman" w:cs="Times New Roman"/>
          <w:sz w:val="24"/>
          <w:szCs w:val="24"/>
          <w:lang w:eastAsia="uk-UA"/>
        </w:rPr>
        <w:t xml:space="preserve">                            </w:t>
      </w:r>
      <w:r w:rsidR="000F23C3" w:rsidRPr="000F23C3">
        <w:rPr>
          <w:rFonts w:ascii="Times New Roman" w:hAnsi="Times New Roman" w:cs="Times New Roman"/>
          <w:sz w:val="24"/>
          <w:szCs w:val="24"/>
          <w:lang w:eastAsia="uk-UA"/>
        </w:rPr>
        <w:t>№ 372/6582/24 та № 372/3648/22</w:t>
      </w:r>
      <w:r w:rsidR="000338B6">
        <w:rPr>
          <w:rFonts w:ascii="Times New Roman" w:hAnsi="Times New Roman" w:cs="Times New Roman"/>
          <w:sz w:val="24"/>
          <w:szCs w:val="24"/>
          <w:lang w:eastAsia="uk-UA"/>
        </w:rPr>
        <w:t>.</w:t>
      </w:r>
      <w:bookmarkStart w:id="10" w:name="_GoBack"/>
      <w:bookmarkEnd w:id="10"/>
    </w:p>
    <w:p w14:paraId="1CB940CC" w14:textId="77777777" w:rsidR="003B0651" w:rsidRPr="00E32830" w:rsidRDefault="003B0651" w:rsidP="00647EA9">
      <w:pPr>
        <w:shd w:val="clear" w:color="auto" w:fill="FFFFFF"/>
        <w:spacing w:after="0" w:line="240" w:lineRule="auto"/>
        <w:ind w:firstLine="708"/>
        <w:jc w:val="both"/>
        <w:rPr>
          <w:rFonts w:ascii="Times New Roman" w:hAnsi="Times New Roman" w:cs="Times New Roman"/>
          <w:sz w:val="24"/>
          <w:szCs w:val="24"/>
          <w:lang w:val="ru-RU" w:eastAsia="uk-UA"/>
        </w:rPr>
      </w:pPr>
    </w:p>
    <w:p w14:paraId="513D9FE9" w14:textId="2E97F05E" w:rsidR="00D96B95" w:rsidRDefault="00F30A98" w:rsidP="008B36FC">
      <w:pPr>
        <w:shd w:val="clear" w:color="auto" w:fill="FFFFFF"/>
        <w:spacing w:after="0" w:line="240" w:lineRule="auto"/>
        <w:ind w:firstLine="708"/>
        <w:jc w:val="both"/>
      </w:pPr>
      <w:r w:rsidRPr="00F30A98">
        <w:rPr>
          <w:rFonts w:ascii="Times New Roman" w:hAnsi="Times New Roman" w:cs="Times New Roman"/>
          <w:sz w:val="24"/>
          <w:szCs w:val="24"/>
          <w:lang w:eastAsia="uk-UA"/>
        </w:rPr>
        <w:t xml:space="preserve">Комісією досліджено </w:t>
      </w:r>
      <w:r w:rsidR="00575A91">
        <w:rPr>
          <w:rFonts w:ascii="Times New Roman" w:hAnsi="Times New Roman" w:cs="Times New Roman"/>
          <w:sz w:val="24"/>
          <w:szCs w:val="24"/>
          <w:lang w:eastAsia="uk-UA"/>
        </w:rPr>
        <w:t>ці справи і встановлено, що</w:t>
      </w:r>
      <w:r w:rsidR="00946266">
        <w:rPr>
          <w:rFonts w:ascii="Times New Roman" w:hAnsi="Times New Roman" w:cs="Times New Roman"/>
          <w:sz w:val="24"/>
          <w:szCs w:val="24"/>
          <w:lang w:eastAsia="uk-UA"/>
        </w:rPr>
        <w:t xml:space="preserve"> </w:t>
      </w:r>
      <w:r w:rsidR="00C7792E">
        <w:rPr>
          <w:rFonts w:ascii="Times New Roman" w:hAnsi="Times New Roman" w:cs="Times New Roman"/>
          <w:sz w:val="24"/>
          <w:szCs w:val="24"/>
          <w:lang w:eastAsia="uk-UA"/>
        </w:rPr>
        <w:t xml:space="preserve">у справі № 372/568/23 </w:t>
      </w:r>
      <w:r w:rsidR="00C7792E" w:rsidRPr="00C7792E">
        <w:rPr>
          <w:rFonts w:ascii="Times New Roman" w:hAnsi="Times New Roman" w:cs="Times New Roman"/>
          <w:sz w:val="24"/>
          <w:szCs w:val="24"/>
          <w:lang w:eastAsia="uk-UA"/>
        </w:rPr>
        <w:t xml:space="preserve">15 березня </w:t>
      </w:r>
      <w:r w:rsidR="00C7792E">
        <w:rPr>
          <w:rFonts w:ascii="Times New Roman" w:hAnsi="Times New Roman" w:cs="Times New Roman"/>
          <w:sz w:val="24"/>
          <w:szCs w:val="24"/>
          <w:lang w:eastAsia="uk-UA"/>
        </w:rPr>
        <w:t xml:space="preserve">                   </w:t>
      </w:r>
      <w:r w:rsidR="00C7792E" w:rsidRPr="00C7792E">
        <w:rPr>
          <w:rFonts w:ascii="Times New Roman" w:hAnsi="Times New Roman" w:cs="Times New Roman"/>
          <w:sz w:val="24"/>
          <w:szCs w:val="24"/>
          <w:lang w:eastAsia="uk-UA"/>
        </w:rPr>
        <w:t xml:space="preserve">2023 року ухвалою суду прийнято позовну заяву, відкрито загальне позовне провадження, призначено </w:t>
      </w:r>
      <w:r w:rsidR="00C7792E">
        <w:rPr>
          <w:rFonts w:ascii="Times New Roman" w:hAnsi="Times New Roman" w:cs="Times New Roman"/>
          <w:sz w:val="24"/>
          <w:szCs w:val="24"/>
          <w:lang w:eastAsia="uk-UA"/>
        </w:rPr>
        <w:t xml:space="preserve">до </w:t>
      </w:r>
      <w:r w:rsidR="00C7792E" w:rsidRPr="00C7792E">
        <w:rPr>
          <w:rFonts w:ascii="Times New Roman" w:hAnsi="Times New Roman" w:cs="Times New Roman"/>
          <w:sz w:val="24"/>
          <w:szCs w:val="24"/>
          <w:lang w:eastAsia="uk-UA"/>
        </w:rPr>
        <w:t>підготовч</w:t>
      </w:r>
      <w:r w:rsidR="00C7792E">
        <w:rPr>
          <w:rFonts w:ascii="Times New Roman" w:hAnsi="Times New Roman" w:cs="Times New Roman"/>
          <w:sz w:val="24"/>
          <w:szCs w:val="24"/>
          <w:lang w:eastAsia="uk-UA"/>
        </w:rPr>
        <w:t>ого судового</w:t>
      </w:r>
      <w:r w:rsidR="00C7792E" w:rsidRPr="00C7792E">
        <w:rPr>
          <w:rFonts w:ascii="Times New Roman" w:hAnsi="Times New Roman" w:cs="Times New Roman"/>
          <w:sz w:val="24"/>
          <w:szCs w:val="24"/>
          <w:lang w:eastAsia="uk-UA"/>
        </w:rPr>
        <w:t xml:space="preserve"> засідання</w:t>
      </w:r>
      <w:r w:rsidR="00C7792E">
        <w:rPr>
          <w:rFonts w:ascii="Times New Roman" w:hAnsi="Times New Roman" w:cs="Times New Roman"/>
          <w:sz w:val="24"/>
          <w:szCs w:val="24"/>
          <w:lang w:eastAsia="uk-UA"/>
        </w:rPr>
        <w:t xml:space="preserve"> </w:t>
      </w:r>
      <w:r w:rsidR="00A9715B">
        <w:rPr>
          <w:rFonts w:ascii="Times New Roman" w:hAnsi="Times New Roman" w:cs="Times New Roman"/>
          <w:sz w:val="24"/>
          <w:szCs w:val="24"/>
          <w:lang w:eastAsia="uk-UA"/>
        </w:rPr>
        <w:t xml:space="preserve">на </w:t>
      </w:r>
      <w:r w:rsidR="00C7792E">
        <w:rPr>
          <w:rFonts w:ascii="Times New Roman" w:hAnsi="Times New Roman" w:cs="Times New Roman"/>
          <w:sz w:val="24"/>
          <w:szCs w:val="24"/>
          <w:lang w:eastAsia="uk-UA"/>
        </w:rPr>
        <w:t>06 квітня 2023 року</w:t>
      </w:r>
      <w:r w:rsidR="00C7792E" w:rsidRPr="00C7792E">
        <w:rPr>
          <w:rFonts w:ascii="Times New Roman" w:hAnsi="Times New Roman" w:cs="Times New Roman"/>
          <w:sz w:val="24"/>
          <w:szCs w:val="24"/>
          <w:lang w:eastAsia="uk-UA"/>
        </w:rPr>
        <w:t>.</w:t>
      </w:r>
      <w:r w:rsidR="00C7792E">
        <w:rPr>
          <w:rFonts w:ascii="Times New Roman" w:hAnsi="Times New Roman" w:cs="Times New Roman"/>
          <w:sz w:val="24"/>
          <w:szCs w:val="24"/>
          <w:lang w:eastAsia="uk-UA"/>
        </w:rPr>
        <w:t xml:space="preserve"> Р</w:t>
      </w:r>
      <w:r w:rsidR="00C7792E" w:rsidRPr="00C7792E">
        <w:rPr>
          <w:rFonts w:ascii="Times New Roman" w:hAnsi="Times New Roman" w:cs="Times New Roman"/>
          <w:sz w:val="24"/>
          <w:szCs w:val="24"/>
          <w:lang w:eastAsia="uk-UA"/>
        </w:rPr>
        <w:t xml:space="preserve">ішенням суду </w:t>
      </w:r>
      <w:r w:rsidR="00A9715B">
        <w:rPr>
          <w:rFonts w:ascii="Times New Roman" w:hAnsi="Times New Roman" w:cs="Times New Roman"/>
          <w:sz w:val="24"/>
          <w:szCs w:val="24"/>
          <w:lang w:eastAsia="uk-UA"/>
        </w:rPr>
        <w:t xml:space="preserve">                             </w:t>
      </w:r>
      <w:r w:rsidR="00C7792E" w:rsidRPr="00C7792E">
        <w:rPr>
          <w:rFonts w:ascii="Times New Roman" w:hAnsi="Times New Roman" w:cs="Times New Roman"/>
          <w:sz w:val="24"/>
          <w:szCs w:val="24"/>
          <w:lang w:eastAsia="uk-UA"/>
        </w:rPr>
        <w:t>від 06 квітня 2023 року</w:t>
      </w:r>
      <w:r w:rsidR="00A41AB4">
        <w:rPr>
          <w:rFonts w:ascii="Times New Roman" w:hAnsi="Times New Roman" w:cs="Times New Roman"/>
          <w:sz w:val="24"/>
          <w:szCs w:val="24"/>
          <w:lang w:eastAsia="uk-UA"/>
        </w:rPr>
        <w:t xml:space="preserve"> </w:t>
      </w:r>
      <w:r w:rsidR="005A767E">
        <w:rPr>
          <w:rFonts w:ascii="Times New Roman" w:hAnsi="Times New Roman" w:cs="Times New Roman"/>
          <w:sz w:val="24"/>
          <w:szCs w:val="24"/>
          <w:lang w:eastAsia="uk-UA"/>
        </w:rPr>
        <w:t>в</w:t>
      </w:r>
      <w:r w:rsidR="00A41AB4">
        <w:rPr>
          <w:rFonts w:ascii="Times New Roman" w:hAnsi="Times New Roman" w:cs="Times New Roman"/>
          <w:sz w:val="24"/>
          <w:szCs w:val="24"/>
          <w:lang w:eastAsia="uk-UA"/>
        </w:rPr>
        <w:t xml:space="preserve"> підготовчому засіданні</w:t>
      </w:r>
      <w:r w:rsidR="00C7792E" w:rsidRPr="00C7792E">
        <w:rPr>
          <w:rFonts w:ascii="Times New Roman" w:hAnsi="Times New Roman" w:cs="Times New Roman"/>
          <w:sz w:val="24"/>
          <w:szCs w:val="24"/>
          <w:lang w:eastAsia="uk-UA"/>
        </w:rPr>
        <w:t xml:space="preserve"> </w:t>
      </w:r>
      <w:r w:rsidR="004F3F0E">
        <w:rPr>
          <w:rFonts w:ascii="Times New Roman" w:hAnsi="Times New Roman" w:cs="Times New Roman"/>
          <w:sz w:val="24"/>
          <w:szCs w:val="24"/>
          <w:lang w:eastAsia="uk-UA"/>
        </w:rPr>
        <w:t xml:space="preserve">позовні вимоги задоволено, </w:t>
      </w:r>
      <w:r w:rsidR="00C7792E" w:rsidRPr="00C7792E">
        <w:rPr>
          <w:rFonts w:ascii="Times New Roman" w:hAnsi="Times New Roman" w:cs="Times New Roman"/>
          <w:sz w:val="24"/>
          <w:szCs w:val="24"/>
          <w:lang w:eastAsia="uk-UA"/>
        </w:rPr>
        <w:t>визначено місце проживання малолітньої дитини за місцем проживання батька та стягнуто аліменти на утримання дитини.</w:t>
      </w:r>
      <w:r w:rsidR="00C7792E">
        <w:rPr>
          <w:rFonts w:ascii="Times New Roman" w:hAnsi="Times New Roman" w:cs="Times New Roman"/>
          <w:sz w:val="24"/>
          <w:szCs w:val="24"/>
          <w:lang w:eastAsia="uk-UA"/>
        </w:rPr>
        <w:t xml:space="preserve"> </w:t>
      </w:r>
      <w:r w:rsidR="00877371">
        <w:rPr>
          <w:rFonts w:ascii="Times New Roman" w:hAnsi="Times New Roman" w:cs="Times New Roman"/>
          <w:sz w:val="24"/>
          <w:szCs w:val="24"/>
          <w:lang w:eastAsia="uk-UA"/>
        </w:rPr>
        <w:t xml:space="preserve">Зі змісту ухваленого рішення встановлено, що </w:t>
      </w:r>
      <w:r w:rsidR="00680D2B">
        <w:rPr>
          <w:rFonts w:ascii="Times New Roman" w:hAnsi="Times New Roman" w:cs="Times New Roman"/>
          <w:sz w:val="24"/>
          <w:szCs w:val="24"/>
          <w:lang w:eastAsia="uk-UA"/>
        </w:rPr>
        <w:t xml:space="preserve">сторони </w:t>
      </w:r>
      <w:r w:rsidR="005A767E">
        <w:rPr>
          <w:rFonts w:ascii="Times New Roman" w:hAnsi="Times New Roman" w:cs="Times New Roman"/>
          <w:sz w:val="24"/>
          <w:szCs w:val="24"/>
          <w:lang w:eastAsia="uk-UA"/>
        </w:rPr>
        <w:t>в</w:t>
      </w:r>
      <w:r w:rsidR="00680D2B">
        <w:rPr>
          <w:rFonts w:ascii="Times New Roman" w:hAnsi="Times New Roman" w:cs="Times New Roman"/>
          <w:sz w:val="24"/>
          <w:szCs w:val="24"/>
          <w:lang w:eastAsia="uk-UA"/>
        </w:rPr>
        <w:t xml:space="preserve"> судове засідання не з</w:t>
      </w:r>
      <w:r w:rsidR="00680D2B" w:rsidRPr="00E32830">
        <w:rPr>
          <w:rFonts w:ascii="Times New Roman" w:hAnsi="Times New Roman" w:cs="Times New Roman"/>
          <w:sz w:val="24"/>
          <w:szCs w:val="24"/>
          <w:lang w:val="ru-RU" w:eastAsia="uk-UA"/>
        </w:rPr>
        <w:t>’</w:t>
      </w:r>
      <w:r w:rsidR="00680D2B">
        <w:rPr>
          <w:rFonts w:ascii="Times New Roman" w:hAnsi="Times New Roman" w:cs="Times New Roman"/>
          <w:sz w:val="24"/>
          <w:szCs w:val="24"/>
          <w:lang w:eastAsia="uk-UA"/>
        </w:rPr>
        <w:t xml:space="preserve">явились, </w:t>
      </w:r>
      <w:r w:rsidR="00680D2B" w:rsidRPr="00680D2B">
        <w:rPr>
          <w:rFonts w:ascii="Times New Roman" w:hAnsi="Times New Roman" w:cs="Times New Roman"/>
          <w:sz w:val="24"/>
          <w:szCs w:val="24"/>
          <w:lang w:eastAsia="uk-UA"/>
        </w:rPr>
        <w:t xml:space="preserve">надіслали заяви про розгляд справи без їх участі, </w:t>
      </w:r>
      <w:r w:rsidR="00791090">
        <w:rPr>
          <w:rFonts w:ascii="Times New Roman" w:hAnsi="Times New Roman" w:cs="Times New Roman"/>
          <w:sz w:val="24"/>
          <w:szCs w:val="24"/>
          <w:lang w:eastAsia="uk-UA"/>
        </w:rPr>
        <w:t>відповідач визна</w:t>
      </w:r>
      <w:r w:rsidR="00A13318">
        <w:rPr>
          <w:rFonts w:ascii="Times New Roman" w:hAnsi="Times New Roman" w:cs="Times New Roman"/>
          <w:sz w:val="24"/>
          <w:szCs w:val="24"/>
          <w:lang w:eastAsia="uk-UA"/>
        </w:rPr>
        <w:t>ла</w:t>
      </w:r>
      <w:r w:rsidR="00791090">
        <w:rPr>
          <w:rFonts w:ascii="Times New Roman" w:hAnsi="Times New Roman" w:cs="Times New Roman"/>
          <w:sz w:val="24"/>
          <w:szCs w:val="24"/>
          <w:lang w:eastAsia="uk-UA"/>
        </w:rPr>
        <w:t xml:space="preserve"> позовні вимоги, </w:t>
      </w:r>
      <w:r w:rsidR="00680D2B" w:rsidRPr="00680D2B">
        <w:rPr>
          <w:rFonts w:ascii="Times New Roman" w:hAnsi="Times New Roman" w:cs="Times New Roman"/>
          <w:sz w:val="24"/>
          <w:szCs w:val="24"/>
          <w:lang w:eastAsia="uk-UA"/>
        </w:rPr>
        <w:t>орган опіки та піклування не залучався.</w:t>
      </w:r>
      <w:r w:rsidR="00C7792E" w:rsidRPr="00C7792E">
        <w:t xml:space="preserve"> </w:t>
      </w:r>
    </w:p>
    <w:p w14:paraId="53EE6277" w14:textId="1B33D012" w:rsidR="00A9715B" w:rsidRDefault="00A9715B" w:rsidP="008B36FC">
      <w:pPr>
        <w:shd w:val="clear" w:color="auto" w:fill="FFFFFF"/>
        <w:spacing w:after="0" w:line="240" w:lineRule="auto"/>
        <w:ind w:firstLine="708"/>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У справі № 372/5856/23 14 грудня 2023 року </w:t>
      </w:r>
      <w:r w:rsidRPr="00A9715B">
        <w:rPr>
          <w:rFonts w:ascii="Times New Roman" w:hAnsi="Times New Roman" w:cs="Times New Roman"/>
          <w:sz w:val="24"/>
          <w:szCs w:val="24"/>
          <w:lang w:eastAsia="uk-UA"/>
        </w:rPr>
        <w:t xml:space="preserve">ухвалою суду прийнято позовну заяву, відкрито загальне позовне провадження, призначено до підготовчого судового засідання на </w:t>
      </w:r>
      <w:r w:rsidR="00B3051E">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29</w:t>
      </w:r>
      <w:r w:rsidRPr="00A9715B">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січня</w:t>
      </w:r>
      <w:r w:rsidRPr="00A9715B">
        <w:rPr>
          <w:rFonts w:ascii="Times New Roman" w:hAnsi="Times New Roman" w:cs="Times New Roman"/>
          <w:sz w:val="24"/>
          <w:szCs w:val="24"/>
          <w:lang w:eastAsia="uk-UA"/>
        </w:rPr>
        <w:t xml:space="preserve"> 202</w:t>
      </w:r>
      <w:r>
        <w:rPr>
          <w:rFonts w:ascii="Times New Roman" w:hAnsi="Times New Roman" w:cs="Times New Roman"/>
          <w:sz w:val="24"/>
          <w:szCs w:val="24"/>
          <w:lang w:eastAsia="uk-UA"/>
        </w:rPr>
        <w:t>4</w:t>
      </w:r>
      <w:r w:rsidRPr="00A9715B">
        <w:rPr>
          <w:rFonts w:ascii="Times New Roman" w:hAnsi="Times New Roman" w:cs="Times New Roman"/>
          <w:sz w:val="24"/>
          <w:szCs w:val="24"/>
          <w:lang w:eastAsia="uk-UA"/>
        </w:rPr>
        <w:t xml:space="preserve"> року.</w:t>
      </w:r>
      <w:r>
        <w:rPr>
          <w:rFonts w:ascii="Times New Roman" w:hAnsi="Times New Roman" w:cs="Times New Roman"/>
          <w:sz w:val="24"/>
          <w:szCs w:val="24"/>
          <w:lang w:eastAsia="uk-UA"/>
        </w:rPr>
        <w:t xml:space="preserve"> </w:t>
      </w:r>
      <w:r w:rsidR="00EF6ADE" w:rsidRPr="00EF6ADE">
        <w:rPr>
          <w:rFonts w:ascii="Times New Roman" w:hAnsi="Times New Roman" w:cs="Times New Roman"/>
          <w:sz w:val="24"/>
          <w:szCs w:val="24"/>
          <w:lang w:eastAsia="uk-UA"/>
        </w:rPr>
        <w:t>30</w:t>
      </w:r>
      <w:r w:rsidR="00CD7262">
        <w:rPr>
          <w:rFonts w:ascii="Times New Roman" w:hAnsi="Times New Roman" w:cs="Times New Roman"/>
          <w:sz w:val="24"/>
          <w:szCs w:val="24"/>
          <w:lang w:eastAsia="uk-UA"/>
        </w:rPr>
        <w:t xml:space="preserve"> квітня 2024 року</w:t>
      </w:r>
      <w:r w:rsidR="00EF6ADE" w:rsidRPr="00EF6ADE">
        <w:rPr>
          <w:rFonts w:ascii="Times New Roman" w:hAnsi="Times New Roman" w:cs="Times New Roman"/>
          <w:sz w:val="24"/>
          <w:szCs w:val="24"/>
          <w:lang w:eastAsia="uk-UA"/>
        </w:rPr>
        <w:t xml:space="preserve"> протокольною ухвалою суду закрито підготовче</w:t>
      </w:r>
      <w:r w:rsidR="00CD7262">
        <w:rPr>
          <w:rFonts w:ascii="Times New Roman" w:hAnsi="Times New Roman" w:cs="Times New Roman"/>
          <w:sz w:val="24"/>
          <w:szCs w:val="24"/>
          <w:lang w:eastAsia="uk-UA"/>
        </w:rPr>
        <w:t xml:space="preserve"> судове засідання</w:t>
      </w:r>
      <w:r w:rsidR="00EF6ADE" w:rsidRPr="00EF6ADE">
        <w:rPr>
          <w:rFonts w:ascii="Times New Roman" w:hAnsi="Times New Roman" w:cs="Times New Roman"/>
          <w:sz w:val="24"/>
          <w:szCs w:val="24"/>
          <w:lang w:eastAsia="uk-UA"/>
        </w:rPr>
        <w:t>, призначено справу до судового розгляду по суті.</w:t>
      </w:r>
      <w:r w:rsidR="00CD7262">
        <w:rPr>
          <w:rFonts w:ascii="Times New Roman" w:hAnsi="Times New Roman" w:cs="Times New Roman"/>
          <w:sz w:val="24"/>
          <w:szCs w:val="24"/>
          <w:lang w:eastAsia="uk-UA"/>
        </w:rPr>
        <w:t xml:space="preserve"> </w:t>
      </w:r>
      <w:r w:rsidR="006766C7" w:rsidRPr="006766C7">
        <w:rPr>
          <w:rFonts w:ascii="Times New Roman" w:hAnsi="Times New Roman" w:cs="Times New Roman"/>
          <w:sz w:val="24"/>
          <w:szCs w:val="24"/>
          <w:lang w:eastAsia="uk-UA"/>
        </w:rPr>
        <w:t xml:space="preserve">Рішенням суду від </w:t>
      </w:r>
      <w:r w:rsidR="006766C7">
        <w:rPr>
          <w:rFonts w:ascii="Times New Roman" w:hAnsi="Times New Roman" w:cs="Times New Roman"/>
          <w:sz w:val="24"/>
          <w:szCs w:val="24"/>
          <w:lang w:eastAsia="uk-UA"/>
        </w:rPr>
        <w:t>07</w:t>
      </w:r>
      <w:r w:rsidR="006766C7" w:rsidRPr="006766C7">
        <w:rPr>
          <w:rFonts w:ascii="Times New Roman" w:hAnsi="Times New Roman" w:cs="Times New Roman"/>
          <w:sz w:val="24"/>
          <w:szCs w:val="24"/>
          <w:lang w:eastAsia="uk-UA"/>
        </w:rPr>
        <w:t xml:space="preserve"> </w:t>
      </w:r>
      <w:r w:rsidR="006766C7">
        <w:rPr>
          <w:rFonts w:ascii="Times New Roman" w:hAnsi="Times New Roman" w:cs="Times New Roman"/>
          <w:sz w:val="24"/>
          <w:szCs w:val="24"/>
          <w:lang w:eastAsia="uk-UA"/>
        </w:rPr>
        <w:t>листопада</w:t>
      </w:r>
      <w:r w:rsidR="006766C7" w:rsidRPr="006766C7">
        <w:rPr>
          <w:rFonts w:ascii="Times New Roman" w:hAnsi="Times New Roman" w:cs="Times New Roman"/>
          <w:sz w:val="24"/>
          <w:szCs w:val="24"/>
          <w:lang w:eastAsia="uk-UA"/>
        </w:rPr>
        <w:t xml:space="preserve"> </w:t>
      </w:r>
      <w:r w:rsidR="00CD7262">
        <w:rPr>
          <w:rFonts w:ascii="Times New Roman" w:hAnsi="Times New Roman" w:cs="Times New Roman"/>
          <w:sz w:val="24"/>
          <w:szCs w:val="24"/>
          <w:lang w:eastAsia="uk-UA"/>
        </w:rPr>
        <w:t xml:space="preserve">                    </w:t>
      </w:r>
      <w:r w:rsidR="006766C7" w:rsidRPr="006766C7">
        <w:rPr>
          <w:rFonts w:ascii="Times New Roman" w:hAnsi="Times New Roman" w:cs="Times New Roman"/>
          <w:sz w:val="24"/>
          <w:szCs w:val="24"/>
          <w:lang w:eastAsia="uk-UA"/>
        </w:rPr>
        <w:t>202</w:t>
      </w:r>
      <w:r w:rsidR="006766C7">
        <w:rPr>
          <w:rFonts w:ascii="Times New Roman" w:hAnsi="Times New Roman" w:cs="Times New Roman"/>
          <w:sz w:val="24"/>
          <w:szCs w:val="24"/>
          <w:lang w:eastAsia="uk-UA"/>
        </w:rPr>
        <w:t>4</w:t>
      </w:r>
      <w:r w:rsidR="006766C7" w:rsidRPr="006766C7">
        <w:rPr>
          <w:rFonts w:ascii="Times New Roman" w:hAnsi="Times New Roman" w:cs="Times New Roman"/>
          <w:sz w:val="24"/>
          <w:szCs w:val="24"/>
          <w:lang w:eastAsia="uk-UA"/>
        </w:rPr>
        <w:t xml:space="preserve"> року </w:t>
      </w:r>
      <w:r w:rsidR="006766C7">
        <w:rPr>
          <w:rFonts w:ascii="Times New Roman" w:hAnsi="Times New Roman" w:cs="Times New Roman"/>
          <w:sz w:val="24"/>
          <w:szCs w:val="24"/>
          <w:lang w:eastAsia="uk-UA"/>
        </w:rPr>
        <w:t>п</w:t>
      </w:r>
      <w:r w:rsidR="006766C7" w:rsidRPr="006766C7">
        <w:rPr>
          <w:rFonts w:ascii="Times New Roman" w:hAnsi="Times New Roman" w:cs="Times New Roman"/>
          <w:sz w:val="24"/>
          <w:szCs w:val="24"/>
          <w:lang w:eastAsia="uk-UA"/>
        </w:rPr>
        <w:t>озовні вимоги задовол</w:t>
      </w:r>
      <w:r w:rsidR="006766C7">
        <w:rPr>
          <w:rFonts w:ascii="Times New Roman" w:hAnsi="Times New Roman" w:cs="Times New Roman"/>
          <w:sz w:val="24"/>
          <w:szCs w:val="24"/>
          <w:lang w:eastAsia="uk-UA"/>
        </w:rPr>
        <w:t>ено,  в</w:t>
      </w:r>
      <w:r w:rsidR="006766C7" w:rsidRPr="006766C7">
        <w:rPr>
          <w:rFonts w:ascii="Times New Roman" w:hAnsi="Times New Roman" w:cs="Times New Roman"/>
          <w:sz w:val="24"/>
          <w:szCs w:val="24"/>
          <w:lang w:eastAsia="uk-UA"/>
        </w:rPr>
        <w:t>изнач</w:t>
      </w:r>
      <w:r w:rsidR="006766C7">
        <w:rPr>
          <w:rFonts w:ascii="Times New Roman" w:hAnsi="Times New Roman" w:cs="Times New Roman"/>
          <w:sz w:val="24"/>
          <w:szCs w:val="24"/>
          <w:lang w:eastAsia="uk-UA"/>
        </w:rPr>
        <w:t>ено</w:t>
      </w:r>
      <w:r w:rsidR="006766C7" w:rsidRPr="006766C7">
        <w:rPr>
          <w:rFonts w:ascii="Times New Roman" w:hAnsi="Times New Roman" w:cs="Times New Roman"/>
          <w:sz w:val="24"/>
          <w:szCs w:val="24"/>
          <w:lang w:eastAsia="uk-UA"/>
        </w:rPr>
        <w:t xml:space="preserve"> місце проживання дитини з батьком</w:t>
      </w:r>
      <w:r w:rsidR="006766C7">
        <w:rPr>
          <w:rFonts w:ascii="Times New Roman" w:hAnsi="Times New Roman" w:cs="Times New Roman"/>
          <w:sz w:val="24"/>
          <w:szCs w:val="24"/>
          <w:lang w:eastAsia="uk-UA"/>
        </w:rPr>
        <w:t xml:space="preserve">. </w:t>
      </w:r>
      <w:r w:rsidR="006766C7" w:rsidRPr="006766C7">
        <w:rPr>
          <w:rFonts w:ascii="Times New Roman" w:hAnsi="Times New Roman" w:cs="Times New Roman"/>
          <w:sz w:val="24"/>
          <w:szCs w:val="24"/>
          <w:lang w:eastAsia="uk-UA"/>
        </w:rPr>
        <w:t>Зі змісту ухваленого рішення встановлено, що орган опіки та піклування не залучався.</w:t>
      </w:r>
    </w:p>
    <w:p w14:paraId="0E5F1E41" w14:textId="418B74E9" w:rsidR="00295DC1" w:rsidRPr="001D677C" w:rsidRDefault="001D677C" w:rsidP="00647EA9">
      <w:pPr>
        <w:shd w:val="clear" w:color="auto" w:fill="FFFFFF"/>
        <w:spacing w:after="0" w:line="240" w:lineRule="auto"/>
        <w:ind w:firstLine="708"/>
        <w:jc w:val="both"/>
        <w:rPr>
          <w:rFonts w:ascii="Times New Roman" w:hAnsi="Times New Roman" w:cs="Times New Roman"/>
          <w:sz w:val="24"/>
          <w:szCs w:val="24"/>
          <w:lang w:eastAsia="uk-UA"/>
        </w:rPr>
      </w:pPr>
      <w:r w:rsidRPr="001D677C">
        <w:rPr>
          <w:rFonts w:ascii="Times New Roman" w:hAnsi="Times New Roman" w:cs="Times New Roman"/>
          <w:sz w:val="24"/>
          <w:szCs w:val="24"/>
          <w:lang w:eastAsia="uk-UA"/>
        </w:rPr>
        <w:t>У справі № 372/6582/24</w:t>
      </w:r>
      <w:r>
        <w:rPr>
          <w:rFonts w:ascii="Times New Roman" w:hAnsi="Times New Roman" w:cs="Times New Roman"/>
          <w:sz w:val="24"/>
          <w:szCs w:val="24"/>
          <w:lang w:eastAsia="uk-UA"/>
        </w:rPr>
        <w:t xml:space="preserve"> </w:t>
      </w:r>
      <w:r w:rsidR="007C0BD7">
        <w:rPr>
          <w:rFonts w:ascii="Times New Roman" w:hAnsi="Times New Roman" w:cs="Times New Roman"/>
          <w:sz w:val="24"/>
          <w:szCs w:val="24"/>
          <w:lang w:eastAsia="uk-UA"/>
        </w:rPr>
        <w:t>1</w:t>
      </w:r>
      <w:r w:rsidR="00A365F9" w:rsidRPr="00E32830">
        <w:rPr>
          <w:rFonts w:ascii="Times New Roman" w:hAnsi="Times New Roman" w:cs="Times New Roman"/>
          <w:sz w:val="24"/>
          <w:szCs w:val="24"/>
          <w:lang w:val="ru-RU" w:eastAsia="uk-UA"/>
        </w:rPr>
        <w:t>2</w:t>
      </w:r>
      <w:r w:rsidR="007C0BD7">
        <w:rPr>
          <w:rFonts w:ascii="Times New Roman" w:hAnsi="Times New Roman" w:cs="Times New Roman"/>
          <w:sz w:val="24"/>
          <w:szCs w:val="24"/>
          <w:lang w:eastAsia="uk-UA"/>
        </w:rPr>
        <w:t xml:space="preserve"> грудня 2024 року </w:t>
      </w:r>
      <w:r w:rsidR="007C0BD7" w:rsidRPr="007C0BD7">
        <w:rPr>
          <w:rFonts w:ascii="Times New Roman" w:hAnsi="Times New Roman" w:cs="Times New Roman"/>
          <w:sz w:val="24"/>
          <w:szCs w:val="24"/>
          <w:lang w:eastAsia="uk-UA"/>
        </w:rPr>
        <w:t xml:space="preserve">ухвалою суду прийнято позовну заяву, відкрито загальне позовне провадження, призначено до підготовчого судового засідання </w:t>
      </w:r>
      <w:r w:rsidR="00E71408">
        <w:rPr>
          <w:rFonts w:ascii="Times New Roman" w:hAnsi="Times New Roman" w:cs="Times New Roman"/>
          <w:sz w:val="24"/>
          <w:szCs w:val="24"/>
          <w:lang w:eastAsia="uk-UA"/>
        </w:rPr>
        <w:t xml:space="preserve">                          </w:t>
      </w:r>
      <w:r w:rsidR="007C0BD7" w:rsidRPr="007C0BD7">
        <w:rPr>
          <w:rFonts w:ascii="Times New Roman" w:hAnsi="Times New Roman" w:cs="Times New Roman"/>
          <w:sz w:val="24"/>
          <w:szCs w:val="24"/>
          <w:lang w:eastAsia="uk-UA"/>
        </w:rPr>
        <w:t>на 2</w:t>
      </w:r>
      <w:r w:rsidR="007C0BD7">
        <w:rPr>
          <w:rFonts w:ascii="Times New Roman" w:hAnsi="Times New Roman" w:cs="Times New Roman"/>
          <w:sz w:val="24"/>
          <w:szCs w:val="24"/>
          <w:lang w:eastAsia="uk-UA"/>
        </w:rPr>
        <w:t>8</w:t>
      </w:r>
      <w:r w:rsidR="007C0BD7" w:rsidRPr="007C0BD7">
        <w:rPr>
          <w:rFonts w:ascii="Times New Roman" w:hAnsi="Times New Roman" w:cs="Times New Roman"/>
          <w:sz w:val="24"/>
          <w:szCs w:val="24"/>
          <w:lang w:eastAsia="uk-UA"/>
        </w:rPr>
        <w:t xml:space="preserve"> січня 202</w:t>
      </w:r>
      <w:r w:rsidR="007C0BD7">
        <w:rPr>
          <w:rFonts w:ascii="Times New Roman" w:hAnsi="Times New Roman" w:cs="Times New Roman"/>
          <w:sz w:val="24"/>
          <w:szCs w:val="24"/>
          <w:lang w:eastAsia="uk-UA"/>
        </w:rPr>
        <w:t>5</w:t>
      </w:r>
      <w:r w:rsidR="007C0BD7" w:rsidRPr="007C0BD7">
        <w:rPr>
          <w:rFonts w:ascii="Times New Roman" w:hAnsi="Times New Roman" w:cs="Times New Roman"/>
          <w:sz w:val="24"/>
          <w:szCs w:val="24"/>
          <w:lang w:eastAsia="uk-UA"/>
        </w:rPr>
        <w:t xml:space="preserve"> року</w:t>
      </w:r>
      <w:r w:rsidR="007C0BD7">
        <w:rPr>
          <w:rFonts w:ascii="Times New Roman" w:hAnsi="Times New Roman" w:cs="Times New Roman"/>
          <w:sz w:val="24"/>
          <w:szCs w:val="24"/>
          <w:lang w:eastAsia="uk-UA"/>
        </w:rPr>
        <w:t xml:space="preserve">; ухвалою суду від 07 березня 2025 року закрито підготовче провадження і призначено справу до судового розгляду на 15 квітня 2025 року. </w:t>
      </w:r>
      <w:r w:rsidR="007C0BD7" w:rsidRPr="007C0BD7">
        <w:rPr>
          <w:rFonts w:ascii="Times New Roman" w:hAnsi="Times New Roman" w:cs="Times New Roman"/>
          <w:sz w:val="24"/>
          <w:szCs w:val="24"/>
          <w:lang w:eastAsia="uk-UA"/>
        </w:rPr>
        <w:t xml:space="preserve">Рішенням суду від </w:t>
      </w:r>
      <w:r w:rsidR="007C0BD7">
        <w:rPr>
          <w:rFonts w:ascii="Times New Roman" w:hAnsi="Times New Roman" w:cs="Times New Roman"/>
          <w:sz w:val="24"/>
          <w:szCs w:val="24"/>
          <w:lang w:eastAsia="uk-UA"/>
        </w:rPr>
        <w:t>15</w:t>
      </w:r>
      <w:r w:rsidR="007C0BD7" w:rsidRPr="007C0BD7">
        <w:rPr>
          <w:rFonts w:ascii="Times New Roman" w:hAnsi="Times New Roman" w:cs="Times New Roman"/>
          <w:sz w:val="24"/>
          <w:szCs w:val="24"/>
          <w:lang w:eastAsia="uk-UA"/>
        </w:rPr>
        <w:t xml:space="preserve"> </w:t>
      </w:r>
      <w:r w:rsidR="007C0BD7">
        <w:rPr>
          <w:rFonts w:ascii="Times New Roman" w:hAnsi="Times New Roman" w:cs="Times New Roman"/>
          <w:sz w:val="24"/>
          <w:szCs w:val="24"/>
          <w:lang w:eastAsia="uk-UA"/>
        </w:rPr>
        <w:t>квітня</w:t>
      </w:r>
      <w:r w:rsidR="007C0BD7" w:rsidRPr="007C0BD7">
        <w:rPr>
          <w:rFonts w:ascii="Times New Roman" w:hAnsi="Times New Roman" w:cs="Times New Roman"/>
          <w:sz w:val="24"/>
          <w:szCs w:val="24"/>
          <w:lang w:eastAsia="uk-UA"/>
        </w:rPr>
        <w:t xml:space="preserve"> 202</w:t>
      </w:r>
      <w:r w:rsidR="007C0BD7">
        <w:rPr>
          <w:rFonts w:ascii="Times New Roman" w:hAnsi="Times New Roman" w:cs="Times New Roman"/>
          <w:sz w:val="24"/>
          <w:szCs w:val="24"/>
          <w:lang w:eastAsia="uk-UA"/>
        </w:rPr>
        <w:t>5</w:t>
      </w:r>
      <w:r w:rsidR="007C0BD7" w:rsidRPr="007C0BD7">
        <w:rPr>
          <w:rFonts w:ascii="Times New Roman" w:hAnsi="Times New Roman" w:cs="Times New Roman"/>
          <w:sz w:val="24"/>
          <w:szCs w:val="24"/>
          <w:lang w:eastAsia="uk-UA"/>
        </w:rPr>
        <w:t xml:space="preserve"> року позовні вимоги задоволено,  визначено місце проживання дитини з батьком. Зі змісту ухваленого рішення встановлено, що </w:t>
      </w:r>
      <w:r w:rsidR="00A0246F">
        <w:rPr>
          <w:rFonts w:ascii="Times New Roman" w:hAnsi="Times New Roman" w:cs="Times New Roman"/>
          <w:sz w:val="24"/>
          <w:szCs w:val="24"/>
          <w:lang w:eastAsia="uk-UA"/>
        </w:rPr>
        <w:t>відповідач позовні вимоги визнала</w:t>
      </w:r>
      <w:r w:rsidR="00633AFD">
        <w:rPr>
          <w:rFonts w:ascii="Times New Roman" w:hAnsi="Times New Roman" w:cs="Times New Roman"/>
          <w:sz w:val="24"/>
          <w:szCs w:val="24"/>
          <w:lang w:eastAsia="uk-UA"/>
        </w:rPr>
        <w:t xml:space="preserve"> та просила розглянути справи за її відсутності</w:t>
      </w:r>
      <w:r w:rsidR="00A0246F">
        <w:rPr>
          <w:rFonts w:ascii="Times New Roman" w:hAnsi="Times New Roman" w:cs="Times New Roman"/>
          <w:sz w:val="24"/>
          <w:szCs w:val="24"/>
          <w:lang w:eastAsia="uk-UA"/>
        </w:rPr>
        <w:t xml:space="preserve">, </w:t>
      </w:r>
      <w:r w:rsidR="009F7475">
        <w:rPr>
          <w:rFonts w:ascii="Times New Roman" w:hAnsi="Times New Roman" w:cs="Times New Roman"/>
          <w:sz w:val="24"/>
          <w:szCs w:val="24"/>
          <w:lang w:eastAsia="uk-UA"/>
        </w:rPr>
        <w:t>орган опіки та піклування</w:t>
      </w:r>
      <w:r w:rsidR="009C3C14">
        <w:rPr>
          <w:rFonts w:ascii="Times New Roman" w:hAnsi="Times New Roman" w:cs="Times New Roman"/>
          <w:sz w:val="24"/>
          <w:szCs w:val="24"/>
          <w:lang w:eastAsia="uk-UA"/>
        </w:rPr>
        <w:t xml:space="preserve"> залучений</w:t>
      </w:r>
      <w:r w:rsidR="002124CB">
        <w:rPr>
          <w:rFonts w:ascii="Times New Roman" w:hAnsi="Times New Roman" w:cs="Times New Roman"/>
          <w:sz w:val="24"/>
          <w:szCs w:val="24"/>
          <w:lang w:eastAsia="uk-UA"/>
        </w:rPr>
        <w:t>.</w:t>
      </w:r>
    </w:p>
    <w:p w14:paraId="2C9DD5D7" w14:textId="41DE46F9" w:rsidR="00295DC1" w:rsidRPr="004E223C" w:rsidRDefault="00350951" w:rsidP="003C1CBD">
      <w:pPr>
        <w:shd w:val="clear" w:color="auto" w:fill="FFFFFF"/>
        <w:spacing w:after="0" w:line="240" w:lineRule="auto"/>
        <w:ind w:firstLine="708"/>
        <w:jc w:val="both"/>
        <w:rPr>
          <w:rFonts w:ascii="Times New Roman" w:hAnsi="Times New Roman" w:cs="Times New Roman"/>
          <w:sz w:val="24"/>
          <w:szCs w:val="24"/>
          <w:lang w:eastAsia="uk-UA"/>
        </w:rPr>
      </w:pPr>
      <w:r w:rsidRPr="004E223C">
        <w:rPr>
          <w:rFonts w:ascii="Times New Roman" w:hAnsi="Times New Roman" w:cs="Times New Roman"/>
          <w:sz w:val="24"/>
          <w:szCs w:val="24"/>
          <w:lang w:eastAsia="uk-UA"/>
        </w:rPr>
        <w:t>У справі № 372/3648/22</w:t>
      </w:r>
      <w:r w:rsidR="00210099">
        <w:rPr>
          <w:rFonts w:ascii="Times New Roman" w:hAnsi="Times New Roman" w:cs="Times New Roman"/>
          <w:sz w:val="24"/>
          <w:szCs w:val="24"/>
          <w:lang w:eastAsia="uk-UA"/>
        </w:rPr>
        <w:t xml:space="preserve"> </w:t>
      </w:r>
      <w:r w:rsidR="001E40E0" w:rsidRPr="004E223C">
        <w:rPr>
          <w:rFonts w:ascii="Times New Roman" w:hAnsi="Times New Roman" w:cs="Times New Roman"/>
          <w:sz w:val="24"/>
          <w:szCs w:val="24"/>
          <w:lang w:eastAsia="uk-UA"/>
        </w:rPr>
        <w:t xml:space="preserve">20 грудня 2022 року ухвалою суду прийнято позовну заяву, відкрито загальне позовне провадження, призначено до підготовчого судового засідання </w:t>
      </w:r>
      <w:r w:rsidR="00D94FCB">
        <w:rPr>
          <w:rFonts w:ascii="Times New Roman" w:hAnsi="Times New Roman" w:cs="Times New Roman"/>
          <w:sz w:val="24"/>
          <w:szCs w:val="24"/>
          <w:lang w:eastAsia="uk-UA"/>
        </w:rPr>
        <w:t xml:space="preserve">                             </w:t>
      </w:r>
      <w:r w:rsidR="001E40E0" w:rsidRPr="004E223C">
        <w:rPr>
          <w:rFonts w:ascii="Times New Roman" w:hAnsi="Times New Roman" w:cs="Times New Roman"/>
          <w:sz w:val="24"/>
          <w:szCs w:val="24"/>
          <w:lang w:eastAsia="uk-UA"/>
        </w:rPr>
        <w:t>на 31 січня 2023 року.</w:t>
      </w:r>
      <w:r w:rsidR="004E223C">
        <w:rPr>
          <w:rFonts w:ascii="Times New Roman" w:hAnsi="Times New Roman" w:cs="Times New Roman"/>
          <w:sz w:val="24"/>
          <w:szCs w:val="24"/>
          <w:lang w:eastAsia="uk-UA"/>
        </w:rPr>
        <w:t xml:space="preserve"> </w:t>
      </w:r>
      <w:r w:rsidR="003C1CBD">
        <w:rPr>
          <w:rFonts w:ascii="Times New Roman" w:hAnsi="Times New Roman" w:cs="Times New Roman"/>
          <w:sz w:val="24"/>
          <w:szCs w:val="24"/>
          <w:lang w:eastAsia="uk-UA"/>
        </w:rPr>
        <w:t>Рішенням суду від 10 квітня 2023 року</w:t>
      </w:r>
      <w:r w:rsidR="00C32113">
        <w:rPr>
          <w:rFonts w:ascii="Times New Roman" w:hAnsi="Times New Roman" w:cs="Times New Roman"/>
          <w:sz w:val="24"/>
          <w:szCs w:val="24"/>
          <w:lang w:eastAsia="uk-UA"/>
        </w:rPr>
        <w:t xml:space="preserve"> </w:t>
      </w:r>
      <w:r w:rsidR="00D94FCB">
        <w:rPr>
          <w:rFonts w:ascii="Times New Roman" w:hAnsi="Times New Roman" w:cs="Times New Roman"/>
          <w:sz w:val="24"/>
          <w:szCs w:val="24"/>
          <w:lang w:eastAsia="uk-UA"/>
        </w:rPr>
        <w:t>в</w:t>
      </w:r>
      <w:r w:rsidR="00C32113">
        <w:rPr>
          <w:rFonts w:ascii="Times New Roman" w:hAnsi="Times New Roman" w:cs="Times New Roman"/>
          <w:sz w:val="24"/>
          <w:szCs w:val="24"/>
          <w:lang w:eastAsia="uk-UA"/>
        </w:rPr>
        <w:t xml:space="preserve"> підготовчому судовому засіданні</w:t>
      </w:r>
      <w:r w:rsidR="003C1CBD">
        <w:rPr>
          <w:rFonts w:ascii="Times New Roman" w:hAnsi="Times New Roman" w:cs="Times New Roman"/>
          <w:sz w:val="24"/>
          <w:szCs w:val="24"/>
          <w:lang w:eastAsia="uk-UA"/>
        </w:rPr>
        <w:t xml:space="preserve"> позовні вимоги задоволено, ш</w:t>
      </w:r>
      <w:r w:rsidR="003C1CBD" w:rsidRPr="003C1CBD">
        <w:rPr>
          <w:rFonts w:ascii="Times New Roman" w:hAnsi="Times New Roman" w:cs="Times New Roman"/>
          <w:sz w:val="24"/>
          <w:szCs w:val="24"/>
          <w:lang w:eastAsia="uk-UA"/>
        </w:rPr>
        <w:t xml:space="preserve">люб </w:t>
      </w:r>
      <w:r w:rsidR="003C1CBD">
        <w:rPr>
          <w:rFonts w:ascii="Times New Roman" w:hAnsi="Times New Roman" w:cs="Times New Roman"/>
          <w:sz w:val="24"/>
          <w:szCs w:val="24"/>
          <w:lang w:eastAsia="uk-UA"/>
        </w:rPr>
        <w:t>розірвано, в</w:t>
      </w:r>
      <w:r w:rsidR="003C1CBD" w:rsidRPr="003C1CBD">
        <w:rPr>
          <w:rFonts w:ascii="Times New Roman" w:hAnsi="Times New Roman" w:cs="Times New Roman"/>
          <w:sz w:val="24"/>
          <w:szCs w:val="24"/>
          <w:lang w:eastAsia="uk-UA"/>
        </w:rPr>
        <w:t>изнач</w:t>
      </w:r>
      <w:r w:rsidR="003C1CBD">
        <w:rPr>
          <w:rFonts w:ascii="Times New Roman" w:hAnsi="Times New Roman" w:cs="Times New Roman"/>
          <w:sz w:val="24"/>
          <w:szCs w:val="24"/>
          <w:lang w:eastAsia="uk-UA"/>
        </w:rPr>
        <w:t>ено</w:t>
      </w:r>
      <w:r w:rsidR="003C1CBD" w:rsidRPr="003C1CBD">
        <w:rPr>
          <w:rFonts w:ascii="Times New Roman" w:hAnsi="Times New Roman" w:cs="Times New Roman"/>
          <w:sz w:val="24"/>
          <w:szCs w:val="24"/>
          <w:lang w:eastAsia="uk-UA"/>
        </w:rPr>
        <w:t xml:space="preserve"> місце проживання малолітньої дитини за </w:t>
      </w:r>
      <w:r w:rsidR="003C1CBD" w:rsidRPr="003C1CBD">
        <w:rPr>
          <w:rFonts w:ascii="Times New Roman" w:hAnsi="Times New Roman" w:cs="Times New Roman"/>
          <w:sz w:val="24"/>
          <w:szCs w:val="24"/>
          <w:lang w:eastAsia="uk-UA"/>
        </w:rPr>
        <w:lastRenderedPageBreak/>
        <w:t>місцем проживання батька.</w:t>
      </w:r>
      <w:r w:rsidR="003C1CBD">
        <w:rPr>
          <w:rFonts w:ascii="Times New Roman" w:hAnsi="Times New Roman" w:cs="Times New Roman"/>
          <w:sz w:val="24"/>
          <w:szCs w:val="24"/>
          <w:lang w:eastAsia="uk-UA"/>
        </w:rPr>
        <w:t xml:space="preserve"> </w:t>
      </w:r>
      <w:r w:rsidR="000825BF">
        <w:rPr>
          <w:rFonts w:ascii="Times New Roman" w:hAnsi="Times New Roman" w:cs="Times New Roman"/>
          <w:sz w:val="24"/>
          <w:szCs w:val="24"/>
          <w:lang w:eastAsia="uk-UA"/>
        </w:rPr>
        <w:t xml:space="preserve">Зі змісту ухваленого рішення встановлено, що </w:t>
      </w:r>
      <w:r w:rsidR="00624FFC">
        <w:rPr>
          <w:rFonts w:ascii="Times New Roman" w:hAnsi="Times New Roman" w:cs="Times New Roman"/>
          <w:sz w:val="24"/>
          <w:szCs w:val="24"/>
          <w:lang w:eastAsia="uk-UA"/>
        </w:rPr>
        <w:t xml:space="preserve">орган опіки та піклування залучений, </w:t>
      </w:r>
      <w:r w:rsidR="002124CB" w:rsidRPr="002124CB">
        <w:rPr>
          <w:rFonts w:ascii="Times New Roman" w:hAnsi="Times New Roman" w:cs="Times New Roman"/>
          <w:sz w:val="24"/>
          <w:szCs w:val="24"/>
          <w:lang w:eastAsia="uk-UA"/>
        </w:rPr>
        <w:t>ним надіслано до суду лист</w:t>
      </w:r>
      <w:r w:rsidR="00F714B5">
        <w:rPr>
          <w:rFonts w:ascii="Times New Roman" w:hAnsi="Times New Roman" w:cs="Times New Roman"/>
          <w:sz w:val="24"/>
          <w:szCs w:val="24"/>
          <w:lang w:eastAsia="uk-UA"/>
        </w:rPr>
        <w:t>а</w:t>
      </w:r>
      <w:r w:rsidR="002124CB" w:rsidRPr="002124CB">
        <w:rPr>
          <w:rFonts w:ascii="Times New Roman" w:hAnsi="Times New Roman" w:cs="Times New Roman"/>
          <w:sz w:val="24"/>
          <w:szCs w:val="24"/>
          <w:lang w:eastAsia="uk-UA"/>
        </w:rPr>
        <w:t>, що спір щодо визначення місця проживання дитини відсутній</w:t>
      </w:r>
      <w:r w:rsidR="00D94FCB">
        <w:rPr>
          <w:rFonts w:ascii="Times New Roman" w:hAnsi="Times New Roman" w:cs="Times New Roman"/>
          <w:sz w:val="24"/>
          <w:szCs w:val="24"/>
          <w:lang w:eastAsia="uk-UA"/>
        </w:rPr>
        <w:t>,</w:t>
      </w:r>
      <w:r w:rsidR="009524F6">
        <w:rPr>
          <w:rFonts w:ascii="Times New Roman" w:hAnsi="Times New Roman" w:cs="Times New Roman"/>
          <w:sz w:val="24"/>
          <w:szCs w:val="24"/>
          <w:lang w:eastAsia="uk-UA"/>
        </w:rPr>
        <w:t xml:space="preserve"> та</w:t>
      </w:r>
      <w:r w:rsidR="002124CB" w:rsidRPr="002124CB">
        <w:rPr>
          <w:rFonts w:ascii="Times New Roman" w:hAnsi="Times New Roman" w:cs="Times New Roman"/>
          <w:sz w:val="24"/>
          <w:szCs w:val="24"/>
          <w:lang w:eastAsia="uk-UA"/>
        </w:rPr>
        <w:t xml:space="preserve"> </w:t>
      </w:r>
      <w:r w:rsidR="00D94FCB">
        <w:rPr>
          <w:rFonts w:ascii="Times New Roman" w:hAnsi="Times New Roman" w:cs="Times New Roman"/>
          <w:sz w:val="24"/>
          <w:szCs w:val="24"/>
          <w:lang w:eastAsia="uk-UA"/>
        </w:rPr>
        <w:t xml:space="preserve">в </w:t>
      </w:r>
      <w:r w:rsidR="002124CB" w:rsidRPr="002124CB">
        <w:rPr>
          <w:rFonts w:ascii="Times New Roman" w:hAnsi="Times New Roman" w:cs="Times New Roman"/>
          <w:sz w:val="24"/>
          <w:szCs w:val="24"/>
          <w:lang w:eastAsia="uk-UA"/>
        </w:rPr>
        <w:t>наданні відповідного висновку немає потреби</w:t>
      </w:r>
      <w:r w:rsidR="002124CB">
        <w:rPr>
          <w:rFonts w:ascii="Times New Roman" w:hAnsi="Times New Roman" w:cs="Times New Roman"/>
          <w:sz w:val="24"/>
          <w:szCs w:val="24"/>
          <w:lang w:eastAsia="uk-UA"/>
        </w:rPr>
        <w:t xml:space="preserve">, </w:t>
      </w:r>
      <w:r w:rsidR="00B106BE">
        <w:rPr>
          <w:rFonts w:ascii="Times New Roman" w:hAnsi="Times New Roman" w:cs="Times New Roman"/>
          <w:sz w:val="24"/>
          <w:szCs w:val="24"/>
          <w:lang w:eastAsia="uk-UA"/>
        </w:rPr>
        <w:t xml:space="preserve">сторони </w:t>
      </w:r>
      <w:r w:rsidR="00D94FCB">
        <w:rPr>
          <w:rFonts w:ascii="Times New Roman" w:hAnsi="Times New Roman" w:cs="Times New Roman"/>
          <w:sz w:val="24"/>
          <w:szCs w:val="24"/>
          <w:lang w:eastAsia="uk-UA"/>
        </w:rPr>
        <w:t>в</w:t>
      </w:r>
      <w:r w:rsidR="00B106BE">
        <w:rPr>
          <w:rFonts w:ascii="Times New Roman" w:hAnsi="Times New Roman" w:cs="Times New Roman"/>
          <w:sz w:val="24"/>
          <w:szCs w:val="24"/>
          <w:lang w:eastAsia="uk-UA"/>
        </w:rPr>
        <w:t xml:space="preserve"> судове засідання не з</w:t>
      </w:r>
      <w:r w:rsidR="00B106BE" w:rsidRPr="00E32830">
        <w:rPr>
          <w:rFonts w:ascii="Times New Roman" w:hAnsi="Times New Roman" w:cs="Times New Roman"/>
          <w:sz w:val="24"/>
          <w:szCs w:val="24"/>
          <w:lang w:eastAsia="uk-UA"/>
        </w:rPr>
        <w:t>’</w:t>
      </w:r>
      <w:r w:rsidR="00B106BE">
        <w:rPr>
          <w:rFonts w:ascii="Times New Roman" w:hAnsi="Times New Roman" w:cs="Times New Roman"/>
          <w:sz w:val="24"/>
          <w:szCs w:val="24"/>
          <w:lang w:eastAsia="uk-UA"/>
        </w:rPr>
        <w:t>явились, п</w:t>
      </w:r>
      <w:r w:rsidR="00B106BE" w:rsidRPr="00B106BE">
        <w:rPr>
          <w:rFonts w:ascii="Times New Roman" w:hAnsi="Times New Roman" w:cs="Times New Roman"/>
          <w:sz w:val="24"/>
          <w:szCs w:val="24"/>
          <w:lang w:eastAsia="uk-UA"/>
        </w:rPr>
        <w:t>редставниця відповіда</w:t>
      </w:r>
      <w:r w:rsidR="00D94FCB">
        <w:rPr>
          <w:rFonts w:ascii="Times New Roman" w:hAnsi="Times New Roman" w:cs="Times New Roman"/>
          <w:sz w:val="24"/>
          <w:szCs w:val="24"/>
          <w:lang w:eastAsia="uk-UA"/>
        </w:rPr>
        <w:t>ча</w:t>
      </w:r>
      <w:r w:rsidR="00B106BE" w:rsidRPr="00B106BE">
        <w:rPr>
          <w:rFonts w:ascii="Times New Roman" w:hAnsi="Times New Roman" w:cs="Times New Roman"/>
          <w:sz w:val="24"/>
          <w:szCs w:val="24"/>
          <w:lang w:eastAsia="uk-UA"/>
        </w:rPr>
        <w:t xml:space="preserve"> подала заяву про розгляд справи без її участі, зазначивши, що повністю визнає позовні вимоги.</w:t>
      </w:r>
    </w:p>
    <w:p w14:paraId="68A367E9" w14:textId="77777777" w:rsidR="000C3591" w:rsidRPr="000C3591" w:rsidRDefault="000C3591" w:rsidP="000C3591">
      <w:pPr>
        <w:shd w:val="clear" w:color="auto" w:fill="FFFFFF"/>
        <w:spacing w:after="0" w:line="240" w:lineRule="auto"/>
        <w:ind w:firstLine="708"/>
        <w:jc w:val="both"/>
        <w:rPr>
          <w:rFonts w:ascii="Times New Roman" w:hAnsi="Times New Roman" w:cs="Times New Roman"/>
          <w:sz w:val="24"/>
          <w:szCs w:val="24"/>
          <w:lang w:eastAsia="uk-UA"/>
        </w:rPr>
      </w:pPr>
      <w:r w:rsidRPr="000C3591">
        <w:rPr>
          <w:rFonts w:ascii="Times New Roman" w:hAnsi="Times New Roman" w:cs="Times New Roman"/>
          <w:sz w:val="24"/>
          <w:szCs w:val="24"/>
          <w:lang w:eastAsia="uk-UA"/>
        </w:rPr>
        <w:t>У Висновку № 3 (2002) та Висновку № 11 (2008) Консультативної ради європейських суддів (далі – КРЄС) до уваги Комітету Міністрів Ради Європи зауважено, що є неприйнятною можливість притягнення судді до відповідальності за здійснення своїх обов’язків, крім випадку умисного правопорушення при здійсненні судових функцій. КРЄС підкреслює, що зміст конкретних судових рішень контролюється головним чином за допомогою процедур апеляції або перегляду рішень у національних судах та за допомогою права на звернення до Європейського суду з прав людини.</w:t>
      </w:r>
    </w:p>
    <w:p w14:paraId="5FD64C08" w14:textId="77777777" w:rsidR="000C3591" w:rsidRPr="000C3591" w:rsidRDefault="000C3591" w:rsidP="000C3591">
      <w:pPr>
        <w:shd w:val="clear" w:color="auto" w:fill="FFFFFF"/>
        <w:spacing w:after="0" w:line="240" w:lineRule="auto"/>
        <w:ind w:firstLine="708"/>
        <w:jc w:val="both"/>
        <w:rPr>
          <w:rFonts w:ascii="Times New Roman" w:hAnsi="Times New Roman" w:cs="Times New Roman"/>
          <w:sz w:val="24"/>
          <w:szCs w:val="24"/>
          <w:lang w:eastAsia="uk-UA"/>
        </w:rPr>
      </w:pPr>
      <w:r w:rsidRPr="000C3591">
        <w:rPr>
          <w:rFonts w:ascii="Times New Roman" w:hAnsi="Times New Roman" w:cs="Times New Roman"/>
          <w:sz w:val="24"/>
          <w:szCs w:val="24"/>
          <w:lang w:eastAsia="uk-UA"/>
        </w:rPr>
        <w:t>Тлумачення закону, оцінювання фактів та доказів, які здійснюють судді для вирішення справи, не повинні бути підставою для цивільної або дисциплінарної відповідальності, за винятком випадків злочинного наміру або грубої недбалості (пункт 66 Рекомендацій CM/</w:t>
      </w:r>
      <w:proofErr w:type="spellStart"/>
      <w:r w:rsidRPr="000C3591">
        <w:rPr>
          <w:rFonts w:ascii="Times New Roman" w:hAnsi="Times New Roman" w:cs="Times New Roman"/>
          <w:sz w:val="24"/>
          <w:szCs w:val="24"/>
          <w:lang w:eastAsia="uk-UA"/>
        </w:rPr>
        <w:t>Rec</w:t>
      </w:r>
      <w:proofErr w:type="spellEnd"/>
      <w:r w:rsidRPr="000C3591">
        <w:rPr>
          <w:rFonts w:ascii="Times New Roman" w:hAnsi="Times New Roman" w:cs="Times New Roman"/>
          <w:sz w:val="24"/>
          <w:szCs w:val="24"/>
          <w:lang w:eastAsia="uk-UA"/>
        </w:rPr>
        <w:t xml:space="preserve"> (2010) 12 Комітету Міністрів Ради Європи державам-членам щодо суддів: незалежність, ефективність та обов’язки).</w:t>
      </w:r>
    </w:p>
    <w:p w14:paraId="3B2FA872" w14:textId="77777777" w:rsidR="000C3591" w:rsidRPr="000C3591" w:rsidRDefault="000C3591" w:rsidP="000C3591">
      <w:pPr>
        <w:shd w:val="clear" w:color="auto" w:fill="FFFFFF"/>
        <w:spacing w:after="0" w:line="240" w:lineRule="auto"/>
        <w:ind w:firstLine="708"/>
        <w:jc w:val="both"/>
        <w:rPr>
          <w:rFonts w:ascii="Times New Roman" w:hAnsi="Times New Roman" w:cs="Times New Roman"/>
          <w:sz w:val="24"/>
          <w:szCs w:val="24"/>
          <w:lang w:eastAsia="uk-UA"/>
        </w:rPr>
      </w:pPr>
      <w:r w:rsidRPr="000C3591">
        <w:rPr>
          <w:rFonts w:ascii="Times New Roman" w:hAnsi="Times New Roman" w:cs="Times New Roman"/>
          <w:sz w:val="24"/>
          <w:szCs w:val="24"/>
          <w:lang w:eastAsia="uk-UA"/>
        </w:rPr>
        <w:t>У пункті 22 Декларації щодо принципів незалежності судової влади, прийнятої Конференцією голів верховних судів країн Центральної та Східної Європи 14 жовтня 2015 року, вказано, що жоден суддя не повинен притягатися до дисциплінарної відповідальності чи звільнятися за винесені ним судові рішення, окрім як у разі грубої недбалості чи навмисного порушення закону.</w:t>
      </w:r>
    </w:p>
    <w:p w14:paraId="2E5DF994" w14:textId="77777777" w:rsidR="000C3591" w:rsidRPr="000C3591" w:rsidRDefault="000C3591" w:rsidP="000C3591">
      <w:pPr>
        <w:shd w:val="clear" w:color="auto" w:fill="FFFFFF"/>
        <w:spacing w:after="0" w:line="240" w:lineRule="auto"/>
        <w:ind w:firstLine="708"/>
        <w:jc w:val="both"/>
        <w:rPr>
          <w:rFonts w:ascii="Times New Roman" w:hAnsi="Times New Roman" w:cs="Times New Roman"/>
          <w:sz w:val="24"/>
          <w:szCs w:val="24"/>
          <w:lang w:eastAsia="uk-UA"/>
        </w:rPr>
      </w:pPr>
      <w:r w:rsidRPr="000C3591">
        <w:rPr>
          <w:rFonts w:ascii="Times New Roman" w:hAnsi="Times New Roman" w:cs="Times New Roman"/>
          <w:sz w:val="24"/>
          <w:szCs w:val="24"/>
          <w:lang w:eastAsia="uk-UA"/>
        </w:rPr>
        <w:t>Беручи до уваги наведені засади та стандарти, Комісія дотримується принципів незалежності правосуддя та не вдається до оцінки судових рішень.</w:t>
      </w:r>
    </w:p>
    <w:p w14:paraId="65B2C2C4" w14:textId="77777777" w:rsidR="00C2028B" w:rsidRPr="007F67B0" w:rsidRDefault="00C2028B" w:rsidP="00C2028B">
      <w:pPr>
        <w:shd w:val="clear" w:color="auto" w:fill="FFFFFF"/>
        <w:spacing w:after="0" w:line="240" w:lineRule="auto"/>
        <w:ind w:firstLine="708"/>
        <w:jc w:val="both"/>
        <w:rPr>
          <w:rFonts w:ascii="Times New Roman" w:hAnsi="Times New Roman" w:cs="Times New Roman"/>
          <w:sz w:val="24"/>
          <w:szCs w:val="24"/>
          <w:lang w:eastAsia="uk-UA"/>
        </w:rPr>
      </w:pPr>
      <w:r w:rsidRPr="007F67B0">
        <w:rPr>
          <w:rFonts w:ascii="Times New Roman" w:hAnsi="Times New Roman" w:cs="Times New Roman"/>
          <w:sz w:val="24"/>
          <w:szCs w:val="24"/>
          <w:lang w:eastAsia="uk-UA"/>
        </w:rPr>
        <w:t>Водночас Комісія виходить із того, що правосуддя за своєю суттю визнається таким лише за умови, що воно відповідає вимогам справедливості і забезпечує ефективне дотримання прав та їх поновлення. Таким чином, у кожному випадку необхідно звернути увагу, що предметом перевірки під час кваліфікаційного оцінювання є поведінка судді під час розгляду справи та ухвалення рішення на предмет дотримання завдань судочинства. З цією метою Комісія повинна переконатися в тому, що правосуддя в тій чи іншій ситуації відбулося і в діях судді при ухваленні рішення немає ознак нетипової поведінки, свавілля чи грубої недбалості, які б завдавали шкоди справедливому та незалежному судовому розгляду.</w:t>
      </w:r>
    </w:p>
    <w:p w14:paraId="4EA61C36" w14:textId="77777777" w:rsidR="00C2028B" w:rsidRPr="007F67B0" w:rsidRDefault="00C2028B" w:rsidP="00C2028B">
      <w:pPr>
        <w:shd w:val="clear" w:color="auto" w:fill="FFFFFF"/>
        <w:spacing w:after="0" w:line="240" w:lineRule="auto"/>
        <w:ind w:firstLine="708"/>
        <w:jc w:val="both"/>
        <w:rPr>
          <w:rFonts w:ascii="Times New Roman" w:hAnsi="Times New Roman" w:cs="Times New Roman"/>
          <w:sz w:val="24"/>
          <w:szCs w:val="24"/>
          <w:lang w:eastAsia="uk-UA"/>
        </w:rPr>
      </w:pPr>
      <w:r w:rsidRPr="007F67B0">
        <w:rPr>
          <w:rFonts w:ascii="Times New Roman" w:hAnsi="Times New Roman" w:cs="Times New Roman"/>
          <w:sz w:val="24"/>
          <w:szCs w:val="24"/>
          <w:lang w:eastAsia="uk-UA"/>
        </w:rPr>
        <w:t>Частиною п’ятою статті 19 Сімейного кодексу України передбачено, що орган опіки та піклування подає суду письмовий висновок щодо розв’язання спору на підставі відомостей, одержаних у результаті обстеження умов проживання дитини, батьків, інших осіб, які бажають проживати з дитиною, брати участь у її вихованні, а також на підставі інших документів, які стосуються справи.</w:t>
      </w:r>
    </w:p>
    <w:p w14:paraId="544A46AB" w14:textId="1D29CAFB" w:rsidR="00C2028B" w:rsidRPr="007F67B0" w:rsidRDefault="00C2028B" w:rsidP="00C2028B">
      <w:pPr>
        <w:shd w:val="clear" w:color="auto" w:fill="FFFFFF"/>
        <w:spacing w:after="0" w:line="240" w:lineRule="auto"/>
        <w:ind w:firstLine="708"/>
        <w:jc w:val="both"/>
        <w:rPr>
          <w:rFonts w:ascii="Times New Roman" w:hAnsi="Times New Roman" w:cs="Times New Roman"/>
          <w:sz w:val="24"/>
          <w:szCs w:val="24"/>
          <w:lang w:eastAsia="uk-UA"/>
        </w:rPr>
      </w:pPr>
      <w:r w:rsidRPr="007F67B0">
        <w:rPr>
          <w:rFonts w:ascii="Times New Roman" w:hAnsi="Times New Roman" w:cs="Times New Roman"/>
          <w:sz w:val="24"/>
          <w:szCs w:val="24"/>
          <w:lang w:eastAsia="uk-UA"/>
        </w:rPr>
        <w:t xml:space="preserve">Відповідно до Порядку провадження органами опіки та піклування діяльності, пов’язаної із захистом прав дитини (зі змінами), затвердженого постановою Кабінету Міністрів України </w:t>
      </w:r>
      <w:r w:rsidR="0080728B">
        <w:rPr>
          <w:rFonts w:ascii="Times New Roman" w:hAnsi="Times New Roman" w:cs="Times New Roman"/>
          <w:sz w:val="24"/>
          <w:szCs w:val="24"/>
          <w:lang w:eastAsia="uk-UA"/>
        </w:rPr>
        <w:t xml:space="preserve">                  </w:t>
      </w:r>
      <w:r w:rsidRPr="007F67B0">
        <w:rPr>
          <w:rFonts w:ascii="Times New Roman" w:hAnsi="Times New Roman" w:cs="Times New Roman"/>
          <w:sz w:val="24"/>
          <w:szCs w:val="24"/>
          <w:lang w:eastAsia="uk-UA"/>
        </w:rPr>
        <w:t>від 24 вересня 2008 року № 866 (зі змінами), органи опіки та піклування провадять свою діяльність, пов’язану із захистом прав дитини, зокрема, з дотриманням принципів забезпечення найкращих інтересів дитини, недопущення дискримінації дітей. Під час розв’язання спорів між батьками щодо визначення місця проживання (перебування) дитини служба у справах дітей повинна керуватися найкращими інтересами дитини з урахуванням рівних прав та обов’язків матері та батька щодо дитини.</w:t>
      </w:r>
    </w:p>
    <w:p w14:paraId="6B7CC169" w14:textId="77777777" w:rsidR="00C2028B" w:rsidRPr="007F67B0" w:rsidRDefault="00C2028B" w:rsidP="00C2028B">
      <w:pPr>
        <w:shd w:val="clear" w:color="auto" w:fill="FFFFFF"/>
        <w:spacing w:after="0" w:line="240" w:lineRule="auto"/>
        <w:ind w:firstLine="708"/>
        <w:jc w:val="both"/>
        <w:rPr>
          <w:rFonts w:ascii="Times New Roman" w:hAnsi="Times New Roman" w:cs="Times New Roman"/>
          <w:sz w:val="24"/>
          <w:szCs w:val="24"/>
          <w:lang w:eastAsia="uk-UA"/>
        </w:rPr>
      </w:pPr>
      <w:r w:rsidRPr="007F67B0">
        <w:rPr>
          <w:rFonts w:ascii="Times New Roman" w:hAnsi="Times New Roman" w:cs="Times New Roman"/>
          <w:sz w:val="24"/>
          <w:szCs w:val="24"/>
          <w:lang w:eastAsia="uk-UA"/>
        </w:rPr>
        <w:t>Зокрема, працівник служби у справах дітей за місцем проживання (перебування) дитини проводить бесіду з батьками та відвідує дитину за місцем проживання, про що складає акт обстеження умов проживання. Під час розгляду питання про визначення місця проживання дитини беруться до уваги ставлення батьків до виконання батьківських обов’язків, особиста прихильність дитини до кожного з них, стан здоров’я дитини, факти вчинення домашнього насильства стосовно дитини або за її присутності та інші вагомі обставини.</w:t>
      </w:r>
    </w:p>
    <w:p w14:paraId="548E5F02" w14:textId="675CAFE3" w:rsidR="00216D59" w:rsidRDefault="00C2028B" w:rsidP="00C2028B">
      <w:pPr>
        <w:shd w:val="clear" w:color="auto" w:fill="FFFFFF"/>
        <w:spacing w:after="0" w:line="240" w:lineRule="auto"/>
        <w:ind w:firstLine="708"/>
        <w:jc w:val="both"/>
        <w:rPr>
          <w:rFonts w:ascii="Times New Roman" w:hAnsi="Times New Roman" w:cs="Times New Roman"/>
          <w:sz w:val="24"/>
          <w:szCs w:val="24"/>
          <w:lang w:eastAsia="uk-UA"/>
        </w:rPr>
      </w:pPr>
      <w:r w:rsidRPr="007F67B0">
        <w:rPr>
          <w:rFonts w:ascii="Times New Roman" w:hAnsi="Times New Roman" w:cs="Times New Roman"/>
          <w:sz w:val="24"/>
          <w:szCs w:val="24"/>
          <w:lang w:eastAsia="uk-UA"/>
        </w:rPr>
        <w:lastRenderedPageBreak/>
        <w:t>Своєю чергою участь у справі органу опіки та піклування, складання ним висновку фактично є гарантією дотримання прав та інтересів дитини.</w:t>
      </w:r>
    </w:p>
    <w:p w14:paraId="5E45B1ED" w14:textId="4BD048B7" w:rsidR="007F67B0" w:rsidRDefault="0035487F" w:rsidP="00C2028B">
      <w:pPr>
        <w:shd w:val="clear" w:color="auto" w:fill="FFFFFF"/>
        <w:spacing w:after="0" w:line="240" w:lineRule="auto"/>
        <w:ind w:firstLine="708"/>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Комісією встановлено, що у справах №№ </w:t>
      </w:r>
      <w:r w:rsidRPr="0035487F">
        <w:rPr>
          <w:rFonts w:ascii="Times New Roman" w:hAnsi="Times New Roman" w:cs="Times New Roman"/>
          <w:sz w:val="24"/>
          <w:szCs w:val="24"/>
          <w:lang w:eastAsia="uk-UA"/>
        </w:rPr>
        <w:t>372/568/23</w:t>
      </w:r>
      <w:r>
        <w:rPr>
          <w:rFonts w:ascii="Times New Roman" w:hAnsi="Times New Roman" w:cs="Times New Roman"/>
          <w:sz w:val="24"/>
          <w:szCs w:val="24"/>
          <w:lang w:eastAsia="uk-UA"/>
        </w:rPr>
        <w:t xml:space="preserve">, </w:t>
      </w:r>
      <w:r w:rsidRPr="0035487F">
        <w:rPr>
          <w:rFonts w:ascii="Times New Roman" w:hAnsi="Times New Roman" w:cs="Times New Roman"/>
          <w:sz w:val="24"/>
          <w:szCs w:val="24"/>
          <w:lang w:eastAsia="uk-UA"/>
        </w:rPr>
        <w:t>372/5856/23</w:t>
      </w:r>
      <w:r>
        <w:rPr>
          <w:rFonts w:ascii="Times New Roman" w:hAnsi="Times New Roman" w:cs="Times New Roman"/>
          <w:sz w:val="24"/>
          <w:szCs w:val="24"/>
          <w:lang w:eastAsia="uk-UA"/>
        </w:rPr>
        <w:t xml:space="preserve"> орган опіки та піклування</w:t>
      </w:r>
      <w:r w:rsidR="00D86DBC">
        <w:rPr>
          <w:rFonts w:ascii="Times New Roman" w:hAnsi="Times New Roman" w:cs="Times New Roman"/>
          <w:sz w:val="24"/>
          <w:szCs w:val="24"/>
          <w:lang w:eastAsia="uk-UA"/>
        </w:rPr>
        <w:t xml:space="preserve"> кандидатом</w:t>
      </w:r>
      <w:r>
        <w:rPr>
          <w:rFonts w:ascii="Times New Roman" w:hAnsi="Times New Roman" w:cs="Times New Roman"/>
          <w:sz w:val="24"/>
          <w:szCs w:val="24"/>
          <w:lang w:eastAsia="uk-UA"/>
        </w:rPr>
        <w:t xml:space="preserve"> не залучався</w:t>
      </w:r>
      <w:r w:rsidR="00E144EF">
        <w:rPr>
          <w:rFonts w:ascii="Times New Roman" w:hAnsi="Times New Roman" w:cs="Times New Roman"/>
          <w:sz w:val="24"/>
          <w:szCs w:val="24"/>
          <w:lang w:eastAsia="uk-UA"/>
        </w:rPr>
        <w:t xml:space="preserve">. </w:t>
      </w:r>
    </w:p>
    <w:p w14:paraId="08EC41F4" w14:textId="0C11D1DF" w:rsidR="0072152A" w:rsidRPr="00E470F0" w:rsidRDefault="0072152A" w:rsidP="0072152A">
      <w:pPr>
        <w:shd w:val="clear" w:color="auto" w:fill="FFFFFF"/>
        <w:spacing w:after="0" w:line="240" w:lineRule="auto"/>
        <w:ind w:firstLine="708"/>
        <w:jc w:val="both"/>
        <w:rPr>
          <w:rFonts w:ascii="Times New Roman" w:hAnsi="Times New Roman" w:cs="Times New Roman"/>
          <w:sz w:val="24"/>
          <w:szCs w:val="24"/>
          <w:lang w:eastAsia="uk-UA"/>
        </w:rPr>
      </w:pPr>
      <w:r w:rsidRPr="00F02555">
        <w:rPr>
          <w:rFonts w:ascii="Times New Roman" w:hAnsi="Times New Roman" w:cs="Times New Roman"/>
          <w:sz w:val="24"/>
          <w:szCs w:val="24"/>
          <w:lang w:eastAsia="uk-UA"/>
        </w:rPr>
        <w:t>Під час співбесіди</w:t>
      </w:r>
      <w:r w:rsidR="00255E0C" w:rsidRPr="00F02555">
        <w:rPr>
          <w:rFonts w:ascii="Times New Roman" w:hAnsi="Times New Roman" w:cs="Times New Roman"/>
          <w:sz w:val="24"/>
          <w:szCs w:val="24"/>
          <w:lang w:eastAsia="uk-UA"/>
        </w:rPr>
        <w:t xml:space="preserve"> член Комісії зауважив, що у справі № 372/568/23 не залучен</w:t>
      </w:r>
      <w:r w:rsidR="00D35B44">
        <w:rPr>
          <w:rFonts w:ascii="Times New Roman" w:hAnsi="Times New Roman" w:cs="Times New Roman"/>
          <w:sz w:val="24"/>
          <w:szCs w:val="24"/>
          <w:lang w:eastAsia="uk-UA"/>
        </w:rPr>
        <w:t>о</w:t>
      </w:r>
      <w:r w:rsidR="00255E0C" w:rsidRPr="00F02555">
        <w:rPr>
          <w:rFonts w:ascii="Times New Roman" w:hAnsi="Times New Roman" w:cs="Times New Roman"/>
          <w:sz w:val="24"/>
          <w:szCs w:val="24"/>
          <w:lang w:eastAsia="uk-UA"/>
        </w:rPr>
        <w:t xml:space="preserve"> орган опіки та піклування, на що кандидат зазначила, що предметом спору у справі було </w:t>
      </w:r>
      <w:r w:rsidR="0011106B">
        <w:rPr>
          <w:rFonts w:ascii="Times New Roman" w:hAnsi="Times New Roman" w:cs="Times New Roman"/>
          <w:sz w:val="24"/>
          <w:szCs w:val="24"/>
          <w:lang w:eastAsia="uk-UA"/>
        </w:rPr>
        <w:t xml:space="preserve">першочергово </w:t>
      </w:r>
      <w:r w:rsidR="00F02555">
        <w:rPr>
          <w:rFonts w:ascii="Times New Roman" w:hAnsi="Times New Roman" w:cs="Times New Roman"/>
          <w:sz w:val="24"/>
          <w:szCs w:val="24"/>
          <w:lang w:eastAsia="uk-UA"/>
        </w:rPr>
        <w:t>стягнення аліментів та визначення місця проживання дитини</w:t>
      </w:r>
      <w:r w:rsidR="00255E0C" w:rsidRPr="00F02555">
        <w:rPr>
          <w:rFonts w:ascii="Times New Roman" w:hAnsi="Times New Roman" w:cs="Times New Roman"/>
          <w:sz w:val="24"/>
          <w:szCs w:val="24"/>
          <w:lang w:eastAsia="uk-UA"/>
        </w:rPr>
        <w:t>. Крім того</w:t>
      </w:r>
      <w:r w:rsidR="00681422">
        <w:rPr>
          <w:rFonts w:ascii="Times New Roman" w:hAnsi="Times New Roman" w:cs="Times New Roman"/>
          <w:sz w:val="24"/>
          <w:szCs w:val="24"/>
          <w:lang w:eastAsia="uk-UA"/>
        </w:rPr>
        <w:t>,</w:t>
      </w:r>
      <w:r w:rsidR="00255E0C" w:rsidRPr="00F02555">
        <w:rPr>
          <w:rFonts w:ascii="Times New Roman" w:hAnsi="Times New Roman" w:cs="Times New Roman"/>
          <w:sz w:val="24"/>
          <w:szCs w:val="24"/>
          <w:lang w:eastAsia="uk-UA"/>
        </w:rPr>
        <w:t xml:space="preserve"> </w:t>
      </w:r>
      <w:r w:rsidR="0011106B">
        <w:rPr>
          <w:rFonts w:ascii="Times New Roman" w:hAnsi="Times New Roman" w:cs="Times New Roman"/>
          <w:sz w:val="24"/>
          <w:szCs w:val="24"/>
          <w:lang w:eastAsia="uk-UA"/>
        </w:rPr>
        <w:t xml:space="preserve">відповідачем </w:t>
      </w:r>
      <w:r w:rsidR="00F02555">
        <w:rPr>
          <w:rFonts w:ascii="Times New Roman" w:hAnsi="Times New Roman" w:cs="Times New Roman"/>
          <w:sz w:val="24"/>
          <w:szCs w:val="24"/>
          <w:lang w:eastAsia="uk-UA"/>
        </w:rPr>
        <w:t xml:space="preserve">у справі </w:t>
      </w:r>
      <w:r w:rsidR="0011106B">
        <w:rPr>
          <w:rFonts w:ascii="Times New Roman" w:hAnsi="Times New Roman" w:cs="Times New Roman"/>
          <w:sz w:val="24"/>
          <w:szCs w:val="24"/>
          <w:lang w:eastAsia="uk-UA"/>
        </w:rPr>
        <w:t xml:space="preserve"> подано заяву про визнання позовних вимог</w:t>
      </w:r>
      <w:r w:rsidR="00F02555">
        <w:rPr>
          <w:rFonts w:ascii="Times New Roman" w:hAnsi="Times New Roman" w:cs="Times New Roman"/>
          <w:sz w:val="24"/>
          <w:szCs w:val="24"/>
          <w:lang w:eastAsia="uk-UA"/>
        </w:rPr>
        <w:t xml:space="preserve">. Також зауважила, що в деяких справах </w:t>
      </w:r>
      <w:r w:rsidR="0011106B">
        <w:rPr>
          <w:rFonts w:ascii="Times New Roman" w:hAnsi="Times New Roman" w:cs="Times New Roman"/>
          <w:sz w:val="24"/>
          <w:szCs w:val="24"/>
          <w:lang w:eastAsia="uk-UA"/>
        </w:rPr>
        <w:t>вона</w:t>
      </w:r>
      <w:r w:rsidR="00F02555">
        <w:rPr>
          <w:rFonts w:ascii="Times New Roman" w:hAnsi="Times New Roman" w:cs="Times New Roman"/>
          <w:sz w:val="24"/>
          <w:szCs w:val="24"/>
          <w:lang w:eastAsia="uk-UA"/>
        </w:rPr>
        <w:t xml:space="preserve"> </w:t>
      </w:r>
      <w:r w:rsidR="001B7EB0">
        <w:rPr>
          <w:rFonts w:ascii="Times New Roman" w:hAnsi="Times New Roman" w:cs="Times New Roman"/>
          <w:sz w:val="24"/>
          <w:szCs w:val="24"/>
          <w:lang w:eastAsia="uk-UA"/>
        </w:rPr>
        <w:t xml:space="preserve"> витребувала</w:t>
      </w:r>
      <w:r w:rsidR="00813451">
        <w:rPr>
          <w:rFonts w:ascii="Times New Roman" w:hAnsi="Times New Roman" w:cs="Times New Roman"/>
          <w:sz w:val="24"/>
          <w:szCs w:val="24"/>
          <w:lang w:eastAsia="uk-UA"/>
        </w:rPr>
        <w:t xml:space="preserve"> </w:t>
      </w:r>
      <w:r w:rsidR="00F02555">
        <w:rPr>
          <w:rFonts w:ascii="Times New Roman" w:hAnsi="Times New Roman" w:cs="Times New Roman"/>
          <w:sz w:val="24"/>
          <w:szCs w:val="24"/>
          <w:lang w:eastAsia="uk-UA"/>
        </w:rPr>
        <w:t>висновок органу опіки та піклування</w:t>
      </w:r>
      <w:r w:rsidR="00681422">
        <w:rPr>
          <w:rFonts w:ascii="Times New Roman" w:hAnsi="Times New Roman" w:cs="Times New Roman"/>
          <w:sz w:val="24"/>
          <w:szCs w:val="24"/>
          <w:lang w:eastAsia="uk-UA"/>
        </w:rPr>
        <w:t>,</w:t>
      </w:r>
      <w:r w:rsidR="00F02555">
        <w:rPr>
          <w:rFonts w:ascii="Times New Roman" w:hAnsi="Times New Roman" w:cs="Times New Roman"/>
          <w:sz w:val="24"/>
          <w:szCs w:val="24"/>
          <w:lang w:eastAsia="uk-UA"/>
        </w:rPr>
        <w:t xml:space="preserve"> в наданні </w:t>
      </w:r>
      <w:r w:rsidR="00681422">
        <w:rPr>
          <w:rFonts w:ascii="Times New Roman" w:hAnsi="Times New Roman" w:cs="Times New Roman"/>
          <w:sz w:val="24"/>
          <w:szCs w:val="24"/>
          <w:lang w:eastAsia="uk-UA"/>
        </w:rPr>
        <w:t>якого</w:t>
      </w:r>
      <w:r w:rsidR="00F02555">
        <w:rPr>
          <w:rFonts w:ascii="Times New Roman" w:hAnsi="Times New Roman" w:cs="Times New Roman"/>
          <w:sz w:val="24"/>
          <w:szCs w:val="24"/>
          <w:lang w:eastAsia="uk-UA"/>
        </w:rPr>
        <w:t xml:space="preserve"> </w:t>
      </w:r>
      <w:r w:rsidR="001B7EB0">
        <w:rPr>
          <w:rFonts w:ascii="Times New Roman" w:hAnsi="Times New Roman" w:cs="Times New Roman"/>
          <w:sz w:val="24"/>
          <w:szCs w:val="24"/>
          <w:lang w:eastAsia="uk-UA"/>
        </w:rPr>
        <w:t>було відмовлено</w:t>
      </w:r>
      <w:r w:rsidR="005154C9">
        <w:rPr>
          <w:rFonts w:ascii="Times New Roman" w:hAnsi="Times New Roman" w:cs="Times New Roman"/>
          <w:sz w:val="24"/>
          <w:szCs w:val="24"/>
          <w:lang w:eastAsia="uk-UA"/>
        </w:rPr>
        <w:t>, оскільки відповідачем позов</w:t>
      </w:r>
      <w:r w:rsidR="0011106B">
        <w:rPr>
          <w:rFonts w:ascii="Times New Roman" w:hAnsi="Times New Roman" w:cs="Times New Roman"/>
          <w:sz w:val="24"/>
          <w:szCs w:val="24"/>
          <w:lang w:eastAsia="uk-UA"/>
        </w:rPr>
        <w:t xml:space="preserve"> визн</w:t>
      </w:r>
      <w:bookmarkStart w:id="11" w:name="_Hlk232076490"/>
      <w:r w:rsidR="004F0123">
        <w:rPr>
          <w:rFonts w:ascii="Times New Roman" w:hAnsi="Times New Roman" w:cs="Times New Roman"/>
          <w:sz w:val="24"/>
          <w:szCs w:val="24"/>
          <w:lang w:eastAsia="uk-UA"/>
        </w:rPr>
        <w:t xml:space="preserve">авався </w:t>
      </w:r>
      <w:r w:rsidR="00681422">
        <w:rPr>
          <w:rFonts w:ascii="Times New Roman" w:hAnsi="Times New Roman" w:cs="Times New Roman"/>
          <w:sz w:val="24"/>
          <w:szCs w:val="24"/>
          <w:lang w:eastAsia="uk-UA"/>
        </w:rPr>
        <w:t>в</w:t>
      </w:r>
      <w:r w:rsidR="004F0123">
        <w:rPr>
          <w:rFonts w:ascii="Times New Roman" w:hAnsi="Times New Roman" w:cs="Times New Roman"/>
          <w:sz w:val="24"/>
          <w:szCs w:val="24"/>
          <w:lang w:eastAsia="uk-UA"/>
        </w:rPr>
        <w:t xml:space="preserve"> повному обсязі </w:t>
      </w:r>
      <w:r w:rsidRPr="00E470F0">
        <w:rPr>
          <w:rFonts w:ascii="Times New Roman" w:hAnsi="Times New Roman" w:cs="Times New Roman"/>
          <w:sz w:val="24"/>
          <w:szCs w:val="24"/>
          <w:lang w:eastAsia="uk-UA"/>
        </w:rPr>
        <w:t xml:space="preserve">(відеозапис співбесіди  </w:t>
      </w:r>
      <w:r w:rsidR="00D51C35" w:rsidRPr="00E470F0">
        <w:rPr>
          <w:rFonts w:ascii="Times New Roman" w:hAnsi="Times New Roman" w:cs="Times New Roman"/>
          <w:sz w:val="24"/>
          <w:szCs w:val="24"/>
          <w:lang w:eastAsia="uk-UA"/>
        </w:rPr>
        <w:t>https://www.youtube.com/watch?v=UmTZDcHCOJk</w:t>
      </w:r>
      <w:r w:rsidRPr="00E470F0">
        <w:rPr>
          <w:rFonts w:ascii="Times New Roman" w:hAnsi="Times New Roman" w:cs="Times New Roman"/>
          <w:sz w:val="24"/>
          <w:szCs w:val="24"/>
          <w:lang w:eastAsia="uk-UA"/>
        </w:rPr>
        <w:t xml:space="preserve">, </w:t>
      </w:r>
      <w:proofErr w:type="spellStart"/>
      <w:r w:rsidRPr="00E470F0">
        <w:rPr>
          <w:rFonts w:ascii="Times New Roman" w:hAnsi="Times New Roman" w:cs="Times New Roman"/>
          <w:sz w:val="24"/>
          <w:szCs w:val="24"/>
          <w:lang w:eastAsia="uk-UA"/>
        </w:rPr>
        <w:t>таймкод</w:t>
      </w:r>
      <w:proofErr w:type="spellEnd"/>
      <w:r w:rsidRPr="00E470F0">
        <w:rPr>
          <w:rFonts w:ascii="Times New Roman" w:hAnsi="Times New Roman" w:cs="Times New Roman"/>
          <w:sz w:val="24"/>
          <w:szCs w:val="24"/>
          <w:lang w:eastAsia="uk-UA"/>
        </w:rPr>
        <w:t xml:space="preserve"> </w:t>
      </w:r>
      <w:r w:rsidR="00255E0C" w:rsidRPr="00E470F0">
        <w:rPr>
          <w:rFonts w:ascii="Times New Roman" w:hAnsi="Times New Roman" w:cs="Times New Roman"/>
          <w:sz w:val="24"/>
          <w:szCs w:val="24"/>
          <w:lang w:eastAsia="uk-UA"/>
        </w:rPr>
        <w:t>2</w:t>
      </w:r>
      <w:r w:rsidRPr="00E470F0">
        <w:rPr>
          <w:rFonts w:ascii="Times New Roman" w:hAnsi="Times New Roman" w:cs="Times New Roman"/>
          <w:sz w:val="24"/>
          <w:szCs w:val="24"/>
          <w:lang w:eastAsia="uk-UA"/>
        </w:rPr>
        <w:t>:</w:t>
      </w:r>
      <w:r w:rsidR="00255E0C" w:rsidRPr="00E470F0">
        <w:rPr>
          <w:rFonts w:ascii="Times New Roman" w:hAnsi="Times New Roman" w:cs="Times New Roman"/>
          <w:sz w:val="24"/>
          <w:szCs w:val="24"/>
          <w:lang w:eastAsia="uk-UA"/>
        </w:rPr>
        <w:t>03</w:t>
      </w:r>
      <w:r w:rsidRPr="00E470F0">
        <w:rPr>
          <w:rFonts w:ascii="Times New Roman" w:hAnsi="Times New Roman" w:cs="Times New Roman"/>
          <w:sz w:val="24"/>
          <w:szCs w:val="24"/>
          <w:lang w:eastAsia="uk-UA"/>
        </w:rPr>
        <w:t>:</w:t>
      </w:r>
      <w:r w:rsidR="00255E0C" w:rsidRPr="00E470F0">
        <w:rPr>
          <w:rFonts w:ascii="Times New Roman" w:hAnsi="Times New Roman" w:cs="Times New Roman"/>
          <w:sz w:val="24"/>
          <w:szCs w:val="24"/>
          <w:lang w:eastAsia="uk-UA"/>
        </w:rPr>
        <w:t>01</w:t>
      </w:r>
      <w:r w:rsidRPr="00E470F0">
        <w:rPr>
          <w:rFonts w:ascii="Times New Roman" w:hAnsi="Times New Roman" w:cs="Times New Roman"/>
          <w:sz w:val="24"/>
          <w:szCs w:val="24"/>
          <w:lang w:eastAsia="uk-UA"/>
        </w:rPr>
        <w:t>).</w:t>
      </w:r>
    </w:p>
    <w:bookmarkEnd w:id="11"/>
    <w:p w14:paraId="26C0EAC0" w14:textId="5DBC116B" w:rsidR="006A275D" w:rsidRDefault="0072152A" w:rsidP="0072152A">
      <w:pPr>
        <w:shd w:val="clear" w:color="auto" w:fill="FFFFFF"/>
        <w:spacing w:after="0" w:line="240" w:lineRule="auto"/>
        <w:ind w:firstLine="708"/>
        <w:jc w:val="both"/>
        <w:rPr>
          <w:rFonts w:ascii="Times New Roman" w:hAnsi="Times New Roman" w:cs="Times New Roman"/>
          <w:sz w:val="24"/>
          <w:szCs w:val="24"/>
          <w:lang w:eastAsia="uk-UA"/>
        </w:rPr>
      </w:pPr>
      <w:r w:rsidRPr="00023E9F">
        <w:rPr>
          <w:rFonts w:ascii="Times New Roman" w:hAnsi="Times New Roman" w:cs="Times New Roman"/>
          <w:sz w:val="24"/>
          <w:szCs w:val="24"/>
          <w:lang w:eastAsia="uk-UA"/>
        </w:rPr>
        <w:t xml:space="preserve">Комісія </w:t>
      </w:r>
      <w:r w:rsidR="006A275D">
        <w:rPr>
          <w:rFonts w:ascii="Times New Roman" w:hAnsi="Times New Roman" w:cs="Times New Roman"/>
          <w:sz w:val="24"/>
          <w:szCs w:val="24"/>
          <w:lang w:eastAsia="uk-UA"/>
        </w:rPr>
        <w:t xml:space="preserve">зауважує, що </w:t>
      </w:r>
      <w:r w:rsidR="004F0123">
        <w:rPr>
          <w:rFonts w:ascii="Times New Roman" w:hAnsi="Times New Roman" w:cs="Times New Roman"/>
          <w:sz w:val="24"/>
          <w:szCs w:val="24"/>
          <w:lang w:eastAsia="uk-UA"/>
        </w:rPr>
        <w:t xml:space="preserve">при дослідженні рішення </w:t>
      </w:r>
      <w:r w:rsidR="006A275D">
        <w:rPr>
          <w:rFonts w:ascii="Times New Roman" w:hAnsi="Times New Roman" w:cs="Times New Roman"/>
          <w:sz w:val="24"/>
          <w:szCs w:val="24"/>
          <w:lang w:eastAsia="uk-UA"/>
        </w:rPr>
        <w:t xml:space="preserve">у справі № 372/568/23 </w:t>
      </w:r>
      <w:r w:rsidR="004F0123">
        <w:rPr>
          <w:rFonts w:ascii="Times New Roman" w:hAnsi="Times New Roman" w:cs="Times New Roman"/>
          <w:sz w:val="24"/>
          <w:szCs w:val="24"/>
          <w:lang w:eastAsia="uk-UA"/>
        </w:rPr>
        <w:t xml:space="preserve">встановлено, що </w:t>
      </w:r>
      <w:r w:rsidR="006A275D">
        <w:rPr>
          <w:rFonts w:ascii="Times New Roman" w:hAnsi="Times New Roman" w:cs="Times New Roman"/>
          <w:sz w:val="24"/>
          <w:szCs w:val="24"/>
          <w:lang w:eastAsia="uk-UA"/>
        </w:rPr>
        <w:t xml:space="preserve">предметом позову </w:t>
      </w:r>
      <w:r w:rsidR="00E36351">
        <w:rPr>
          <w:rFonts w:ascii="Times New Roman" w:hAnsi="Times New Roman" w:cs="Times New Roman"/>
          <w:sz w:val="24"/>
          <w:szCs w:val="24"/>
          <w:lang w:eastAsia="uk-UA"/>
        </w:rPr>
        <w:t>вказано</w:t>
      </w:r>
      <w:r w:rsidR="006A275D">
        <w:rPr>
          <w:rFonts w:ascii="Times New Roman" w:hAnsi="Times New Roman" w:cs="Times New Roman"/>
          <w:sz w:val="24"/>
          <w:szCs w:val="24"/>
          <w:lang w:eastAsia="uk-UA"/>
        </w:rPr>
        <w:t xml:space="preserve"> </w:t>
      </w:r>
      <w:r w:rsidR="001022FE" w:rsidRPr="001022FE">
        <w:rPr>
          <w:rFonts w:ascii="Times New Roman" w:hAnsi="Times New Roman" w:cs="Times New Roman"/>
          <w:sz w:val="24"/>
          <w:szCs w:val="24"/>
          <w:lang w:eastAsia="uk-UA"/>
        </w:rPr>
        <w:t>визначення місця проживання дитини</w:t>
      </w:r>
      <w:r w:rsidR="00280B72">
        <w:rPr>
          <w:rFonts w:ascii="Times New Roman" w:hAnsi="Times New Roman" w:cs="Times New Roman"/>
          <w:sz w:val="24"/>
          <w:szCs w:val="24"/>
          <w:lang w:eastAsia="uk-UA"/>
        </w:rPr>
        <w:t xml:space="preserve"> та </w:t>
      </w:r>
      <w:r w:rsidR="001022FE" w:rsidRPr="001022FE">
        <w:rPr>
          <w:rFonts w:ascii="Times New Roman" w:hAnsi="Times New Roman" w:cs="Times New Roman"/>
          <w:sz w:val="24"/>
          <w:szCs w:val="24"/>
          <w:lang w:eastAsia="uk-UA"/>
        </w:rPr>
        <w:t>стягнення аліментів</w:t>
      </w:r>
      <w:r w:rsidR="00D77BF8">
        <w:rPr>
          <w:rFonts w:ascii="Times New Roman" w:hAnsi="Times New Roman" w:cs="Times New Roman"/>
          <w:sz w:val="24"/>
          <w:szCs w:val="24"/>
          <w:lang w:eastAsia="uk-UA"/>
        </w:rPr>
        <w:t>, тобто визначення місця проживання дитини визначено першочергово.</w:t>
      </w:r>
    </w:p>
    <w:p w14:paraId="0FA15DEE" w14:textId="7D036F76" w:rsidR="006B3EC8" w:rsidRDefault="006B3EC8" w:rsidP="006B3EC8">
      <w:pPr>
        <w:shd w:val="clear" w:color="auto" w:fill="FFFFFF"/>
        <w:spacing w:after="0" w:line="240" w:lineRule="auto"/>
        <w:ind w:firstLine="708"/>
        <w:jc w:val="both"/>
        <w:rPr>
          <w:rFonts w:ascii="Times New Roman" w:hAnsi="Times New Roman" w:cs="Times New Roman"/>
          <w:sz w:val="24"/>
          <w:szCs w:val="24"/>
          <w:lang w:eastAsia="uk-UA"/>
        </w:rPr>
      </w:pPr>
      <w:r w:rsidRPr="006B3EC8">
        <w:rPr>
          <w:rFonts w:ascii="Times New Roman" w:hAnsi="Times New Roman" w:cs="Times New Roman"/>
          <w:sz w:val="24"/>
          <w:szCs w:val="24"/>
          <w:lang w:eastAsia="uk-UA"/>
        </w:rPr>
        <w:t xml:space="preserve">Також Комісія критично оцінює пояснення кандидата щодо незалучення органу опіки та піклування, оскільки частиною четвертою статті 19 Сімейного кодексу України </w:t>
      </w:r>
      <w:r w:rsidR="00E50562">
        <w:rPr>
          <w:rFonts w:ascii="Times New Roman" w:hAnsi="Times New Roman" w:cs="Times New Roman"/>
          <w:sz w:val="24"/>
          <w:szCs w:val="24"/>
          <w:lang w:eastAsia="uk-UA"/>
        </w:rPr>
        <w:t>передбачено</w:t>
      </w:r>
      <w:r w:rsidRPr="006B3EC8">
        <w:rPr>
          <w:rFonts w:ascii="Times New Roman" w:hAnsi="Times New Roman" w:cs="Times New Roman"/>
          <w:sz w:val="24"/>
          <w:szCs w:val="24"/>
          <w:lang w:eastAsia="uk-UA"/>
        </w:rPr>
        <w:t xml:space="preserve">, що при розгляді судом спорів щодо участі одного з батьків у вихованні дитини, місця проживання дитини, виселення дитини, зняття дитини з реєстрації місця проживання, визнання дитини такою, що втратила право користування житловим приміщенням,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управління батьками майном дитини, скасування усиновлення та визнання його недійсним обов’язковою є участь органу опіки та піклування, представленого належною юридичною особою. </w:t>
      </w:r>
    </w:p>
    <w:p w14:paraId="0603EC30" w14:textId="14D274ED" w:rsidR="006542C5" w:rsidRPr="006B3EC8" w:rsidRDefault="006542C5" w:rsidP="006B3EC8">
      <w:pPr>
        <w:shd w:val="clear" w:color="auto" w:fill="FFFFFF"/>
        <w:spacing w:after="0" w:line="240" w:lineRule="auto"/>
        <w:ind w:firstLine="708"/>
        <w:jc w:val="both"/>
        <w:rPr>
          <w:rFonts w:ascii="Times New Roman" w:hAnsi="Times New Roman" w:cs="Times New Roman"/>
          <w:sz w:val="24"/>
          <w:szCs w:val="24"/>
          <w:lang w:eastAsia="uk-UA"/>
        </w:rPr>
      </w:pPr>
      <w:r>
        <w:rPr>
          <w:rFonts w:ascii="Times New Roman" w:hAnsi="Times New Roman" w:cs="Times New Roman"/>
          <w:sz w:val="24"/>
          <w:szCs w:val="24"/>
          <w:lang w:eastAsia="uk-UA"/>
        </w:rPr>
        <w:t>Отже, вказана норма є імперативною і не допускає іншої процесуальної поведінки судді, ніж залучення до участі у справах зазначених категорій органу опіки та піклування, чого кандидат</w:t>
      </w:r>
      <w:r w:rsidR="00E50562">
        <w:rPr>
          <w:rFonts w:ascii="Times New Roman" w:hAnsi="Times New Roman" w:cs="Times New Roman"/>
          <w:sz w:val="24"/>
          <w:szCs w:val="24"/>
          <w:lang w:eastAsia="uk-UA"/>
        </w:rPr>
        <w:t>ом</w:t>
      </w:r>
      <w:r>
        <w:rPr>
          <w:rFonts w:ascii="Times New Roman" w:hAnsi="Times New Roman" w:cs="Times New Roman"/>
          <w:sz w:val="24"/>
          <w:szCs w:val="24"/>
          <w:lang w:eastAsia="uk-UA"/>
        </w:rPr>
        <w:t xml:space="preserve"> зроблено не було.</w:t>
      </w:r>
    </w:p>
    <w:p w14:paraId="615EA743" w14:textId="6ECFD7AC" w:rsidR="006542C5" w:rsidRDefault="006B3EC8" w:rsidP="006B3EC8">
      <w:pPr>
        <w:shd w:val="clear" w:color="auto" w:fill="FFFFFF"/>
        <w:spacing w:after="0" w:line="240" w:lineRule="auto"/>
        <w:ind w:firstLine="708"/>
        <w:jc w:val="both"/>
        <w:rPr>
          <w:rFonts w:ascii="Times New Roman" w:hAnsi="Times New Roman" w:cs="Times New Roman"/>
          <w:sz w:val="24"/>
          <w:szCs w:val="24"/>
          <w:lang w:eastAsia="uk-UA"/>
        </w:rPr>
      </w:pPr>
      <w:r w:rsidRPr="006B3EC8">
        <w:rPr>
          <w:rFonts w:ascii="Times New Roman" w:hAnsi="Times New Roman" w:cs="Times New Roman"/>
          <w:sz w:val="24"/>
          <w:szCs w:val="24"/>
          <w:lang w:eastAsia="uk-UA"/>
        </w:rPr>
        <w:t>На переконання Комісії, якщо такий орган не проти розгляду справи за його відсутності, суд має впевнитися в повноті та достовірності наданого висновку і може зобов’язати орган опіки забезпечити свою участь, якщо цього вимагають інтереси дитини. Водночас, як зазначено вище,  у  справах № 372/568/23, 372/5856/23 орган опіки та піклування в порушення імперативних приписів статті 19 Сімейного кодексу України залучений до участі у справі не був, а</w:t>
      </w:r>
      <w:r w:rsidR="00FD2DE6">
        <w:rPr>
          <w:rFonts w:ascii="Times New Roman" w:hAnsi="Times New Roman" w:cs="Times New Roman"/>
          <w:sz w:val="24"/>
          <w:szCs w:val="24"/>
          <w:lang w:eastAsia="uk-UA"/>
        </w:rPr>
        <w:t>,</w:t>
      </w:r>
      <w:r w:rsidRPr="006B3EC8">
        <w:rPr>
          <w:rFonts w:ascii="Times New Roman" w:hAnsi="Times New Roman" w:cs="Times New Roman"/>
          <w:sz w:val="24"/>
          <w:szCs w:val="24"/>
          <w:lang w:eastAsia="uk-UA"/>
        </w:rPr>
        <w:t xml:space="preserve"> відповідно</w:t>
      </w:r>
      <w:r w:rsidR="00FD2DE6">
        <w:rPr>
          <w:rFonts w:ascii="Times New Roman" w:hAnsi="Times New Roman" w:cs="Times New Roman"/>
          <w:sz w:val="24"/>
          <w:szCs w:val="24"/>
          <w:lang w:eastAsia="uk-UA"/>
        </w:rPr>
        <w:t>,</w:t>
      </w:r>
      <w:r w:rsidRPr="006B3EC8">
        <w:rPr>
          <w:rFonts w:ascii="Times New Roman" w:hAnsi="Times New Roman" w:cs="Times New Roman"/>
          <w:sz w:val="24"/>
          <w:szCs w:val="24"/>
          <w:lang w:eastAsia="uk-UA"/>
        </w:rPr>
        <w:t xml:space="preserve"> і висновок такого органу щодо обставин проживання та виховання дитини батьками </w:t>
      </w:r>
      <w:r w:rsidR="00FD2DE6">
        <w:rPr>
          <w:rFonts w:ascii="Times New Roman" w:hAnsi="Times New Roman" w:cs="Times New Roman"/>
          <w:sz w:val="24"/>
          <w:szCs w:val="24"/>
          <w:lang w:eastAsia="uk-UA"/>
        </w:rPr>
        <w:t>в</w:t>
      </w:r>
      <w:r w:rsidRPr="006B3EC8">
        <w:rPr>
          <w:rFonts w:ascii="Times New Roman" w:hAnsi="Times New Roman" w:cs="Times New Roman"/>
          <w:sz w:val="24"/>
          <w:szCs w:val="24"/>
          <w:lang w:eastAsia="uk-UA"/>
        </w:rPr>
        <w:t xml:space="preserve"> цих справах відсутній. </w:t>
      </w:r>
      <w:r w:rsidR="006542C5">
        <w:rPr>
          <w:rFonts w:ascii="Times New Roman" w:hAnsi="Times New Roman" w:cs="Times New Roman"/>
          <w:sz w:val="24"/>
          <w:szCs w:val="24"/>
          <w:lang w:eastAsia="uk-UA"/>
        </w:rPr>
        <w:t xml:space="preserve">Стосовно справи </w:t>
      </w:r>
      <w:r w:rsidR="006542C5" w:rsidRPr="006542C5">
        <w:rPr>
          <w:rFonts w:ascii="Times New Roman" w:hAnsi="Times New Roman" w:cs="Times New Roman"/>
          <w:sz w:val="24"/>
          <w:szCs w:val="24"/>
          <w:lang w:eastAsia="uk-UA"/>
        </w:rPr>
        <w:t>№ 372/5856/23</w:t>
      </w:r>
      <w:r w:rsidR="006542C5">
        <w:rPr>
          <w:rFonts w:ascii="Times New Roman" w:hAnsi="Times New Roman" w:cs="Times New Roman"/>
          <w:sz w:val="24"/>
          <w:szCs w:val="24"/>
          <w:lang w:eastAsia="uk-UA"/>
        </w:rPr>
        <w:t xml:space="preserve"> кандидат зазначила про залучення такого органу, проте рішення суду жодної згадки про участь його представника та надання відповідного висновку не містить.</w:t>
      </w:r>
    </w:p>
    <w:p w14:paraId="2261E7B5" w14:textId="3D736AD8" w:rsidR="006B3EC8" w:rsidRPr="00D94372" w:rsidRDefault="006B3EC8" w:rsidP="006B3EC8">
      <w:pPr>
        <w:shd w:val="clear" w:color="auto" w:fill="FFFFFF"/>
        <w:spacing w:after="0" w:line="240" w:lineRule="auto"/>
        <w:ind w:firstLine="708"/>
        <w:jc w:val="both"/>
        <w:rPr>
          <w:rFonts w:ascii="Times New Roman" w:hAnsi="Times New Roman" w:cs="Times New Roman"/>
          <w:sz w:val="24"/>
          <w:szCs w:val="24"/>
          <w:lang w:eastAsia="uk-UA"/>
        </w:rPr>
      </w:pPr>
      <w:r w:rsidRPr="00D94372">
        <w:rPr>
          <w:rFonts w:ascii="Times New Roman" w:hAnsi="Times New Roman" w:cs="Times New Roman"/>
          <w:sz w:val="24"/>
          <w:szCs w:val="24"/>
          <w:lang w:eastAsia="uk-UA"/>
        </w:rPr>
        <w:t>У справі № 372/3648/22 орган опіки та піклування був залучений, але висновок не надавався.</w:t>
      </w:r>
    </w:p>
    <w:p w14:paraId="5B585F40" w14:textId="74453571" w:rsidR="002F6BD3" w:rsidRPr="00E470F0" w:rsidRDefault="002F6BD3" w:rsidP="0072152A">
      <w:pPr>
        <w:shd w:val="clear" w:color="auto" w:fill="FFFFFF"/>
        <w:spacing w:after="0" w:line="240" w:lineRule="auto"/>
        <w:ind w:firstLine="708"/>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На питання члена Комісії стосовно </w:t>
      </w:r>
      <w:r w:rsidR="00F130EF">
        <w:rPr>
          <w:rFonts w:ascii="Times New Roman" w:hAnsi="Times New Roman" w:cs="Times New Roman"/>
          <w:sz w:val="24"/>
          <w:szCs w:val="24"/>
          <w:lang w:eastAsia="uk-UA"/>
        </w:rPr>
        <w:t xml:space="preserve">імперативності </w:t>
      </w:r>
      <w:r>
        <w:rPr>
          <w:rFonts w:ascii="Times New Roman" w:hAnsi="Times New Roman" w:cs="Times New Roman"/>
          <w:sz w:val="24"/>
          <w:szCs w:val="24"/>
          <w:lang w:eastAsia="uk-UA"/>
        </w:rPr>
        <w:t xml:space="preserve">частини четвертої статті 19 Сімейного кодексу України </w:t>
      </w:r>
      <w:r w:rsidR="006B3EC8">
        <w:rPr>
          <w:rFonts w:ascii="Times New Roman" w:hAnsi="Times New Roman" w:cs="Times New Roman"/>
          <w:sz w:val="24"/>
          <w:szCs w:val="24"/>
          <w:lang w:eastAsia="uk-UA"/>
        </w:rPr>
        <w:t xml:space="preserve"> кандидат </w:t>
      </w:r>
      <w:r w:rsidR="00B02BFE">
        <w:rPr>
          <w:rFonts w:ascii="Times New Roman" w:hAnsi="Times New Roman" w:cs="Times New Roman"/>
          <w:sz w:val="24"/>
          <w:szCs w:val="24"/>
          <w:lang w:eastAsia="uk-UA"/>
        </w:rPr>
        <w:t>підтвердила, що залучення органу опіки та піклування у справах зазначеної категорії є обов</w:t>
      </w:r>
      <w:r w:rsidR="00B02BFE" w:rsidRPr="00E32830">
        <w:rPr>
          <w:rFonts w:ascii="Times New Roman" w:hAnsi="Times New Roman" w:cs="Times New Roman"/>
          <w:sz w:val="24"/>
          <w:szCs w:val="24"/>
          <w:lang w:eastAsia="uk-UA"/>
        </w:rPr>
        <w:t>’</w:t>
      </w:r>
      <w:r w:rsidR="00B02BFE">
        <w:rPr>
          <w:rFonts w:ascii="Times New Roman" w:hAnsi="Times New Roman" w:cs="Times New Roman"/>
          <w:sz w:val="24"/>
          <w:szCs w:val="24"/>
          <w:lang w:eastAsia="uk-UA"/>
        </w:rPr>
        <w:t>язковим</w:t>
      </w:r>
      <w:r>
        <w:rPr>
          <w:rFonts w:ascii="Times New Roman" w:hAnsi="Times New Roman" w:cs="Times New Roman"/>
          <w:sz w:val="24"/>
          <w:szCs w:val="24"/>
          <w:lang w:eastAsia="uk-UA"/>
        </w:rPr>
        <w:t xml:space="preserve"> </w:t>
      </w:r>
      <w:r w:rsidRPr="00E470F0">
        <w:rPr>
          <w:rFonts w:ascii="Times New Roman" w:hAnsi="Times New Roman" w:cs="Times New Roman"/>
          <w:sz w:val="24"/>
          <w:szCs w:val="24"/>
          <w:lang w:eastAsia="uk-UA"/>
        </w:rPr>
        <w:t>(відеозапис співбесіди</w:t>
      </w:r>
      <w:r w:rsidR="00E470F0" w:rsidRPr="00E470F0">
        <w:t xml:space="preserve"> </w:t>
      </w:r>
      <w:r w:rsidR="00E470F0" w:rsidRPr="00E470F0">
        <w:rPr>
          <w:rFonts w:ascii="Times New Roman" w:hAnsi="Times New Roman" w:cs="Times New Roman"/>
          <w:sz w:val="24"/>
          <w:szCs w:val="24"/>
          <w:lang w:eastAsia="uk-UA"/>
        </w:rPr>
        <w:t>https://www.youtube.com/watch?v=UmTZDcHCOJk</w:t>
      </w:r>
      <w:r w:rsidRPr="00E470F0">
        <w:rPr>
          <w:rFonts w:ascii="Times New Roman" w:hAnsi="Times New Roman" w:cs="Times New Roman"/>
          <w:sz w:val="24"/>
          <w:szCs w:val="24"/>
          <w:lang w:eastAsia="uk-UA"/>
        </w:rPr>
        <w:t xml:space="preserve"> , </w:t>
      </w:r>
      <w:proofErr w:type="spellStart"/>
      <w:r w:rsidRPr="00E470F0">
        <w:rPr>
          <w:rFonts w:ascii="Times New Roman" w:hAnsi="Times New Roman" w:cs="Times New Roman"/>
          <w:sz w:val="24"/>
          <w:szCs w:val="24"/>
          <w:lang w:eastAsia="uk-UA"/>
        </w:rPr>
        <w:t>таймкод</w:t>
      </w:r>
      <w:proofErr w:type="spellEnd"/>
      <w:r w:rsidRPr="00E470F0">
        <w:rPr>
          <w:rFonts w:ascii="Times New Roman" w:hAnsi="Times New Roman" w:cs="Times New Roman"/>
          <w:sz w:val="24"/>
          <w:szCs w:val="24"/>
          <w:lang w:eastAsia="uk-UA"/>
        </w:rPr>
        <w:t xml:space="preserve"> 2:0</w:t>
      </w:r>
      <w:r w:rsidR="00EF048F" w:rsidRPr="00E32830">
        <w:rPr>
          <w:rFonts w:ascii="Times New Roman" w:hAnsi="Times New Roman" w:cs="Times New Roman"/>
          <w:sz w:val="24"/>
          <w:szCs w:val="24"/>
          <w:lang w:eastAsia="uk-UA"/>
        </w:rPr>
        <w:t>6</w:t>
      </w:r>
      <w:r w:rsidRPr="00E470F0">
        <w:rPr>
          <w:rFonts w:ascii="Times New Roman" w:hAnsi="Times New Roman" w:cs="Times New Roman"/>
          <w:sz w:val="24"/>
          <w:szCs w:val="24"/>
          <w:lang w:eastAsia="uk-UA"/>
        </w:rPr>
        <w:t>:</w:t>
      </w:r>
      <w:r w:rsidR="00EF048F" w:rsidRPr="00E32830">
        <w:rPr>
          <w:rFonts w:ascii="Times New Roman" w:hAnsi="Times New Roman" w:cs="Times New Roman"/>
          <w:sz w:val="24"/>
          <w:szCs w:val="24"/>
          <w:lang w:eastAsia="uk-UA"/>
        </w:rPr>
        <w:t>50</w:t>
      </w:r>
      <w:r w:rsidRPr="00E470F0">
        <w:rPr>
          <w:rFonts w:ascii="Times New Roman" w:hAnsi="Times New Roman" w:cs="Times New Roman"/>
          <w:sz w:val="24"/>
          <w:szCs w:val="24"/>
          <w:lang w:eastAsia="uk-UA"/>
        </w:rPr>
        <w:t>).</w:t>
      </w:r>
    </w:p>
    <w:p w14:paraId="057D6C57" w14:textId="44D4628B" w:rsidR="00AC1F6C" w:rsidRDefault="00AC1F6C" w:rsidP="0072152A">
      <w:pPr>
        <w:shd w:val="clear" w:color="auto" w:fill="FFFFFF"/>
        <w:spacing w:after="0" w:line="240" w:lineRule="auto"/>
        <w:ind w:firstLine="708"/>
        <w:jc w:val="both"/>
        <w:rPr>
          <w:rFonts w:ascii="Times New Roman" w:hAnsi="Times New Roman" w:cs="Times New Roman"/>
          <w:sz w:val="24"/>
          <w:szCs w:val="24"/>
          <w:lang w:eastAsia="uk-UA"/>
        </w:rPr>
      </w:pPr>
      <w:r w:rsidRPr="00AC1F6C">
        <w:rPr>
          <w:rFonts w:ascii="Times New Roman" w:hAnsi="Times New Roman" w:cs="Times New Roman"/>
          <w:sz w:val="24"/>
          <w:szCs w:val="24"/>
          <w:lang w:eastAsia="uk-UA"/>
        </w:rPr>
        <w:t xml:space="preserve">Кандидат під час засідання </w:t>
      </w:r>
      <w:r>
        <w:rPr>
          <w:rFonts w:ascii="Times New Roman" w:hAnsi="Times New Roman" w:cs="Times New Roman"/>
          <w:sz w:val="24"/>
          <w:szCs w:val="24"/>
          <w:lang w:eastAsia="uk-UA"/>
        </w:rPr>
        <w:t>декілька разів зауважила</w:t>
      </w:r>
      <w:r w:rsidRPr="00AC1F6C">
        <w:rPr>
          <w:rFonts w:ascii="Times New Roman" w:hAnsi="Times New Roman" w:cs="Times New Roman"/>
          <w:sz w:val="24"/>
          <w:szCs w:val="24"/>
          <w:lang w:eastAsia="uk-UA"/>
        </w:rPr>
        <w:t xml:space="preserve">, що Закон України «Про мобілізаційну підготовку та мобілізацію» </w:t>
      </w:r>
      <w:r w:rsidR="00EB2EEC" w:rsidRPr="00EB2EEC">
        <w:rPr>
          <w:rFonts w:ascii="Times New Roman" w:hAnsi="Times New Roman" w:cs="Times New Roman"/>
          <w:sz w:val="24"/>
          <w:szCs w:val="24"/>
          <w:lang w:eastAsia="uk-UA"/>
        </w:rPr>
        <w:t xml:space="preserve">№ 3543-XII </w:t>
      </w:r>
      <w:r w:rsidRPr="00AC1F6C">
        <w:rPr>
          <w:rFonts w:ascii="Times New Roman" w:hAnsi="Times New Roman" w:cs="Times New Roman"/>
          <w:sz w:val="24"/>
          <w:szCs w:val="24"/>
          <w:lang w:eastAsia="uk-UA"/>
        </w:rPr>
        <w:t>від 21 жовтня 1993 року не містить такої підстави для відстрочки</w:t>
      </w:r>
      <w:r w:rsidR="007A21F3">
        <w:rPr>
          <w:rFonts w:ascii="Times New Roman" w:hAnsi="Times New Roman" w:cs="Times New Roman"/>
          <w:sz w:val="24"/>
          <w:szCs w:val="24"/>
          <w:lang w:eastAsia="uk-UA"/>
        </w:rPr>
        <w:t xml:space="preserve"> </w:t>
      </w:r>
      <w:r w:rsidR="007A21F3" w:rsidRPr="007A21F3">
        <w:rPr>
          <w:rFonts w:ascii="Times New Roman" w:hAnsi="Times New Roman" w:cs="Times New Roman"/>
          <w:sz w:val="24"/>
          <w:szCs w:val="24"/>
          <w:lang w:eastAsia="uk-UA"/>
        </w:rPr>
        <w:t>від призову на військову службу під час мобілізації</w:t>
      </w:r>
      <w:r w:rsidR="00A12BC9">
        <w:rPr>
          <w:rFonts w:ascii="Times New Roman" w:hAnsi="Times New Roman" w:cs="Times New Roman"/>
          <w:sz w:val="24"/>
          <w:szCs w:val="24"/>
          <w:lang w:eastAsia="uk-UA"/>
        </w:rPr>
        <w:t xml:space="preserve"> </w:t>
      </w:r>
      <w:r w:rsidRPr="00AC1F6C">
        <w:rPr>
          <w:rFonts w:ascii="Times New Roman" w:hAnsi="Times New Roman" w:cs="Times New Roman"/>
          <w:sz w:val="24"/>
          <w:szCs w:val="24"/>
          <w:lang w:eastAsia="uk-UA"/>
        </w:rPr>
        <w:t>як визначення місця проживання дитини із батьком. За</w:t>
      </w:r>
      <w:r w:rsidR="00A12BC9">
        <w:rPr>
          <w:rFonts w:ascii="Times New Roman" w:hAnsi="Times New Roman" w:cs="Times New Roman"/>
          <w:sz w:val="24"/>
          <w:szCs w:val="24"/>
          <w:lang w:eastAsia="uk-UA"/>
        </w:rPr>
        <w:t>значила</w:t>
      </w:r>
      <w:r w:rsidRPr="00AC1F6C">
        <w:rPr>
          <w:rFonts w:ascii="Times New Roman" w:hAnsi="Times New Roman" w:cs="Times New Roman"/>
          <w:sz w:val="24"/>
          <w:szCs w:val="24"/>
          <w:lang w:eastAsia="uk-UA"/>
        </w:rPr>
        <w:t>, що  рішення про визначення місця проживання батька із дитиною та встановлення факту самостійного виховання та утримання дитини є різні за змістом обставини.</w:t>
      </w:r>
    </w:p>
    <w:p w14:paraId="0DC68BDA" w14:textId="7BA15A64" w:rsidR="00EE5A33" w:rsidRDefault="00A44FB4" w:rsidP="00A44FB4">
      <w:pPr>
        <w:shd w:val="clear" w:color="auto" w:fill="FFFFFF"/>
        <w:spacing w:after="0" w:line="240" w:lineRule="auto"/>
        <w:ind w:firstLine="708"/>
        <w:jc w:val="both"/>
        <w:rPr>
          <w:rFonts w:ascii="Times New Roman" w:hAnsi="Times New Roman" w:cs="Times New Roman"/>
          <w:sz w:val="24"/>
          <w:szCs w:val="24"/>
          <w:lang w:eastAsia="uk-UA"/>
        </w:rPr>
      </w:pPr>
      <w:r w:rsidRPr="00A44FB4">
        <w:rPr>
          <w:rFonts w:ascii="Times New Roman" w:hAnsi="Times New Roman" w:cs="Times New Roman"/>
          <w:sz w:val="24"/>
          <w:szCs w:val="24"/>
          <w:lang w:eastAsia="uk-UA"/>
        </w:rPr>
        <w:t>Колегія вважає за необхідне окремо зупинитись на специфічному контексті</w:t>
      </w:r>
      <w:r w:rsidR="0014067A">
        <w:rPr>
          <w:rFonts w:ascii="Times New Roman" w:hAnsi="Times New Roman" w:cs="Times New Roman"/>
          <w:sz w:val="24"/>
          <w:szCs w:val="24"/>
          <w:lang w:eastAsia="uk-UA"/>
        </w:rPr>
        <w:t xml:space="preserve"> </w:t>
      </w:r>
      <w:r w:rsidR="0014067A" w:rsidRPr="0014067A">
        <w:rPr>
          <w:rFonts w:ascii="Times New Roman" w:hAnsi="Times New Roman" w:cs="Times New Roman"/>
          <w:sz w:val="24"/>
          <w:szCs w:val="24"/>
          <w:lang w:eastAsia="uk-UA"/>
        </w:rPr>
        <w:t>–</w:t>
      </w:r>
      <w:r w:rsidRPr="00A44FB4">
        <w:rPr>
          <w:rFonts w:ascii="Times New Roman" w:hAnsi="Times New Roman" w:cs="Times New Roman"/>
          <w:sz w:val="24"/>
          <w:szCs w:val="24"/>
          <w:lang w:eastAsia="uk-UA"/>
        </w:rPr>
        <w:t xml:space="preserve"> на правовому режимі воєнного стану, введеному в Україні Указом Президента України </w:t>
      </w:r>
      <w:r w:rsidR="0023122B">
        <w:rPr>
          <w:rFonts w:ascii="Times New Roman" w:hAnsi="Times New Roman" w:cs="Times New Roman"/>
          <w:sz w:val="24"/>
          <w:szCs w:val="24"/>
          <w:lang w:eastAsia="uk-UA"/>
        </w:rPr>
        <w:t xml:space="preserve">                                   </w:t>
      </w:r>
      <w:r w:rsidRPr="00A44FB4">
        <w:rPr>
          <w:rFonts w:ascii="Times New Roman" w:hAnsi="Times New Roman" w:cs="Times New Roman"/>
          <w:sz w:val="24"/>
          <w:szCs w:val="24"/>
          <w:lang w:eastAsia="uk-UA"/>
        </w:rPr>
        <w:t xml:space="preserve">від 24 лютого 2022 року № 64/2022, затвердженим Законом України від 24 лютого 2022 року </w:t>
      </w:r>
      <w:r w:rsidR="0023122B">
        <w:rPr>
          <w:rFonts w:ascii="Times New Roman" w:hAnsi="Times New Roman" w:cs="Times New Roman"/>
          <w:sz w:val="24"/>
          <w:szCs w:val="24"/>
          <w:lang w:eastAsia="uk-UA"/>
        </w:rPr>
        <w:t xml:space="preserve">                  </w:t>
      </w:r>
      <w:r w:rsidRPr="00A44FB4">
        <w:rPr>
          <w:rFonts w:ascii="Times New Roman" w:hAnsi="Times New Roman" w:cs="Times New Roman"/>
          <w:sz w:val="24"/>
          <w:szCs w:val="24"/>
          <w:lang w:eastAsia="uk-UA"/>
        </w:rPr>
        <w:t>№ 2102-IX, та неодноразово продовженому в установленому порядку.</w:t>
      </w:r>
    </w:p>
    <w:p w14:paraId="73A8FD2D" w14:textId="6CD6A2C3" w:rsidR="00EE5A33" w:rsidRDefault="00A44FB4" w:rsidP="00A44FB4">
      <w:pPr>
        <w:shd w:val="clear" w:color="auto" w:fill="FFFFFF"/>
        <w:spacing w:after="0" w:line="240" w:lineRule="auto"/>
        <w:ind w:firstLine="708"/>
        <w:jc w:val="both"/>
        <w:rPr>
          <w:rFonts w:ascii="Times New Roman" w:hAnsi="Times New Roman" w:cs="Times New Roman"/>
          <w:sz w:val="24"/>
          <w:szCs w:val="24"/>
          <w:lang w:eastAsia="uk-UA"/>
        </w:rPr>
      </w:pPr>
      <w:r w:rsidRPr="00A44FB4">
        <w:rPr>
          <w:rFonts w:ascii="Times New Roman" w:hAnsi="Times New Roman" w:cs="Times New Roman"/>
          <w:sz w:val="24"/>
          <w:szCs w:val="24"/>
          <w:lang w:eastAsia="uk-UA"/>
        </w:rPr>
        <w:lastRenderedPageBreak/>
        <w:t xml:space="preserve">В умовах збройного конфлікту та загальної мобілізації суди продовжують здійснювати правосуддя, однак окремі категорії справ набувають якісно іншого суспільного виміру – не лише як правові спори між приватними особами, а як провадження, результат яких може прямо або опосередковано позначатись на питаннях, дотичних до обороноздатності держави та рівності виконання конституційного </w:t>
      </w:r>
      <w:proofErr w:type="spellStart"/>
      <w:r w:rsidRPr="00A44FB4">
        <w:rPr>
          <w:rFonts w:ascii="Times New Roman" w:hAnsi="Times New Roman" w:cs="Times New Roman"/>
          <w:sz w:val="24"/>
          <w:szCs w:val="24"/>
          <w:lang w:eastAsia="uk-UA"/>
        </w:rPr>
        <w:t>обов</w:t>
      </w:r>
      <w:proofErr w:type="spellEnd"/>
      <w:r w:rsidR="00CB6352" w:rsidRPr="000801FD">
        <w:rPr>
          <w:rFonts w:ascii="Times New Roman" w:hAnsi="Times New Roman" w:cs="Times New Roman"/>
          <w:sz w:val="24"/>
          <w:szCs w:val="24"/>
          <w:lang w:val="ru-RU" w:eastAsia="uk-UA"/>
        </w:rPr>
        <w:t>’</w:t>
      </w:r>
      <w:proofErr w:type="spellStart"/>
      <w:r w:rsidRPr="00A44FB4">
        <w:rPr>
          <w:rFonts w:ascii="Times New Roman" w:hAnsi="Times New Roman" w:cs="Times New Roman"/>
          <w:sz w:val="24"/>
          <w:szCs w:val="24"/>
          <w:lang w:eastAsia="uk-UA"/>
        </w:rPr>
        <w:t>язку</w:t>
      </w:r>
      <w:proofErr w:type="spellEnd"/>
      <w:r w:rsidRPr="00A44FB4">
        <w:rPr>
          <w:rFonts w:ascii="Times New Roman" w:hAnsi="Times New Roman" w:cs="Times New Roman"/>
          <w:sz w:val="24"/>
          <w:szCs w:val="24"/>
          <w:lang w:eastAsia="uk-UA"/>
        </w:rPr>
        <w:t xml:space="preserve"> захисту Вітчизни.</w:t>
      </w:r>
    </w:p>
    <w:p w14:paraId="494D2EA7" w14:textId="71DC9F73" w:rsidR="00EE5A33" w:rsidRDefault="00A44FB4" w:rsidP="00A44FB4">
      <w:pPr>
        <w:shd w:val="clear" w:color="auto" w:fill="FFFFFF"/>
        <w:spacing w:after="0" w:line="240" w:lineRule="auto"/>
        <w:ind w:firstLine="708"/>
        <w:jc w:val="both"/>
        <w:rPr>
          <w:rFonts w:ascii="Times New Roman" w:hAnsi="Times New Roman" w:cs="Times New Roman"/>
          <w:sz w:val="24"/>
          <w:szCs w:val="24"/>
          <w:lang w:eastAsia="uk-UA"/>
        </w:rPr>
      </w:pPr>
      <w:r w:rsidRPr="00A44FB4">
        <w:rPr>
          <w:rFonts w:ascii="Times New Roman" w:hAnsi="Times New Roman" w:cs="Times New Roman"/>
          <w:sz w:val="24"/>
          <w:szCs w:val="24"/>
          <w:lang w:eastAsia="uk-UA"/>
        </w:rPr>
        <w:t xml:space="preserve">До числа таких підвищено чутливих проваджень належать, зокрема, справи про позбавлення батьківських прав матері дитини, визначення місця проживання дитини з батьком, </w:t>
      </w:r>
      <w:r w:rsidR="00CB6352">
        <w:rPr>
          <w:rFonts w:ascii="Times New Roman" w:hAnsi="Times New Roman" w:cs="Times New Roman"/>
          <w:sz w:val="24"/>
          <w:szCs w:val="24"/>
          <w:lang w:eastAsia="uk-UA"/>
        </w:rPr>
        <w:t>у</w:t>
      </w:r>
      <w:r w:rsidRPr="00A44FB4">
        <w:rPr>
          <w:rFonts w:ascii="Times New Roman" w:hAnsi="Times New Roman" w:cs="Times New Roman"/>
          <w:sz w:val="24"/>
          <w:szCs w:val="24"/>
          <w:lang w:eastAsia="uk-UA"/>
        </w:rPr>
        <w:t xml:space="preserve"> яких позивачем виступає чоловік призовного віку, що підлягає мобілізації. </w:t>
      </w:r>
      <w:r w:rsidR="00CB6352">
        <w:rPr>
          <w:rFonts w:ascii="Times New Roman" w:hAnsi="Times New Roman" w:cs="Times New Roman"/>
          <w:sz w:val="24"/>
          <w:szCs w:val="24"/>
          <w:lang w:eastAsia="uk-UA"/>
        </w:rPr>
        <w:t>Таким чином,</w:t>
      </w:r>
      <w:r w:rsidRPr="00A44FB4">
        <w:rPr>
          <w:rFonts w:ascii="Times New Roman" w:hAnsi="Times New Roman" w:cs="Times New Roman"/>
          <w:sz w:val="24"/>
          <w:szCs w:val="24"/>
          <w:lang w:eastAsia="uk-UA"/>
        </w:rPr>
        <w:t xml:space="preserve"> судове рішення, яким визначається місце проживання дитини з таким батьком, об</w:t>
      </w:r>
      <w:r w:rsidR="00CB6352" w:rsidRPr="000801FD">
        <w:rPr>
          <w:rFonts w:ascii="Times New Roman" w:hAnsi="Times New Roman" w:cs="Times New Roman"/>
          <w:sz w:val="24"/>
          <w:szCs w:val="24"/>
          <w:lang w:val="ru-RU" w:eastAsia="uk-UA"/>
        </w:rPr>
        <w:t>’</w:t>
      </w:r>
      <w:proofErr w:type="spellStart"/>
      <w:r w:rsidRPr="00A44FB4">
        <w:rPr>
          <w:rFonts w:ascii="Times New Roman" w:hAnsi="Times New Roman" w:cs="Times New Roman"/>
          <w:sz w:val="24"/>
          <w:szCs w:val="24"/>
          <w:lang w:eastAsia="uk-UA"/>
        </w:rPr>
        <w:t>єктивно</w:t>
      </w:r>
      <w:proofErr w:type="spellEnd"/>
      <w:r w:rsidRPr="00A44FB4">
        <w:rPr>
          <w:rFonts w:ascii="Times New Roman" w:hAnsi="Times New Roman" w:cs="Times New Roman"/>
          <w:sz w:val="24"/>
          <w:szCs w:val="24"/>
          <w:lang w:eastAsia="uk-UA"/>
        </w:rPr>
        <w:t xml:space="preserve"> може ставати юридичним підґрунтям для реалізації чи обстоювання права на відстрочку, виїзду за кордон або ж породжувати особливий порядок несення служби. Це є зовнішньою обставиною, яка не залежить від волі суду та не свідчить про будь-яку недобросовісність учасників, однак формує контекст суспільного сприйняття такого провадження.</w:t>
      </w:r>
    </w:p>
    <w:p w14:paraId="40F14EAB" w14:textId="162E82BB" w:rsidR="00EE5A33" w:rsidRDefault="00A44FB4" w:rsidP="00A44FB4">
      <w:pPr>
        <w:shd w:val="clear" w:color="auto" w:fill="FFFFFF"/>
        <w:spacing w:after="0" w:line="240" w:lineRule="auto"/>
        <w:ind w:firstLine="708"/>
        <w:jc w:val="both"/>
        <w:rPr>
          <w:rFonts w:ascii="Times New Roman" w:hAnsi="Times New Roman" w:cs="Times New Roman"/>
          <w:sz w:val="24"/>
          <w:szCs w:val="24"/>
          <w:lang w:eastAsia="uk-UA"/>
        </w:rPr>
      </w:pPr>
      <w:r w:rsidRPr="00A44FB4">
        <w:rPr>
          <w:rFonts w:ascii="Times New Roman" w:hAnsi="Times New Roman" w:cs="Times New Roman"/>
          <w:sz w:val="24"/>
          <w:szCs w:val="24"/>
          <w:lang w:eastAsia="uk-UA"/>
        </w:rPr>
        <w:t>З огляду на зазначене звичайна розсудлива людина, достатньою мірою поінформована про воєнний контекст та обставини конкретної справи, неминуче оцінюватиме таке провадження через призму питання: чи забезпечив суд таку прозорість судочинства, яка виключає будь-які обґрунтовані сумніви в тому, що інтереси дитини, а не жодні інші міркування, були єдиним і визначальним критерієм ухвалення рішення</w:t>
      </w:r>
      <w:r w:rsidR="00F24FBF">
        <w:rPr>
          <w:rFonts w:ascii="Times New Roman" w:hAnsi="Times New Roman" w:cs="Times New Roman"/>
          <w:sz w:val="24"/>
          <w:szCs w:val="24"/>
          <w:lang w:eastAsia="uk-UA"/>
        </w:rPr>
        <w:t>.</w:t>
      </w:r>
      <w:r w:rsidRPr="00A44FB4">
        <w:rPr>
          <w:rFonts w:ascii="Times New Roman" w:hAnsi="Times New Roman" w:cs="Times New Roman"/>
          <w:sz w:val="24"/>
          <w:szCs w:val="24"/>
          <w:lang w:eastAsia="uk-UA"/>
        </w:rPr>
        <w:t xml:space="preserve"> Саме цей стандарт</w:t>
      </w:r>
      <w:r w:rsidR="00A20889">
        <w:rPr>
          <w:rFonts w:ascii="Times New Roman" w:hAnsi="Times New Roman" w:cs="Times New Roman"/>
          <w:sz w:val="24"/>
          <w:szCs w:val="24"/>
          <w:lang w:eastAsia="uk-UA"/>
        </w:rPr>
        <w:t>,</w:t>
      </w:r>
      <w:r w:rsidRPr="00A44FB4">
        <w:rPr>
          <w:rFonts w:ascii="Times New Roman" w:hAnsi="Times New Roman" w:cs="Times New Roman"/>
          <w:sz w:val="24"/>
          <w:szCs w:val="24"/>
          <w:lang w:eastAsia="uk-UA"/>
        </w:rPr>
        <w:t xml:space="preserve"> а не питання правильності рішення по суті</w:t>
      </w:r>
      <w:r w:rsidR="00A20889">
        <w:rPr>
          <w:rFonts w:ascii="Times New Roman" w:hAnsi="Times New Roman" w:cs="Times New Roman"/>
          <w:sz w:val="24"/>
          <w:szCs w:val="24"/>
          <w:lang w:eastAsia="uk-UA"/>
        </w:rPr>
        <w:t>,</w:t>
      </w:r>
      <w:r w:rsidRPr="00A44FB4">
        <w:rPr>
          <w:rFonts w:ascii="Times New Roman" w:hAnsi="Times New Roman" w:cs="Times New Roman"/>
          <w:sz w:val="24"/>
          <w:szCs w:val="24"/>
          <w:lang w:eastAsia="uk-UA"/>
        </w:rPr>
        <w:t xml:space="preserve"> є тим зовнішнім виміром, який підлягає оцінці Комісії в межах кваліфікаційного оцінювання.</w:t>
      </w:r>
    </w:p>
    <w:p w14:paraId="45C64755" w14:textId="2E3F5BD0" w:rsidR="00EE5A33" w:rsidRDefault="00A44FB4" w:rsidP="00A44FB4">
      <w:pPr>
        <w:shd w:val="clear" w:color="auto" w:fill="FFFFFF"/>
        <w:spacing w:after="0" w:line="240" w:lineRule="auto"/>
        <w:ind w:firstLine="708"/>
        <w:jc w:val="both"/>
        <w:rPr>
          <w:rFonts w:ascii="Times New Roman" w:hAnsi="Times New Roman" w:cs="Times New Roman"/>
          <w:sz w:val="24"/>
          <w:szCs w:val="24"/>
          <w:lang w:eastAsia="uk-UA"/>
        </w:rPr>
      </w:pPr>
      <w:r w:rsidRPr="00A44FB4">
        <w:rPr>
          <w:rFonts w:ascii="Times New Roman" w:hAnsi="Times New Roman" w:cs="Times New Roman"/>
          <w:sz w:val="24"/>
          <w:szCs w:val="24"/>
          <w:lang w:eastAsia="uk-UA"/>
        </w:rPr>
        <w:t>Комісія наголошує, що підвищена суспільна чутливість таких справ не є підставою для оцінки безпосередньо правової позиції суду</w:t>
      </w:r>
      <w:r w:rsidR="0028260C">
        <w:rPr>
          <w:rFonts w:ascii="Times New Roman" w:hAnsi="Times New Roman" w:cs="Times New Roman"/>
          <w:sz w:val="24"/>
          <w:szCs w:val="24"/>
          <w:lang w:eastAsia="uk-UA"/>
        </w:rPr>
        <w:t>.</w:t>
      </w:r>
      <w:r w:rsidRPr="00A44FB4">
        <w:rPr>
          <w:rFonts w:ascii="Times New Roman" w:hAnsi="Times New Roman" w:cs="Times New Roman"/>
          <w:sz w:val="24"/>
          <w:szCs w:val="24"/>
          <w:lang w:eastAsia="uk-UA"/>
        </w:rPr>
        <w:t xml:space="preserve"> </w:t>
      </w:r>
      <w:r w:rsidR="0028260C">
        <w:rPr>
          <w:rFonts w:ascii="Times New Roman" w:hAnsi="Times New Roman" w:cs="Times New Roman"/>
          <w:sz w:val="24"/>
          <w:szCs w:val="24"/>
          <w:lang w:eastAsia="uk-UA"/>
        </w:rPr>
        <w:t>С</w:t>
      </w:r>
      <w:r w:rsidRPr="00A44FB4">
        <w:rPr>
          <w:rFonts w:ascii="Times New Roman" w:hAnsi="Times New Roman" w:cs="Times New Roman"/>
          <w:sz w:val="24"/>
          <w:szCs w:val="24"/>
          <w:lang w:eastAsia="uk-UA"/>
        </w:rPr>
        <w:t>уддівський розсуд залишається недоторканним. Однак вона є підставою для вищих вимог до зовнішньої переконливості процесу: ретельності, яка є видимою для стороннього спостерігача, повноти залучення незалежних джерел інформації про інтереси дитини, чіткого й доступного для сприйняття обґрунтування кожної процесуальної дії суду.</w:t>
      </w:r>
    </w:p>
    <w:p w14:paraId="2DE69D69" w14:textId="37DF7F67" w:rsidR="00EE5A33" w:rsidRDefault="00A44FB4" w:rsidP="00A44FB4">
      <w:pPr>
        <w:shd w:val="clear" w:color="auto" w:fill="FFFFFF"/>
        <w:spacing w:after="0" w:line="240" w:lineRule="auto"/>
        <w:ind w:firstLine="708"/>
        <w:jc w:val="both"/>
        <w:rPr>
          <w:rFonts w:ascii="Times New Roman" w:hAnsi="Times New Roman" w:cs="Times New Roman"/>
          <w:sz w:val="24"/>
          <w:szCs w:val="24"/>
          <w:lang w:eastAsia="uk-UA"/>
        </w:rPr>
      </w:pPr>
      <w:r w:rsidRPr="00A44FB4">
        <w:rPr>
          <w:rFonts w:ascii="Times New Roman" w:hAnsi="Times New Roman" w:cs="Times New Roman"/>
          <w:sz w:val="24"/>
          <w:szCs w:val="24"/>
          <w:lang w:eastAsia="uk-UA"/>
        </w:rPr>
        <w:t>Визначаючись із досягненням мети кваліфікаційного оцінювання у таких випадках</w:t>
      </w:r>
      <w:r w:rsidR="00E711C6">
        <w:rPr>
          <w:rFonts w:ascii="Times New Roman" w:hAnsi="Times New Roman" w:cs="Times New Roman"/>
          <w:sz w:val="24"/>
          <w:szCs w:val="24"/>
          <w:lang w:eastAsia="uk-UA"/>
        </w:rPr>
        <w:t>,</w:t>
      </w:r>
      <w:r w:rsidRPr="00A44FB4">
        <w:rPr>
          <w:rFonts w:ascii="Times New Roman" w:hAnsi="Times New Roman" w:cs="Times New Roman"/>
          <w:sz w:val="24"/>
          <w:szCs w:val="24"/>
          <w:lang w:eastAsia="uk-UA"/>
        </w:rPr>
        <w:t xml:space="preserve"> Комісія виходить із необхідності дотримання двох </w:t>
      </w:r>
      <w:proofErr w:type="spellStart"/>
      <w:r w:rsidRPr="00A44FB4">
        <w:rPr>
          <w:rFonts w:ascii="Times New Roman" w:hAnsi="Times New Roman" w:cs="Times New Roman"/>
          <w:sz w:val="24"/>
          <w:szCs w:val="24"/>
          <w:lang w:eastAsia="uk-UA"/>
        </w:rPr>
        <w:t>взаємодоповнювальних</w:t>
      </w:r>
      <w:proofErr w:type="spellEnd"/>
      <w:r w:rsidRPr="00A44FB4">
        <w:rPr>
          <w:rFonts w:ascii="Times New Roman" w:hAnsi="Times New Roman" w:cs="Times New Roman"/>
          <w:sz w:val="24"/>
          <w:szCs w:val="24"/>
          <w:lang w:eastAsia="uk-UA"/>
        </w:rPr>
        <w:t xml:space="preserve"> засад  – наочності («видимості») правосуддя та неприпустимості аномального процесуального поспіху, які в сукупності визначають стандарт зовнішньої переконливості судочинства, обов'язковий для кожного судді незалежно від правильності ухвалених ним рішень по суті.</w:t>
      </w:r>
    </w:p>
    <w:p w14:paraId="695E9AF8" w14:textId="3E2F1307" w:rsidR="00EE5A33" w:rsidRDefault="00A44FB4" w:rsidP="00A44FB4">
      <w:pPr>
        <w:shd w:val="clear" w:color="auto" w:fill="FFFFFF"/>
        <w:spacing w:after="0" w:line="240" w:lineRule="auto"/>
        <w:ind w:firstLine="708"/>
        <w:jc w:val="both"/>
        <w:rPr>
          <w:rFonts w:ascii="Times New Roman" w:hAnsi="Times New Roman" w:cs="Times New Roman"/>
          <w:sz w:val="24"/>
          <w:szCs w:val="24"/>
          <w:lang w:eastAsia="uk-UA"/>
        </w:rPr>
      </w:pPr>
      <w:r w:rsidRPr="00A44FB4">
        <w:rPr>
          <w:rFonts w:ascii="Times New Roman" w:hAnsi="Times New Roman" w:cs="Times New Roman"/>
          <w:sz w:val="24"/>
          <w:szCs w:val="24"/>
          <w:lang w:eastAsia="uk-UA"/>
        </w:rPr>
        <w:t>Вимога, щоб правосуддя не лише чинилось, а й було видно, що воно чиниться</w:t>
      </w:r>
      <w:r w:rsidR="00E1608C">
        <w:rPr>
          <w:rFonts w:ascii="Times New Roman" w:hAnsi="Times New Roman" w:cs="Times New Roman"/>
          <w:sz w:val="24"/>
          <w:szCs w:val="24"/>
          <w:lang w:eastAsia="uk-UA"/>
        </w:rPr>
        <w:t>,</w:t>
      </w:r>
      <w:r w:rsidR="0091299C">
        <w:rPr>
          <w:rFonts w:ascii="Times New Roman" w:hAnsi="Times New Roman" w:cs="Times New Roman"/>
          <w:sz w:val="24"/>
          <w:szCs w:val="24"/>
          <w:lang w:eastAsia="uk-UA"/>
        </w:rPr>
        <w:t xml:space="preserve"> закріплена ч</w:t>
      </w:r>
      <w:r w:rsidR="00711408">
        <w:rPr>
          <w:rFonts w:ascii="Times New Roman" w:hAnsi="Times New Roman" w:cs="Times New Roman"/>
          <w:sz w:val="24"/>
          <w:szCs w:val="24"/>
          <w:lang w:eastAsia="uk-UA"/>
        </w:rPr>
        <w:t xml:space="preserve">исленними правовими позиціями Європейського суду з прав людини як стандарт оцінки </w:t>
      </w:r>
      <w:r w:rsidRPr="00A44FB4">
        <w:rPr>
          <w:rFonts w:ascii="Times New Roman" w:hAnsi="Times New Roman" w:cs="Times New Roman"/>
          <w:sz w:val="24"/>
          <w:szCs w:val="24"/>
          <w:lang w:eastAsia="uk-UA"/>
        </w:rPr>
        <w:t>об</w:t>
      </w:r>
      <w:r w:rsidR="00711408" w:rsidRPr="000801FD">
        <w:rPr>
          <w:rFonts w:ascii="Times New Roman" w:hAnsi="Times New Roman" w:cs="Times New Roman"/>
          <w:sz w:val="24"/>
          <w:szCs w:val="24"/>
          <w:lang w:val="ru-RU" w:eastAsia="uk-UA"/>
        </w:rPr>
        <w:t>’</w:t>
      </w:r>
      <w:proofErr w:type="spellStart"/>
      <w:r w:rsidRPr="00A44FB4">
        <w:rPr>
          <w:rFonts w:ascii="Times New Roman" w:hAnsi="Times New Roman" w:cs="Times New Roman"/>
          <w:sz w:val="24"/>
          <w:szCs w:val="24"/>
          <w:lang w:eastAsia="uk-UA"/>
        </w:rPr>
        <w:t>єктивної</w:t>
      </w:r>
      <w:proofErr w:type="spellEnd"/>
      <w:r w:rsidRPr="00A44FB4">
        <w:rPr>
          <w:rFonts w:ascii="Times New Roman" w:hAnsi="Times New Roman" w:cs="Times New Roman"/>
          <w:sz w:val="24"/>
          <w:szCs w:val="24"/>
          <w:lang w:eastAsia="uk-UA"/>
        </w:rPr>
        <w:t xml:space="preserve"> безсторонності суду</w:t>
      </w:r>
      <w:r w:rsidR="00711408">
        <w:rPr>
          <w:rFonts w:ascii="Times New Roman" w:hAnsi="Times New Roman" w:cs="Times New Roman"/>
          <w:sz w:val="24"/>
          <w:szCs w:val="24"/>
          <w:lang w:eastAsia="uk-UA"/>
        </w:rPr>
        <w:t>.</w:t>
      </w:r>
      <w:r w:rsidRPr="00A44FB4">
        <w:rPr>
          <w:rFonts w:ascii="Times New Roman" w:hAnsi="Times New Roman" w:cs="Times New Roman"/>
          <w:sz w:val="24"/>
          <w:szCs w:val="24"/>
          <w:lang w:eastAsia="uk-UA"/>
        </w:rPr>
        <w:t xml:space="preserve"> </w:t>
      </w:r>
      <w:r w:rsidR="00711408">
        <w:rPr>
          <w:rFonts w:ascii="Times New Roman" w:hAnsi="Times New Roman" w:cs="Times New Roman"/>
          <w:sz w:val="24"/>
          <w:szCs w:val="24"/>
          <w:lang w:eastAsia="uk-UA"/>
        </w:rPr>
        <w:t>Н</w:t>
      </w:r>
      <w:r w:rsidRPr="00A44FB4">
        <w:rPr>
          <w:rFonts w:ascii="Times New Roman" w:hAnsi="Times New Roman" w:cs="Times New Roman"/>
          <w:sz w:val="24"/>
          <w:szCs w:val="24"/>
          <w:lang w:eastAsia="uk-UA"/>
        </w:rPr>
        <w:t xml:space="preserve">авіть зовнішні ознаки можуть мати вирішальне значення, адже від цього залежить довіра, яку суди в демократичному суспільстві </w:t>
      </w:r>
      <w:proofErr w:type="spellStart"/>
      <w:r w:rsidRPr="00A44FB4">
        <w:rPr>
          <w:rFonts w:ascii="Times New Roman" w:hAnsi="Times New Roman" w:cs="Times New Roman"/>
          <w:sz w:val="24"/>
          <w:szCs w:val="24"/>
          <w:lang w:eastAsia="uk-UA"/>
        </w:rPr>
        <w:t>зобов</w:t>
      </w:r>
      <w:proofErr w:type="spellEnd"/>
      <w:r w:rsidR="00711408" w:rsidRPr="000801FD">
        <w:rPr>
          <w:rFonts w:ascii="Times New Roman" w:hAnsi="Times New Roman" w:cs="Times New Roman"/>
          <w:sz w:val="24"/>
          <w:szCs w:val="24"/>
          <w:lang w:val="ru-RU" w:eastAsia="uk-UA"/>
        </w:rPr>
        <w:t>’</w:t>
      </w:r>
      <w:proofErr w:type="spellStart"/>
      <w:r w:rsidRPr="00A44FB4">
        <w:rPr>
          <w:rFonts w:ascii="Times New Roman" w:hAnsi="Times New Roman" w:cs="Times New Roman"/>
          <w:sz w:val="24"/>
          <w:szCs w:val="24"/>
          <w:lang w:eastAsia="uk-UA"/>
        </w:rPr>
        <w:t>язані</w:t>
      </w:r>
      <w:proofErr w:type="spellEnd"/>
      <w:r w:rsidRPr="00A44FB4">
        <w:rPr>
          <w:rFonts w:ascii="Times New Roman" w:hAnsi="Times New Roman" w:cs="Times New Roman"/>
          <w:sz w:val="24"/>
          <w:szCs w:val="24"/>
          <w:lang w:eastAsia="uk-UA"/>
        </w:rPr>
        <w:t xml:space="preserve"> вселяти у своїх рішеннях.</w:t>
      </w:r>
    </w:p>
    <w:p w14:paraId="30C73D04" w14:textId="71FF5185" w:rsidR="00EE5A33" w:rsidRDefault="00A44FB4" w:rsidP="00A44FB4">
      <w:pPr>
        <w:shd w:val="clear" w:color="auto" w:fill="FFFFFF"/>
        <w:spacing w:after="0" w:line="240" w:lineRule="auto"/>
        <w:ind w:firstLine="708"/>
        <w:jc w:val="both"/>
        <w:rPr>
          <w:rFonts w:ascii="Times New Roman" w:hAnsi="Times New Roman" w:cs="Times New Roman"/>
          <w:sz w:val="24"/>
          <w:szCs w:val="24"/>
          <w:lang w:eastAsia="uk-UA"/>
        </w:rPr>
      </w:pPr>
      <w:r w:rsidRPr="00A44FB4">
        <w:rPr>
          <w:rFonts w:ascii="Times New Roman" w:hAnsi="Times New Roman" w:cs="Times New Roman"/>
          <w:sz w:val="24"/>
          <w:szCs w:val="24"/>
          <w:lang w:eastAsia="uk-UA"/>
        </w:rPr>
        <w:t xml:space="preserve">Потреба у забезпеченні очевидності («видимості») здійснення правосуддя безпосередньо відображена і в положеннях </w:t>
      </w:r>
      <w:proofErr w:type="spellStart"/>
      <w:r w:rsidRPr="00A44FB4">
        <w:rPr>
          <w:rFonts w:ascii="Times New Roman" w:hAnsi="Times New Roman" w:cs="Times New Roman"/>
          <w:sz w:val="24"/>
          <w:szCs w:val="24"/>
          <w:lang w:eastAsia="uk-UA"/>
        </w:rPr>
        <w:t>Бангалорських</w:t>
      </w:r>
      <w:proofErr w:type="spellEnd"/>
      <w:r w:rsidRPr="00A44FB4">
        <w:rPr>
          <w:rFonts w:ascii="Times New Roman" w:hAnsi="Times New Roman" w:cs="Times New Roman"/>
          <w:sz w:val="24"/>
          <w:szCs w:val="24"/>
          <w:lang w:eastAsia="uk-UA"/>
        </w:rPr>
        <w:t xml:space="preserve"> принципів поведінки суддів, схвалених Резолюцією Економічної та соціальної ради ООН від 21 липня 2006 року № 2006/23. Згідно з пунктом 3.1 поведінка судді має бути бездоганною навіть з точки зору стороннього спостерігача; пункт 3.2 додає, що поведінка та діяльність судді мають підтримувати впевненість суспільства в доброчесності правосуддя.</w:t>
      </w:r>
    </w:p>
    <w:p w14:paraId="55951351" w14:textId="469F956B" w:rsidR="00EE5A33" w:rsidRDefault="00A44FB4" w:rsidP="00A44FB4">
      <w:pPr>
        <w:shd w:val="clear" w:color="auto" w:fill="FFFFFF"/>
        <w:spacing w:after="0" w:line="240" w:lineRule="auto"/>
        <w:ind w:firstLine="708"/>
        <w:jc w:val="both"/>
        <w:rPr>
          <w:rFonts w:ascii="Times New Roman" w:hAnsi="Times New Roman" w:cs="Times New Roman"/>
          <w:sz w:val="24"/>
          <w:szCs w:val="24"/>
          <w:lang w:eastAsia="uk-UA"/>
        </w:rPr>
      </w:pPr>
      <w:r w:rsidRPr="00A44FB4">
        <w:rPr>
          <w:rFonts w:ascii="Times New Roman" w:hAnsi="Times New Roman" w:cs="Times New Roman"/>
          <w:sz w:val="24"/>
          <w:szCs w:val="24"/>
          <w:lang w:eastAsia="uk-UA"/>
        </w:rPr>
        <w:t>Зазначені положення відтворені в Кодексі суддівської етики, який зобов</w:t>
      </w:r>
      <w:r w:rsidR="00BF61A6" w:rsidRPr="000801FD">
        <w:rPr>
          <w:rFonts w:ascii="Times New Roman" w:hAnsi="Times New Roman" w:cs="Times New Roman"/>
          <w:sz w:val="24"/>
          <w:szCs w:val="24"/>
          <w:lang w:eastAsia="uk-UA"/>
        </w:rPr>
        <w:t>’</w:t>
      </w:r>
      <w:r w:rsidRPr="00A44FB4">
        <w:rPr>
          <w:rFonts w:ascii="Times New Roman" w:hAnsi="Times New Roman" w:cs="Times New Roman"/>
          <w:sz w:val="24"/>
          <w:szCs w:val="24"/>
          <w:lang w:eastAsia="uk-UA"/>
        </w:rPr>
        <w:t>язує суддю докладати зусиль, щоб, на думку звичайної розсудливої людини – законослухняної особи, достатньою мірою поінформованої про факти та процеси, що відбуваються, яка об</w:t>
      </w:r>
      <w:r w:rsidR="00BF61A6" w:rsidRPr="000801FD">
        <w:rPr>
          <w:rFonts w:ascii="Times New Roman" w:hAnsi="Times New Roman" w:cs="Times New Roman"/>
          <w:sz w:val="24"/>
          <w:szCs w:val="24"/>
          <w:lang w:eastAsia="uk-UA"/>
        </w:rPr>
        <w:t>’</w:t>
      </w:r>
      <w:r w:rsidRPr="00A44FB4">
        <w:rPr>
          <w:rFonts w:ascii="Times New Roman" w:hAnsi="Times New Roman" w:cs="Times New Roman"/>
          <w:sz w:val="24"/>
          <w:szCs w:val="24"/>
          <w:lang w:eastAsia="uk-UA"/>
        </w:rPr>
        <w:t>єктивно сприймає інформацію та обставини зі сторони, — його поведінка відповідала високому статусу посади та не викликала обґрунтованих сумнівів у його доброчесності.</w:t>
      </w:r>
    </w:p>
    <w:p w14:paraId="5532774A" w14:textId="158B68DF" w:rsidR="00A44FB4" w:rsidRDefault="00A44FB4" w:rsidP="00A44FB4">
      <w:pPr>
        <w:shd w:val="clear" w:color="auto" w:fill="FFFFFF"/>
        <w:spacing w:after="0" w:line="240" w:lineRule="auto"/>
        <w:ind w:firstLine="708"/>
        <w:jc w:val="both"/>
        <w:rPr>
          <w:rFonts w:ascii="Times New Roman" w:hAnsi="Times New Roman" w:cs="Times New Roman"/>
          <w:sz w:val="24"/>
          <w:szCs w:val="24"/>
          <w:lang w:eastAsia="uk-UA"/>
        </w:rPr>
      </w:pPr>
      <w:r w:rsidRPr="00A44FB4">
        <w:rPr>
          <w:rFonts w:ascii="Times New Roman" w:hAnsi="Times New Roman" w:cs="Times New Roman"/>
          <w:sz w:val="24"/>
          <w:szCs w:val="24"/>
          <w:lang w:eastAsia="uk-UA"/>
        </w:rPr>
        <w:t xml:space="preserve">Неприпустимість процесуального поспіху походить від латинського виразу </w:t>
      </w:r>
      <w:proofErr w:type="spellStart"/>
      <w:r w:rsidRPr="00A44FB4">
        <w:rPr>
          <w:rFonts w:ascii="Times New Roman" w:hAnsi="Times New Roman" w:cs="Times New Roman"/>
          <w:sz w:val="24"/>
          <w:szCs w:val="24"/>
          <w:lang w:eastAsia="uk-UA"/>
        </w:rPr>
        <w:t>festinatio</w:t>
      </w:r>
      <w:proofErr w:type="spellEnd"/>
      <w:r w:rsidRPr="00A44FB4">
        <w:rPr>
          <w:rFonts w:ascii="Times New Roman" w:hAnsi="Times New Roman" w:cs="Times New Roman"/>
          <w:sz w:val="24"/>
          <w:szCs w:val="24"/>
          <w:lang w:eastAsia="uk-UA"/>
        </w:rPr>
        <w:t xml:space="preserve"> </w:t>
      </w:r>
      <w:proofErr w:type="spellStart"/>
      <w:r w:rsidRPr="00A44FB4">
        <w:rPr>
          <w:rFonts w:ascii="Times New Roman" w:hAnsi="Times New Roman" w:cs="Times New Roman"/>
          <w:sz w:val="24"/>
          <w:szCs w:val="24"/>
          <w:lang w:eastAsia="uk-UA"/>
        </w:rPr>
        <w:t>justitiae</w:t>
      </w:r>
      <w:proofErr w:type="spellEnd"/>
      <w:r w:rsidRPr="00A44FB4">
        <w:rPr>
          <w:rFonts w:ascii="Times New Roman" w:hAnsi="Times New Roman" w:cs="Times New Roman"/>
          <w:sz w:val="24"/>
          <w:szCs w:val="24"/>
          <w:lang w:eastAsia="uk-UA"/>
        </w:rPr>
        <w:t xml:space="preserve"> </w:t>
      </w:r>
      <w:proofErr w:type="spellStart"/>
      <w:r w:rsidRPr="00A44FB4">
        <w:rPr>
          <w:rFonts w:ascii="Times New Roman" w:hAnsi="Times New Roman" w:cs="Times New Roman"/>
          <w:sz w:val="24"/>
          <w:szCs w:val="24"/>
          <w:lang w:eastAsia="uk-UA"/>
        </w:rPr>
        <w:t>est</w:t>
      </w:r>
      <w:proofErr w:type="spellEnd"/>
      <w:r w:rsidRPr="00A44FB4">
        <w:rPr>
          <w:rFonts w:ascii="Times New Roman" w:hAnsi="Times New Roman" w:cs="Times New Roman"/>
          <w:sz w:val="24"/>
          <w:szCs w:val="24"/>
          <w:lang w:eastAsia="uk-UA"/>
        </w:rPr>
        <w:t xml:space="preserve"> </w:t>
      </w:r>
      <w:proofErr w:type="spellStart"/>
      <w:r w:rsidRPr="00A44FB4">
        <w:rPr>
          <w:rFonts w:ascii="Times New Roman" w:hAnsi="Times New Roman" w:cs="Times New Roman"/>
          <w:sz w:val="24"/>
          <w:szCs w:val="24"/>
          <w:lang w:eastAsia="uk-UA"/>
        </w:rPr>
        <w:t>noverca</w:t>
      </w:r>
      <w:proofErr w:type="spellEnd"/>
      <w:r w:rsidRPr="00A44FB4">
        <w:rPr>
          <w:rFonts w:ascii="Times New Roman" w:hAnsi="Times New Roman" w:cs="Times New Roman"/>
          <w:sz w:val="24"/>
          <w:szCs w:val="24"/>
          <w:lang w:eastAsia="uk-UA"/>
        </w:rPr>
        <w:t xml:space="preserve"> </w:t>
      </w:r>
      <w:proofErr w:type="spellStart"/>
      <w:r w:rsidRPr="00A44FB4">
        <w:rPr>
          <w:rFonts w:ascii="Times New Roman" w:hAnsi="Times New Roman" w:cs="Times New Roman"/>
          <w:sz w:val="24"/>
          <w:szCs w:val="24"/>
          <w:lang w:eastAsia="uk-UA"/>
        </w:rPr>
        <w:t>infortunii</w:t>
      </w:r>
      <w:proofErr w:type="spellEnd"/>
      <w:r w:rsidRPr="00A44FB4">
        <w:rPr>
          <w:rFonts w:ascii="Times New Roman" w:hAnsi="Times New Roman" w:cs="Times New Roman"/>
          <w:sz w:val="24"/>
          <w:szCs w:val="24"/>
          <w:lang w:eastAsia="uk-UA"/>
        </w:rPr>
        <w:t xml:space="preserve">. Суть цієї максими зводиться до тези «поспіх – ворог правосуддя», що передає сутність вимоги до якості судового процесу, на противагу лише </w:t>
      </w:r>
      <w:proofErr w:type="spellStart"/>
      <w:r w:rsidRPr="00A44FB4">
        <w:rPr>
          <w:rFonts w:ascii="Times New Roman" w:hAnsi="Times New Roman" w:cs="Times New Roman"/>
          <w:sz w:val="24"/>
          <w:szCs w:val="24"/>
          <w:lang w:eastAsia="uk-UA"/>
        </w:rPr>
        <w:t>вимозі</w:t>
      </w:r>
      <w:proofErr w:type="spellEnd"/>
      <w:r w:rsidRPr="00A44FB4">
        <w:rPr>
          <w:rFonts w:ascii="Times New Roman" w:hAnsi="Times New Roman" w:cs="Times New Roman"/>
          <w:sz w:val="24"/>
          <w:szCs w:val="24"/>
          <w:lang w:eastAsia="uk-UA"/>
        </w:rPr>
        <w:t xml:space="preserve"> до строків його завершення. Поспіх у правосудді — це не просто зайва квапливість: це будь-яке відхилення </w:t>
      </w:r>
      <w:r w:rsidRPr="00A44FB4">
        <w:rPr>
          <w:rFonts w:ascii="Times New Roman" w:hAnsi="Times New Roman" w:cs="Times New Roman"/>
          <w:sz w:val="24"/>
          <w:szCs w:val="24"/>
          <w:lang w:eastAsia="uk-UA"/>
        </w:rPr>
        <w:lastRenderedPageBreak/>
        <w:t>від процесуальної необхідно</w:t>
      </w:r>
      <w:r w:rsidR="00314845">
        <w:rPr>
          <w:rFonts w:ascii="Times New Roman" w:hAnsi="Times New Roman" w:cs="Times New Roman"/>
          <w:sz w:val="24"/>
          <w:szCs w:val="24"/>
          <w:lang w:eastAsia="uk-UA"/>
        </w:rPr>
        <w:t>сті</w:t>
      </w:r>
      <w:r w:rsidRPr="00A44FB4">
        <w:rPr>
          <w:rFonts w:ascii="Times New Roman" w:hAnsi="Times New Roman" w:cs="Times New Roman"/>
          <w:sz w:val="24"/>
          <w:szCs w:val="24"/>
          <w:lang w:eastAsia="uk-UA"/>
        </w:rPr>
        <w:t>, яке залишає враження, що справа не отримала тієї уваги, якої вона потребувала.</w:t>
      </w:r>
    </w:p>
    <w:p w14:paraId="7C377975" w14:textId="43C1DCEA" w:rsidR="00147AB1" w:rsidRDefault="00771AB5" w:rsidP="00771AB5">
      <w:pPr>
        <w:shd w:val="clear" w:color="auto" w:fill="FFFFFF"/>
        <w:spacing w:after="0" w:line="240" w:lineRule="auto"/>
        <w:ind w:firstLine="708"/>
        <w:jc w:val="both"/>
        <w:rPr>
          <w:rFonts w:ascii="Times New Roman" w:hAnsi="Times New Roman" w:cs="Times New Roman"/>
          <w:sz w:val="24"/>
          <w:szCs w:val="24"/>
          <w:lang w:eastAsia="uk-UA"/>
        </w:rPr>
      </w:pPr>
      <w:r w:rsidRPr="00885C97">
        <w:rPr>
          <w:rFonts w:ascii="Times New Roman" w:hAnsi="Times New Roman" w:cs="Times New Roman"/>
          <w:sz w:val="24"/>
          <w:szCs w:val="24"/>
          <w:lang w:eastAsia="uk-UA"/>
        </w:rPr>
        <w:t xml:space="preserve">Отже, Комісія </w:t>
      </w:r>
      <w:r w:rsidR="0044578D" w:rsidRPr="00885C97">
        <w:rPr>
          <w:rFonts w:ascii="Times New Roman" w:hAnsi="Times New Roman" w:cs="Times New Roman"/>
          <w:sz w:val="24"/>
          <w:szCs w:val="24"/>
          <w:lang w:eastAsia="uk-UA"/>
        </w:rPr>
        <w:t xml:space="preserve">у пленарному складі </w:t>
      </w:r>
      <w:r w:rsidRPr="00885C97">
        <w:rPr>
          <w:rFonts w:ascii="Times New Roman" w:hAnsi="Times New Roman" w:cs="Times New Roman"/>
          <w:sz w:val="24"/>
          <w:szCs w:val="24"/>
          <w:lang w:eastAsia="uk-UA"/>
        </w:rPr>
        <w:t>вважає, що дії кандидата при розгляді зазначених спорів під час війни у п</w:t>
      </w:r>
      <w:r w:rsidR="002918E1">
        <w:rPr>
          <w:rFonts w:ascii="Times New Roman" w:hAnsi="Times New Roman" w:cs="Times New Roman"/>
          <w:sz w:val="24"/>
          <w:szCs w:val="24"/>
          <w:lang w:eastAsia="uk-UA"/>
        </w:rPr>
        <w:t>ідготовчому</w:t>
      </w:r>
      <w:r w:rsidRPr="00885C97">
        <w:rPr>
          <w:rFonts w:ascii="Times New Roman" w:hAnsi="Times New Roman" w:cs="Times New Roman"/>
          <w:sz w:val="24"/>
          <w:szCs w:val="24"/>
          <w:lang w:eastAsia="uk-UA"/>
        </w:rPr>
        <w:t xml:space="preserve"> судовому засіданні</w:t>
      </w:r>
      <w:r w:rsidR="003E3FCC">
        <w:rPr>
          <w:rFonts w:ascii="Times New Roman" w:hAnsi="Times New Roman" w:cs="Times New Roman"/>
          <w:sz w:val="24"/>
          <w:szCs w:val="24"/>
          <w:lang w:eastAsia="uk-UA"/>
        </w:rPr>
        <w:t>,</w:t>
      </w:r>
      <w:r w:rsidRPr="00885C97">
        <w:rPr>
          <w:rFonts w:ascii="Times New Roman" w:hAnsi="Times New Roman" w:cs="Times New Roman"/>
          <w:sz w:val="24"/>
          <w:szCs w:val="24"/>
          <w:lang w:eastAsia="uk-UA"/>
        </w:rPr>
        <w:t xml:space="preserve"> за відсутності в засіданні сторін та представників органу опіки та піклування, відповідного висновку такого органу  свідчать про наявність обґрунтованого сумніву </w:t>
      </w:r>
      <w:r w:rsidR="005A151D">
        <w:rPr>
          <w:rFonts w:ascii="Times New Roman" w:hAnsi="Times New Roman" w:cs="Times New Roman"/>
          <w:sz w:val="24"/>
          <w:szCs w:val="24"/>
          <w:lang w:eastAsia="uk-UA"/>
        </w:rPr>
        <w:t xml:space="preserve">у </w:t>
      </w:r>
      <w:r w:rsidRPr="00885C97">
        <w:rPr>
          <w:rFonts w:ascii="Times New Roman" w:hAnsi="Times New Roman" w:cs="Times New Roman"/>
          <w:sz w:val="24"/>
          <w:szCs w:val="24"/>
          <w:lang w:eastAsia="uk-UA"/>
        </w:rPr>
        <w:t xml:space="preserve">відповідності кандидата критеріям доброчесності та професійної етики. </w:t>
      </w:r>
      <w:r w:rsidR="005A151D">
        <w:rPr>
          <w:rFonts w:ascii="Times New Roman" w:hAnsi="Times New Roman" w:cs="Times New Roman"/>
          <w:sz w:val="24"/>
          <w:szCs w:val="24"/>
          <w:lang w:eastAsia="uk-UA"/>
        </w:rPr>
        <w:t xml:space="preserve"> </w:t>
      </w:r>
    </w:p>
    <w:p w14:paraId="4355650D" w14:textId="77777777" w:rsidR="00B32040" w:rsidRDefault="00B32040" w:rsidP="00E52CD6">
      <w:pPr>
        <w:shd w:val="clear" w:color="auto" w:fill="FFFFFF"/>
        <w:spacing w:after="0" w:line="240" w:lineRule="auto"/>
        <w:ind w:firstLine="708"/>
        <w:jc w:val="both"/>
        <w:rPr>
          <w:rFonts w:ascii="Times New Roman" w:hAnsi="Times New Roman" w:cs="Times New Roman"/>
          <w:sz w:val="24"/>
          <w:szCs w:val="24"/>
          <w:lang w:eastAsia="uk-UA"/>
        </w:rPr>
      </w:pPr>
    </w:p>
    <w:p w14:paraId="2A65BD3B" w14:textId="67FBD634" w:rsidR="00E52CD6" w:rsidRPr="00BE75F7" w:rsidRDefault="00E52CD6" w:rsidP="00E52CD6">
      <w:pPr>
        <w:shd w:val="clear" w:color="auto" w:fill="FFFFFF"/>
        <w:spacing w:after="0" w:line="240" w:lineRule="auto"/>
        <w:ind w:firstLine="708"/>
        <w:jc w:val="both"/>
        <w:rPr>
          <w:rFonts w:ascii="Times New Roman" w:hAnsi="Times New Roman" w:cs="Times New Roman"/>
          <w:sz w:val="24"/>
          <w:szCs w:val="24"/>
          <w:lang w:eastAsia="uk-UA"/>
        </w:rPr>
      </w:pPr>
      <w:r w:rsidRPr="00BE75F7">
        <w:rPr>
          <w:rFonts w:ascii="Times New Roman" w:hAnsi="Times New Roman" w:cs="Times New Roman"/>
          <w:sz w:val="24"/>
          <w:szCs w:val="24"/>
          <w:lang w:eastAsia="uk-UA"/>
        </w:rPr>
        <w:t>Комісія також вважає необхідним зазначити про таке.</w:t>
      </w:r>
    </w:p>
    <w:p w14:paraId="3E57A82C" w14:textId="77777777" w:rsidR="00D42B4D" w:rsidRDefault="00E52CD6" w:rsidP="00E52CD6">
      <w:pPr>
        <w:shd w:val="clear" w:color="auto" w:fill="FFFFFF"/>
        <w:spacing w:after="0" w:line="240" w:lineRule="auto"/>
        <w:ind w:firstLine="708"/>
        <w:jc w:val="both"/>
        <w:rPr>
          <w:rFonts w:ascii="Times New Roman" w:hAnsi="Times New Roman" w:cs="Times New Roman"/>
          <w:sz w:val="24"/>
          <w:szCs w:val="24"/>
          <w:lang w:eastAsia="uk-UA"/>
        </w:rPr>
      </w:pPr>
      <w:r w:rsidRPr="00BE75F7">
        <w:rPr>
          <w:rFonts w:ascii="Times New Roman" w:hAnsi="Times New Roman" w:cs="Times New Roman"/>
          <w:sz w:val="24"/>
          <w:szCs w:val="24"/>
          <w:lang w:eastAsia="uk-UA"/>
        </w:rPr>
        <w:t>Завданням цивільного судочинства є справедливий, неупереджений та своєчасний розгляд і вирішення цивільних справ з метою ефективного захисту порушених, невизнаних або оспорюваних прав, свобод чи інтересів фізичних осіб, прав та інтересів юридичних осіб, інтересів держави. Суд та учасники судового процесу зобов’язані керуватися завданням цивільного судочинства, яке превалює над будь-якими іншими міркуваннями в судовому процесі (частина перша та друга статті 2 Цивільного процесуального кодексу України).</w:t>
      </w:r>
    </w:p>
    <w:p w14:paraId="0414F515" w14:textId="2614184E" w:rsidR="00E52CD6" w:rsidRDefault="00E52CD6" w:rsidP="00E52CD6">
      <w:pPr>
        <w:shd w:val="clear" w:color="auto" w:fill="FFFFFF"/>
        <w:spacing w:after="0" w:line="240" w:lineRule="auto"/>
        <w:ind w:firstLine="708"/>
        <w:jc w:val="both"/>
        <w:rPr>
          <w:rFonts w:ascii="Times New Roman" w:hAnsi="Times New Roman" w:cs="Times New Roman"/>
          <w:sz w:val="24"/>
          <w:szCs w:val="24"/>
          <w:lang w:eastAsia="uk-UA"/>
        </w:rPr>
      </w:pPr>
      <w:r w:rsidRPr="00D42B4D">
        <w:rPr>
          <w:rFonts w:ascii="Times New Roman" w:hAnsi="Times New Roman" w:cs="Times New Roman"/>
          <w:sz w:val="24"/>
          <w:szCs w:val="24"/>
          <w:lang w:eastAsia="uk-UA"/>
        </w:rPr>
        <w:t xml:space="preserve">Водночас кандидатом у </w:t>
      </w:r>
      <w:r w:rsidR="000B6BBC">
        <w:rPr>
          <w:rFonts w:ascii="Times New Roman" w:hAnsi="Times New Roman" w:cs="Times New Roman"/>
          <w:sz w:val="24"/>
          <w:szCs w:val="24"/>
          <w:lang w:eastAsia="uk-UA"/>
        </w:rPr>
        <w:t xml:space="preserve">справах № </w:t>
      </w:r>
      <w:r w:rsidR="000B6BBC" w:rsidRPr="000B6BBC">
        <w:rPr>
          <w:rFonts w:ascii="Times New Roman" w:hAnsi="Times New Roman" w:cs="Times New Roman"/>
          <w:sz w:val="24"/>
          <w:szCs w:val="24"/>
          <w:lang w:eastAsia="uk-UA"/>
        </w:rPr>
        <w:t>372/568/23,  № 372/6582/24 та № 372/3648/22</w:t>
      </w:r>
      <w:r w:rsidRPr="00D42B4D">
        <w:rPr>
          <w:rFonts w:ascii="Times New Roman" w:hAnsi="Times New Roman" w:cs="Times New Roman"/>
          <w:sz w:val="24"/>
          <w:szCs w:val="24"/>
          <w:lang w:eastAsia="uk-UA"/>
        </w:rPr>
        <w:t xml:space="preserve"> з огляду на мету та завдання цивільного судочинства, зазначених у статті 2 Цивільного процесуального кодексу України, не вказано, у чому ж полягає порушення, невизнання або оспорювання прав, свобод чи інтересів позивача. </w:t>
      </w:r>
      <w:r w:rsidR="00D42B4D" w:rsidRPr="00D42B4D">
        <w:rPr>
          <w:rFonts w:ascii="Times New Roman" w:hAnsi="Times New Roman" w:cs="Times New Roman"/>
          <w:sz w:val="24"/>
          <w:szCs w:val="24"/>
          <w:lang w:eastAsia="uk-UA"/>
        </w:rPr>
        <w:t xml:space="preserve">В усіх зазначених вище справах </w:t>
      </w:r>
      <w:r w:rsidRPr="00D42B4D">
        <w:rPr>
          <w:rFonts w:ascii="Times New Roman" w:hAnsi="Times New Roman" w:cs="Times New Roman"/>
          <w:sz w:val="24"/>
          <w:szCs w:val="24"/>
          <w:lang w:eastAsia="uk-UA"/>
        </w:rPr>
        <w:t>відповідач</w:t>
      </w:r>
      <w:r w:rsidR="00D42B4D" w:rsidRPr="00D42B4D">
        <w:rPr>
          <w:rFonts w:ascii="Times New Roman" w:hAnsi="Times New Roman" w:cs="Times New Roman"/>
          <w:sz w:val="24"/>
          <w:szCs w:val="24"/>
          <w:lang w:eastAsia="uk-UA"/>
        </w:rPr>
        <w:t xml:space="preserve"> повністю визнає позовні вимоги </w:t>
      </w:r>
      <w:r w:rsidRPr="00D42B4D">
        <w:rPr>
          <w:rFonts w:ascii="Times New Roman" w:hAnsi="Times New Roman" w:cs="Times New Roman"/>
          <w:sz w:val="24"/>
          <w:szCs w:val="24"/>
          <w:lang w:eastAsia="uk-UA"/>
        </w:rPr>
        <w:t>і ніколи не ставила питання про проживання дітей із собою, тобто фактично спору між сторонами не існує. На переконання Комісії</w:t>
      </w:r>
      <w:r w:rsidR="00851AE6">
        <w:rPr>
          <w:rFonts w:ascii="Times New Roman" w:hAnsi="Times New Roman" w:cs="Times New Roman"/>
          <w:sz w:val="24"/>
          <w:szCs w:val="24"/>
          <w:lang w:eastAsia="uk-UA"/>
        </w:rPr>
        <w:t>,</w:t>
      </w:r>
      <w:r w:rsidRPr="00D42B4D">
        <w:rPr>
          <w:rFonts w:ascii="Times New Roman" w:hAnsi="Times New Roman" w:cs="Times New Roman"/>
          <w:sz w:val="24"/>
          <w:szCs w:val="24"/>
          <w:lang w:eastAsia="uk-UA"/>
        </w:rPr>
        <w:t xml:space="preserve"> всі зазначені вище обставини, на думку звичайної розсудливої законослухняної людини, можуть викликати обґрунтовані сумніви у штучності таких позовів, а також в об’єктивності та неупередженості судді.</w:t>
      </w:r>
    </w:p>
    <w:p w14:paraId="62F91823" w14:textId="3744D285" w:rsidR="000C2455" w:rsidRPr="008675E8" w:rsidRDefault="00546505" w:rsidP="00E52CD6">
      <w:pPr>
        <w:shd w:val="clear" w:color="auto" w:fill="FFFFFF"/>
        <w:spacing w:after="0" w:line="240" w:lineRule="auto"/>
        <w:ind w:firstLine="708"/>
        <w:jc w:val="both"/>
        <w:rPr>
          <w:rFonts w:ascii="Times New Roman" w:hAnsi="Times New Roman" w:cs="Times New Roman"/>
          <w:sz w:val="24"/>
          <w:szCs w:val="24"/>
          <w:lang w:eastAsia="uk-UA"/>
        </w:rPr>
      </w:pPr>
      <w:r w:rsidRPr="008675E8">
        <w:rPr>
          <w:rFonts w:ascii="Times New Roman" w:hAnsi="Times New Roman" w:cs="Times New Roman"/>
          <w:sz w:val="24"/>
          <w:szCs w:val="24"/>
          <w:lang w:eastAsia="uk-UA"/>
        </w:rPr>
        <w:t xml:space="preserve">Крім того, постановою судді Обухівського районного суду Київської області Висоцької Г.В. від 15 липня 2025 року у справі № 372/3938/25 звільнено особу від адміністративної відповідальності, передбаченої частиною першою статті 173-2 КУпАП, у зв’язку з малозначністю вчиненого правопорушення та оголошено усне зауваження. Провадження у справі про адміністративне правопорушення закрито відповідно до частини другої статті 284 КУпАП. Водночас Законом України «Про внесення змін до Кодексу України про адміністративні правопорушення та інших законів України у зв’язку з ратифікацією Конвенції Ради Європи про запобігання насильству стосовно жінок i домашньому насильству та боротьбу з цими явищами» від 22 травня 2024 року № 3733-IX (набрав чинності 19 грудня 2024 року) </w:t>
      </w:r>
      <w:proofErr w:type="spellStart"/>
      <w:r w:rsidRPr="008675E8">
        <w:rPr>
          <w:rFonts w:ascii="Times New Roman" w:hAnsi="Times New Roman" w:cs="Times New Roman"/>
          <w:sz w:val="24"/>
          <w:szCs w:val="24"/>
          <w:lang w:eastAsia="uk-UA"/>
        </w:rPr>
        <w:t>внесено</w:t>
      </w:r>
      <w:proofErr w:type="spellEnd"/>
      <w:r w:rsidRPr="008675E8">
        <w:rPr>
          <w:rFonts w:ascii="Times New Roman" w:hAnsi="Times New Roman" w:cs="Times New Roman"/>
          <w:sz w:val="24"/>
          <w:szCs w:val="24"/>
          <w:lang w:eastAsia="uk-UA"/>
        </w:rPr>
        <w:t xml:space="preserve"> зміни до КУпАП та примітку до статті  22 КУпАП викладено в такій редакції: «положення цієї статті не застосовуються до правопорушень, передбачених частиною четвертою статті 121, частиною п’ятою статті 122, статтями 122-2, 122-4, частиною третьою статті 123, частинами другою – п’ятою статті 126, статтями 130, 161-1 і 173-2 цього Кодексу». Отже, згідно з приміткою до статті 22 КУпАП, яка регламентує можливість звільнення від адміністративної відповідальності при малозначності правопорушення, положення цієї статті не застосовуються до правопорушень, передбачених, зокрема, статтею 173-2 КУпАП.</w:t>
      </w:r>
    </w:p>
    <w:p w14:paraId="664CFF92" w14:textId="7B899299" w:rsidR="00147012" w:rsidRPr="008675E8" w:rsidRDefault="005273F7" w:rsidP="00E52CD6">
      <w:pPr>
        <w:shd w:val="clear" w:color="auto" w:fill="FFFFFF"/>
        <w:spacing w:after="0" w:line="240" w:lineRule="auto"/>
        <w:ind w:firstLine="708"/>
        <w:jc w:val="both"/>
        <w:rPr>
          <w:rFonts w:ascii="Times New Roman" w:hAnsi="Times New Roman" w:cs="Times New Roman"/>
          <w:sz w:val="24"/>
          <w:szCs w:val="24"/>
          <w:lang w:eastAsia="uk-UA"/>
        </w:rPr>
      </w:pPr>
      <w:r w:rsidRPr="008675E8">
        <w:rPr>
          <w:rFonts w:ascii="Times New Roman" w:hAnsi="Times New Roman" w:cs="Times New Roman"/>
          <w:sz w:val="24"/>
          <w:szCs w:val="24"/>
          <w:lang w:eastAsia="uk-UA"/>
        </w:rPr>
        <w:t>Кандидат під час засідання визнала допущену нею помилку</w:t>
      </w:r>
      <w:r w:rsidR="0038291F" w:rsidRPr="008675E8">
        <w:rPr>
          <w:rFonts w:ascii="Times New Roman" w:hAnsi="Times New Roman" w:cs="Times New Roman"/>
          <w:sz w:val="24"/>
          <w:szCs w:val="24"/>
          <w:lang w:eastAsia="uk-UA"/>
        </w:rPr>
        <w:t xml:space="preserve">, просила урахувати фактичні обставини вказаної справи про адміністративне правопорушення (відеозапис співбесіди  </w:t>
      </w:r>
      <w:r w:rsidR="002D7DCA" w:rsidRPr="008675E8">
        <w:rPr>
          <w:rFonts w:ascii="Times New Roman" w:hAnsi="Times New Roman" w:cs="Times New Roman"/>
          <w:sz w:val="24"/>
          <w:szCs w:val="24"/>
          <w:lang w:eastAsia="uk-UA"/>
        </w:rPr>
        <w:t>https://www.youtube.com/watch?v=UmTZDcHCOJk</w:t>
      </w:r>
      <w:r w:rsidR="0038291F" w:rsidRPr="008675E8">
        <w:rPr>
          <w:rFonts w:ascii="Times New Roman" w:hAnsi="Times New Roman" w:cs="Times New Roman"/>
          <w:sz w:val="24"/>
          <w:szCs w:val="24"/>
          <w:lang w:eastAsia="uk-UA"/>
        </w:rPr>
        <w:t xml:space="preserve">, </w:t>
      </w:r>
      <w:proofErr w:type="spellStart"/>
      <w:r w:rsidR="0038291F" w:rsidRPr="008675E8">
        <w:rPr>
          <w:rFonts w:ascii="Times New Roman" w:hAnsi="Times New Roman" w:cs="Times New Roman"/>
          <w:sz w:val="24"/>
          <w:szCs w:val="24"/>
          <w:lang w:eastAsia="uk-UA"/>
        </w:rPr>
        <w:t>таймкод</w:t>
      </w:r>
      <w:proofErr w:type="spellEnd"/>
      <w:r w:rsidR="0038291F" w:rsidRPr="008675E8">
        <w:rPr>
          <w:rFonts w:ascii="Times New Roman" w:hAnsi="Times New Roman" w:cs="Times New Roman"/>
          <w:sz w:val="24"/>
          <w:szCs w:val="24"/>
          <w:lang w:eastAsia="uk-UA"/>
        </w:rPr>
        <w:t xml:space="preserve"> 2:20:01).</w:t>
      </w:r>
    </w:p>
    <w:p w14:paraId="149021E1" w14:textId="302E6A3C" w:rsidR="00F0265F" w:rsidRDefault="00F0265F" w:rsidP="00E52CD6">
      <w:pPr>
        <w:shd w:val="clear" w:color="auto" w:fill="FFFFFF"/>
        <w:spacing w:after="0" w:line="240" w:lineRule="auto"/>
        <w:ind w:firstLine="708"/>
        <w:jc w:val="both"/>
        <w:rPr>
          <w:rFonts w:ascii="Times New Roman" w:hAnsi="Times New Roman" w:cs="Times New Roman"/>
          <w:sz w:val="24"/>
          <w:szCs w:val="24"/>
          <w:lang w:eastAsia="uk-UA"/>
        </w:rPr>
      </w:pPr>
      <w:r w:rsidRPr="00F0265F">
        <w:rPr>
          <w:rFonts w:ascii="Times New Roman" w:hAnsi="Times New Roman" w:cs="Times New Roman"/>
          <w:sz w:val="24"/>
          <w:szCs w:val="24"/>
          <w:lang w:eastAsia="uk-UA"/>
        </w:rPr>
        <w:t xml:space="preserve">Комісія беззастережно підтримує положення Коментаря до Кодексу суддівської етики у частині того, що високі стандарти поведінки полягають у тому, що суддя як на роботі, так і поза її межами, </w:t>
      </w:r>
      <w:r w:rsidR="00613866">
        <w:rPr>
          <w:rFonts w:ascii="Times New Roman" w:hAnsi="Times New Roman" w:cs="Times New Roman"/>
          <w:sz w:val="24"/>
          <w:szCs w:val="24"/>
          <w:lang w:eastAsia="uk-UA"/>
        </w:rPr>
        <w:t>у</w:t>
      </w:r>
      <w:r w:rsidRPr="00F0265F">
        <w:rPr>
          <w:rFonts w:ascii="Times New Roman" w:hAnsi="Times New Roman" w:cs="Times New Roman"/>
          <w:sz w:val="24"/>
          <w:szCs w:val="24"/>
          <w:lang w:eastAsia="uk-UA"/>
        </w:rPr>
        <w:t xml:space="preserve"> повсякденному житті має демонструвати таку поведінку, щоб учасники процесу і оточуючі люди бачили в ньому еталон порядності і справедливості – високоморальну, чесну, стриману, врівноважену людину. Неналежна поведінка суддів підриває упевненість громадян у справедливості судової системи. Судді мають усвідомлювати і пам’ятати про те, що вони перебувають під постійним та пильним контролем громадськості. Підтримання високих стандартів поведінки вимагає від суддів уникнення створення враження неналежної поведінки як професійної, так і особистої. Суддя має усвідомлювати, що він представляє судову владу держави, та не допускати зі свого боку поведінки, що може зашкодити авторитету суду.</w:t>
      </w:r>
    </w:p>
    <w:p w14:paraId="2F6079FF" w14:textId="15122817" w:rsidR="00926182" w:rsidRPr="00F0265F" w:rsidRDefault="00926182" w:rsidP="00E52CD6">
      <w:pPr>
        <w:shd w:val="clear" w:color="auto" w:fill="FFFFFF"/>
        <w:spacing w:after="0" w:line="240" w:lineRule="auto"/>
        <w:ind w:firstLine="708"/>
        <w:jc w:val="both"/>
        <w:rPr>
          <w:rFonts w:ascii="Times New Roman" w:hAnsi="Times New Roman" w:cs="Times New Roman"/>
          <w:sz w:val="24"/>
          <w:szCs w:val="24"/>
          <w:lang w:eastAsia="uk-UA"/>
        </w:rPr>
      </w:pPr>
      <w:r w:rsidRPr="00926182">
        <w:rPr>
          <w:rFonts w:ascii="Times New Roman" w:hAnsi="Times New Roman" w:cs="Times New Roman"/>
          <w:sz w:val="24"/>
          <w:szCs w:val="24"/>
          <w:lang w:eastAsia="uk-UA"/>
        </w:rPr>
        <w:lastRenderedPageBreak/>
        <w:t>Також Комісія бере до уваги позицію Європейського суду з прав людини, згідно з якою критерії відбору можуть бути суворішими в тому разі, коли йдеться про відбір суддів, які займають вищі посади в ієрархії: «Суд підкреслив першорядну важливість суворого процесу відбору суддів для забезпечення того, щоб на суддівські посади призначались найбільш кваліфіковані кандидати – як щодо професійної компетентності, так і щодо доброчесності. Суд зазначив: чим вище суд знаходиться в судовій ієрархії, то більш вимогливими повинні бути критерії відбору. На думку Суду, такий відбір не лише забезпечує спроможність судового органу здійснювати правосуддя, але й має вирішальне значення з погляду забезпечення довіри громадськості до судової влади (пункт 84 рішення «</w:t>
      </w:r>
      <w:proofErr w:type="spellStart"/>
      <w:r w:rsidRPr="00926182">
        <w:rPr>
          <w:rFonts w:ascii="Times New Roman" w:hAnsi="Times New Roman" w:cs="Times New Roman"/>
          <w:sz w:val="24"/>
          <w:szCs w:val="24"/>
          <w:lang w:eastAsia="uk-UA"/>
        </w:rPr>
        <w:t>Беснік</w:t>
      </w:r>
      <w:proofErr w:type="spellEnd"/>
      <w:r w:rsidRPr="00926182">
        <w:rPr>
          <w:rFonts w:ascii="Times New Roman" w:hAnsi="Times New Roman" w:cs="Times New Roman"/>
          <w:sz w:val="24"/>
          <w:szCs w:val="24"/>
          <w:lang w:eastAsia="uk-UA"/>
        </w:rPr>
        <w:t xml:space="preserve"> проти Албанії» від 04 жовтня </w:t>
      </w:r>
      <w:r w:rsidR="00613866">
        <w:rPr>
          <w:rFonts w:ascii="Times New Roman" w:hAnsi="Times New Roman" w:cs="Times New Roman"/>
          <w:sz w:val="24"/>
          <w:szCs w:val="24"/>
          <w:lang w:eastAsia="uk-UA"/>
        </w:rPr>
        <w:t xml:space="preserve">                       </w:t>
      </w:r>
      <w:r w:rsidRPr="00926182">
        <w:rPr>
          <w:rFonts w:ascii="Times New Roman" w:hAnsi="Times New Roman" w:cs="Times New Roman"/>
          <w:sz w:val="24"/>
          <w:szCs w:val="24"/>
          <w:lang w:eastAsia="uk-UA"/>
        </w:rPr>
        <w:t>2022  року).</w:t>
      </w:r>
    </w:p>
    <w:p w14:paraId="2DAC6F5C" w14:textId="166F045E" w:rsidR="00B66901" w:rsidRPr="00B66901" w:rsidRDefault="00B66901" w:rsidP="00B66901">
      <w:pPr>
        <w:shd w:val="clear" w:color="auto" w:fill="FFFFFF"/>
        <w:spacing w:after="0" w:line="240" w:lineRule="auto"/>
        <w:ind w:firstLine="708"/>
        <w:jc w:val="both"/>
        <w:rPr>
          <w:rFonts w:ascii="Times New Roman" w:hAnsi="Times New Roman" w:cs="Times New Roman"/>
          <w:sz w:val="24"/>
          <w:szCs w:val="24"/>
          <w:lang w:eastAsia="uk-UA"/>
        </w:rPr>
      </w:pPr>
      <w:r w:rsidRPr="00B66901">
        <w:rPr>
          <w:rFonts w:ascii="Times New Roman" w:hAnsi="Times New Roman" w:cs="Times New Roman"/>
          <w:sz w:val="24"/>
          <w:szCs w:val="24"/>
          <w:lang w:eastAsia="uk-UA"/>
        </w:rPr>
        <w:t>Комісія враховує, що відповідно до підпунктів 2, 3 пункту 18 Єдиних показників суддя (кандидат на посаду судді) відповідає показнику чесності, якщо, зокрема, але не виключно, надав достовірну та відому йому інформацію в деклараціях особи, уповноваженої на виконання функцій держави або місцевого самоврядування, про яку має бути обізнаний, а також надав правдиві усні та/або письмові відомості під час участі в конкурсі, в якому такий суддя (кандидат на посаду судді) брав та/або бере участь; не приховував таких відомостей за наявності підстав вважати, що вони були йому відомі.</w:t>
      </w:r>
    </w:p>
    <w:p w14:paraId="4B38E7A6" w14:textId="77777777" w:rsidR="00B66901" w:rsidRPr="00B66901" w:rsidRDefault="00B66901" w:rsidP="00B66901">
      <w:pPr>
        <w:shd w:val="clear" w:color="auto" w:fill="FFFFFF"/>
        <w:spacing w:after="0" w:line="240" w:lineRule="auto"/>
        <w:ind w:firstLine="708"/>
        <w:jc w:val="both"/>
        <w:rPr>
          <w:rFonts w:ascii="Times New Roman" w:hAnsi="Times New Roman" w:cs="Times New Roman"/>
          <w:sz w:val="24"/>
          <w:szCs w:val="24"/>
          <w:lang w:eastAsia="uk-UA"/>
        </w:rPr>
      </w:pPr>
      <w:r w:rsidRPr="00B66901">
        <w:rPr>
          <w:rFonts w:ascii="Times New Roman" w:hAnsi="Times New Roman" w:cs="Times New Roman"/>
          <w:sz w:val="24"/>
          <w:szCs w:val="24"/>
          <w:lang w:eastAsia="uk-UA"/>
        </w:rPr>
        <w:t>Відповідно до підпунктів 1-3 пункту 15 Єдиних показників, суддя (кандидат на посаду судді) відповідає показнику незалежності, якщо зокрема, але не виключно: проявляє та підтримує високі стандарти поведінки з метою укріплення суспільної довіри до незалежності суду; здійснює свою діяльність незалежно, у такий спосіб, щоб це було очевидно для звичайної розсудливої людини; здійснює повноваження відповідно до вимог законодавства, правил професійної етики, інших етичних норм щодо незалежності.</w:t>
      </w:r>
    </w:p>
    <w:p w14:paraId="3CC292F0" w14:textId="4F1CFBF1" w:rsidR="006542C5" w:rsidRDefault="00B66901" w:rsidP="00B66901">
      <w:pPr>
        <w:shd w:val="clear" w:color="auto" w:fill="FFFFFF"/>
        <w:spacing w:after="0" w:line="240" w:lineRule="auto"/>
        <w:ind w:firstLine="708"/>
        <w:jc w:val="both"/>
        <w:rPr>
          <w:rFonts w:ascii="Times New Roman" w:hAnsi="Times New Roman" w:cs="Times New Roman"/>
          <w:sz w:val="24"/>
          <w:szCs w:val="24"/>
          <w:lang w:eastAsia="uk-UA"/>
        </w:rPr>
      </w:pPr>
      <w:r w:rsidRPr="00B66901">
        <w:rPr>
          <w:rFonts w:ascii="Times New Roman" w:hAnsi="Times New Roman" w:cs="Times New Roman"/>
          <w:sz w:val="24"/>
          <w:szCs w:val="24"/>
          <w:lang w:eastAsia="uk-UA"/>
        </w:rPr>
        <w:t>Відповідно до підпункт</w:t>
      </w:r>
      <w:r w:rsidR="006542C5">
        <w:rPr>
          <w:rFonts w:ascii="Times New Roman" w:hAnsi="Times New Roman" w:cs="Times New Roman"/>
          <w:sz w:val="24"/>
          <w:szCs w:val="24"/>
          <w:lang w:eastAsia="uk-UA"/>
        </w:rPr>
        <w:t>ів</w:t>
      </w:r>
      <w:r w:rsidRPr="00B66901">
        <w:rPr>
          <w:rFonts w:ascii="Times New Roman" w:hAnsi="Times New Roman" w:cs="Times New Roman"/>
          <w:sz w:val="24"/>
          <w:szCs w:val="24"/>
          <w:lang w:eastAsia="uk-UA"/>
        </w:rPr>
        <w:t xml:space="preserve"> 1</w:t>
      </w:r>
      <w:r w:rsidR="006542C5">
        <w:rPr>
          <w:rFonts w:ascii="Times New Roman" w:hAnsi="Times New Roman" w:cs="Times New Roman"/>
          <w:sz w:val="24"/>
          <w:szCs w:val="24"/>
          <w:lang w:eastAsia="uk-UA"/>
        </w:rPr>
        <w:t>, 2</w:t>
      </w:r>
      <w:r w:rsidRPr="00B66901">
        <w:rPr>
          <w:rFonts w:ascii="Times New Roman" w:hAnsi="Times New Roman" w:cs="Times New Roman"/>
          <w:sz w:val="24"/>
          <w:szCs w:val="24"/>
          <w:lang w:eastAsia="uk-UA"/>
        </w:rPr>
        <w:t xml:space="preserve"> пункту 17 Єдиних показників суддя (кандидат на посаду судді) відповідає показнику дотримання етичних норм і бездоганна поведінка у професійній діяльності та особистому житті, якщо він, зокрема, але не виключно перебуваючи в нинішньому або будь-якому попередньому статусі, діяв відповідно до правил професійної етики та інших етичних норм, не вчиняв будь-яких дій, що могли / можуть завдати шкоди авторитету правосуддя або відповідному органу, установі, організації</w:t>
      </w:r>
      <w:r w:rsidR="006542C5">
        <w:rPr>
          <w:rFonts w:ascii="Times New Roman" w:hAnsi="Times New Roman" w:cs="Times New Roman"/>
          <w:sz w:val="24"/>
          <w:szCs w:val="24"/>
          <w:lang w:eastAsia="uk-UA"/>
        </w:rPr>
        <w:t>;</w:t>
      </w:r>
      <w:r w:rsidR="007168E7">
        <w:rPr>
          <w:rFonts w:ascii="Times New Roman" w:hAnsi="Times New Roman" w:cs="Times New Roman"/>
          <w:sz w:val="24"/>
          <w:szCs w:val="24"/>
          <w:lang w:eastAsia="uk-UA"/>
        </w:rPr>
        <w:t xml:space="preserve"> </w:t>
      </w:r>
      <w:r w:rsidR="006542C5" w:rsidRPr="006542C5">
        <w:rPr>
          <w:rFonts w:ascii="Times New Roman" w:hAnsi="Times New Roman" w:cs="Times New Roman"/>
          <w:sz w:val="24"/>
          <w:szCs w:val="24"/>
          <w:lang w:eastAsia="uk-UA"/>
        </w:rPr>
        <w:t xml:space="preserve">дотримувався етичних норм, не допускаючи поведінки, яка могла викликати обґрунтований сумнів у звичайної розсудливої людини, зокрема, що він здатний виконувати свої обов’язки чесно, неупереджено, незалежно й </w:t>
      </w:r>
      <w:proofErr w:type="spellStart"/>
      <w:r w:rsidR="006542C5" w:rsidRPr="006542C5">
        <w:rPr>
          <w:rFonts w:ascii="Times New Roman" w:hAnsi="Times New Roman" w:cs="Times New Roman"/>
          <w:sz w:val="24"/>
          <w:szCs w:val="24"/>
          <w:lang w:eastAsia="uk-UA"/>
        </w:rPr>
        <w:t>компетентно</w:t>
      </w:r>
      <w:proofErr w:type="spellEnd"/>
      <w:r w:rsidR="006542C5">
        <w:rPr>
          <w:rFonts w:ascii="Times New Roman" w:hAnsi="Times New Roman" w:cs="Times New Roman"/>
          <w:sz w:val="24"/>
          <w:szCs w:val="24"/>
          <w:lang w:eastAsia="uk-UA"/>
        </w:rPr>
        <w:t>.</w:t>
      </w:r>
    </w:p>
    <w:p w14:paraId="07305614" w14:textId="417A6D41" w:rsidR="00F97834" w:rsidRDefault="009A7215" w:rsidP="00B66901">
      <w:pPr>
        <w:shd w:val="clear" w:color="auto" w:fill="FFFFFF"/>
        <w:spacing w:after="0" w:line="240" w:lineRule="auto"/>
        <w:ind w:firstLine="708"/>
        <w:jc w:val="both"/>
        <w:rPr>
          <w:rFonts w:ascii="Times New Roman" w:hAnsi="Times New Roman" w:cs="Times New Roman"/>
          <w:sz w:val="24"/>
          <w:szCs w:val="24"/>
          <w:lang w:eastAsia="uk-UA"/>
        </w:rPr>
      </w:pPr>
      <w:r w:rsidRPr="009A7215">
        <w:rPr>
          <w:rFonts w:ascii="Times New Roman" w:hAnsi="Times New Roman" w:cs="Times New Roman"/>
          <w:sz w:val="24"/>
          <w:szCs w:val="24"/>
          <w:lang w:eastAsia="uk-UA"/>
        </w:rPr>
        <w:t>Відповідно до підпунктів 1, 3 пункту 19 Єдиних показників, суддя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 а також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w:t>
      </w:r>
    </w:p>
    <w:p w14:paraId="2FC641E4" w14:textId="3325F118" w:rsidR="00147AB1" w:rsidRPr="00914309" w:rsidRDefault="005044BD" w:rsidP="005E0362">
      <w:pPr>
        <w:shd w:val="clear" w:color="auto" w:fill="FFFFFF"/>
        <w:spacing w:after="0" w:line="240" w:lineRule="auto"/>
        <w:ind w:firstLine="708"/>
        <w:jc w:val="both"/>
        <w:rPr>
          <w:rFonts w:ascii="Times New Roman" w:hAnsi="Times New Roman" w:cs="Times New Roman"/>
          <w:sz w:val="24"/>
          <w:szCs w:val="24"/>
          <w:lang w:eastAsia="uk-UA"/>
        </w:rPr>
      </w:pPr>
      <w:r w:rsidRPr="005D0378">
        <w:rPr>
          <w:rFonts w:ascii="Times New Roman" w:hAnsi="Times New Roman" w:cs="Times New Roman"/>
          <w:sz w:val="24"/>
          <w:szCs w:val="24"/>
          <w:lang w:eastAsia="uk-UA"/>
        </w:rPr>
        <w:t>Висоцька Г.В.</w:t>
      </w:r>
      <w:r w:rsidR="005E0362" w:rsidRPr="005D0378">
        <w:rPr>
          <w:rFonts w:ascii="Times New Roman" w:hAnsi="Times New Roman" w:cs="Times New Roman"/>
          <w:sz w:val="24"/>
          <w:szCs w:val="24"/>
          <w:lang w:eastAsia="uk-UA"/>
        </w:rPr>
        <w:t xml:space="preserve"> </w:t>
      </w:r>
      <w:r w:rsidR="00456428">
        <w:rPr>
          <w:rFonts w:ascii="Times New Roman" w:hAnsi="Times New Roman" w:cs="Times New Roman"/>
          <w:sz w:val="24"/>
          <w:szCs w:val="24"/>
          <w:lang w:eastAsia="uk-UA"/>
        </w:rPr>
        <w:t xml:space="preserve">під час співбесіди </w:t>
      </w:r>
      <w:r w:rsidR="005E0362" w:rsidRPr="005D0378">
        <w:rPr>
          <w:rFonts w:ascii="Times New Roman" w:hAnsi="Times New Roman" w:cs="Times New Roman"/>
          <w:sz w:val="24"/>
          <w:szCs w:val="24"/>
          <w:lang w:eastAsia="uk-UA"/>
        </w:rPr>
        <w:t xml:space="preserve">не надала чітких і переконливих доказів, якими спростувала б обґрунтовані сумніви в її невідповідності критеріям професійної етики та доброчесності, </w:t>
      </w:r>
      <w:r w:rsidR="00AB722C">
        <w:rPr>
          <w:rFonts w:ascii="Times New Roman" w:hAnsi="Times New Roman" w:cs="Times New Roman"/>
          <w:sz w:val="24"/>
          <w:szCs w:val="24"/>
          <w:lang w:eastAsia="uk-UA"/>
        </w:rPr>
        <w:t>викладеним</w:t>
      </w:r>
      <w:r w:rsidR="005E0362" w:rsidRPr="005D0378">
        <w:rPr>
          <w:rFonts w:ascii="Times New Roman" w:hAnsi="Times New Roman" w:cs="Times New Roman"/>
          <w:sz w:val="24"/>
          <w:szCs w:val="24"/>
          <w:lang w:eastAsia="uk-UA"/>
        </w:rPr>
        <w:t xml:space="preserve"> </w:t>
      </w:r>
      <w:r w:rsidR="005E0362" w:rsidRPr="00914309">
        <w:rPr>
          <w:rFonts w:ascii="Times New Roman" w:hAnsi="Times New Roman" w:cs="Times New Roman"/>
          <w:sz w:val="24"/>
          <w:szCs w:val="24"/>
          <w:lang w:eastAsia="uk-UA"/>
        </w:rPr>
        <w:t xml:space="preserve">у </w:t>
      </w:r>
      <w:r w:rsidRPr="00914309">
        <w:rPr>
          <w:rFonts w:ascii="Times New Roman" w:hAnsi="Times New Roman" w:cs="Times New Roman"/>
          <w:sz w:val="24"/>
          <w:szCs w:val="24"/>
          <w:lang w:eastAsia="uk-UA"/>
        </w:rPr>
        <w:t xml:space="preserve">пункті 1 та </w:t>
      </w:r>
      <w:r w:rsidR="00E110EC" w:rsidRPr="00914309">
        <w:rPr>
          <w:rFonts w:ascii="Times New Roman" w:hAnsi="Times New Roman" w:cs="Times New Roman"/>
          <w:sz w:val="24"/>
          <w:szCs w:val="24"/>
          <w:lang w:eastAsia="uk-UA"/>
        </w:rPr>
        <w:t xml:space="preserve">пункті </w:t>
      </w:r>
      <w:r w:rsidRPr="00914309">
        <w:rPr>
          <w:rFonts w:ascii="Times New Roman" w:hAnsi="Times New Roman" w:cs="Times New Roman"/>
          <w:sz w:val="24"/>
          <w:szCs w:val="24"/>
          <w:lang w:eastAsia="uk-UA"/>
        </w:rPr>
        <w:t xml:space="preserve">3 </w:t>
      </w:r>
      <w:r w:rsidR="005E0362" w:rsidRPr="00914309">
        <w:rPr>
          <w:rFonts w:ascii="Times New Roman" w:hAnsi="Times New Roman" w:cs="Times New Roman"/>
          <w:sz w:val="24"/>
          <w:szCs w:val="24"/>
          <w:lang w:eastAsia="uk-UA"/>
        </w:rPr>
        <w:t>висновку ГРД</w:t>
      </w:r>
      <w:r w:rsidR="00147AB1" w:rsidRPr="00914309">
        <w:rPr>
          <w:rFonts w:ascii="Times New Roman" w:hAnsi="Times New Roman" w:cs="Times New Roman"/>
          <w:sz w:val="24"/>
          <w:szCs w:val="24"/>
          <w:lang w:eastAsia="uk-UA"/>
        </w:rPr>
        <w:t xml:space="preserve">. </w:t>
      </w:r>
    </w:p>
    <w:p w14:paraId="58F691EF" w14:textId="295DD181" w:rsidR="005E0362" w:rsidRPr="005D0378" w:rsidRDefault="00147AB1" w:rsidP="005E0362">
      <w:pPr>
        <w:shd w:val="clear" w:color="auto" w:fill="FFFFFF"/>
        <w:spacing w:after="0" w:line="240" w:lineRule="auto"/>
        <w:ind w:firstLine="708"/>
        <w:jc w:val="both"/>
        <w:rPr>
          <w:rFonts w:ascii="Times New Roman" w:hAnsi="Times New Roman" w:cs="Times New Roman"/>
          <w:sz w:val="24"/>
          <w:szCs w:val="24"/>
          <w:lang w:eastAsia="uk-UA"/>
        </w:rPr>
      </w:pPr>
      <w:r w:rsidRPr="00147AB1">
        <w:rPr>
          <w:rFonts w:ascii="Times New Roman" w:hAnsi="Times New Roman" w:cs="Times New Roman"/>
          <w:sz w:val="24"/>
          <w:szCs w:val="24"/>
          <w:lang w:eastAsia="uk-UA"/>
        </w:rPr>
        <w:t>З огляду на викладене Комісія у пленарному складі доходить висновку, що встановлені обставини свідчать про наявність обґрунтованого сумніву у відповідності кандидата показник</w:t>
      </w:r>
      <w:r w:rsidR="00456428">
        <w:rPr>
          <w:rFonts w:ascii="Times New Roman" w:hAnsi="Times New Roman" w:cs="Times New Roman"/>
          <w:sz w:val="24"/>
          <w:szCs w:val="24"/>
          <w:lang w:eastAsia="uk-UA"/>
        </w:rPr>
        <w:t>ам</w:t>
      </w:r>
      <w:r w:rsidRPr="00147AB1">
        <w:rPr>
          <w:rFonts w:ascii="Times New Roman" w:hAnsi="Times New Roman" w:cs="Times New Roman"/>
          <w:sz w:val="24"/>
          <w:szCs w:val="24"/>
          <w:lang w:eastAsia="uk-UA"/>
        </w:rPr>
        <w:t xml:space="preserve"> «чесність», «незалежність»,  «дотримання етичних норм і бездоганна поведінка у професійній діяльності та особистому житті», «сумлінність» критеріям доброчесності та професійної етики, що є самостійною підставою для визнання кандидата таким, що не підтвердив здатності здійснювати правосуддя в апеляційному загальному суді, відповідно до пунктів 5.10 Положення про порядок та методологію кваліфікаційного оцінювання</w:t>
      </w:r>
      <w:r>
        <w:rPr>
          <w:rFonts w:ascii="Times New Roman" w:hAnsi="Times New Roman" w:cs="Times New Roman"/>
          <w:sz w:val="24"/>
          <w:szCs w:val="24"/>
          <w:lang w:eastAsia="uk-UA"/>
        </w:rPr>
        <w:t xml:space="preserve">, </w:t>
      </w:r>
      <w:r w:rsidR="005E0362" w:rsidRPr="005D0378">
        <w:rPr>
          <w:rFonts w:ascii="Times New Roman" w:hAnsi="Times New Roman" w:cs="Times New Roman"/>
          <w:sz w:val="24"/>
          <w:szCs w:val="24"/>
          <w:lang w:eastAsia="uk-UA"/>
        </w:rPr>
        <w:t xml:space="preserve">у зв’язку з чим при вирішенні питання в порядку абзацу другого частини першої статті 88 Закону </w:t>
      </w:r>
      <w:r w:rsidR="00315524" w:rsidRPr="005D0378">
        <w:rPr>
          <w:rFonts w:ascii="Times New Roman" w:hAnsi="Times New Roman" w:cs="Times New Roman"/>
          <w:sz w:val="24"/>
          <w:szCs w:val="24"/>
          <w:lang w:eastAsia="uk-UA"/>
        </w:rPr>
        <w:t>9</w:t>
      </w:r>
      <w:r w:rsidR="005E0362" w:rsidRPr="005D0378">
        <w:rPr>
          <w:rFonts w:ascii="Times New Roman" w:hAnsi="Times New Roman" w:cs="Times New Roman"/>
          <w:sz w:val="24"/>
          <w:szCs w:val="24"/>
          <w:lang w:eastAsia="uk-UA"/>
        </w:rPr>
        <w:t xml:space="preserve"> членів Комісії  (</w:t>
      </w:r>
      <w:r w:rsidR="00D251D8" w:rsidRPr="005D0378">
        <w:rPr>
          <w:rFonts w:ascii="Times New Roman" w:hAnsi="Times New Roman" w:cs="Times New Roman"/>
          <w:sz w:val="24"/>
          <w:szCs w:val="24"/>
          <w:lang w:eastAsia="uk-UA"/>
        </w:rPr>
        <w:t>Андрій ПАСІЧНИК, Людмила ВОЛКОВА, Віталій ГАЦЕЛЮК, Роман КИДИСЮК, Володимир ЛУГАНСЬКИЙ, Руслан МЕЛЬНИК, Олексій ОМЕЛЬЯН, Руслан СИДОРОВИЧ, Галина ШЕВЧУК</w:t>
      </w:r>
      <w:r w:rsidR="005E0362" w:rsidRPr="005D0378">
        <w:rPr>
          <w:rFonts w:ascii="Times New Roman" w:hAnsi="Times New Roman" w:cs="Times New Roman"/>
          <w:sz w:val="24"/>
          <w:szCs w:val="24"/>
          <w:lang w:eastAsia="uk-UA"/>
        </w:rPr>
        <w:t xml:space="preserve">) проголосували за підтвердження рішення колегії про відповідність судді </w:t>
      </w:r>
      <w:r w:rsidR="005044BD" w:rsidRPr="005D0378">
        <w:rPr>
          <w:rFonts w:ascii="Times New Roman" w:hAnsi="Times New Roman" w:cs="Times New Roman"/>
          <w:sz w:val="24"/>
          <w:szCs w:val="24"/>
          <w:lang w:eastAsia="uk-UA"/>
        </w:rPr>
        <w:t xml:space="preserve"> Висоцької Г.В.</w:t>
      </w:r>
      <w:r w:rsidR="005E0362" w:rsidRPr="005D0378">
        <w:rPr>
          <w:rFonts w:ascii="Times New Roman" w:hAnsi="Times New Roman" w:cs="Times New Roman"/>
          <w:sz w:val="24"/>
          <w:szCs w:val="24"/>
          <w:lang w:eastAsia="uk-UA"/>
        </w:rPr>
        <w:t xml:space="preserve"> займаній посаді, а </w:t>
      </w:r>
      <w:r w:rsidR="00865335" w:rsidRPr="005D0378">
        <w:rPr>
          <w:rFonts w:ascii="Times New Roman" w:hAnsi="Times New Roman" w:cs="Times New Roman"/>
          <w:sz w:val="24"/>
          <w:szCs w:val="24"/>
          <w:lang w:eastAsia="uk-UA"/>
        </w:rPr>
        <w:t>5</w:t>
      </w:r>
      <w:r w:rsidR="005E0362" w:rsidRPr="005D0378">
        <w:rPr>
          <w:rFonts w:ascii="Times New Roman" w:hAnsi="Times New Roman" w:cs="Times New Roman"/>
          <w:sz w:val="24"/>
          <w:szCs w:val="24"/>
          <w:lang w:eastAsia="uk-UA"/>
        </w:rPr>
        <w:t xml:space="preserve"> членів Комісії – проти (</w:t>
      </w:r>
      <w:r w:rsidR="00D251D8" w:rsidRPr="005D0378">
        <w:rPr>
          <w:rFonts w:ascii="Times New Roman" w:hAnsi="Times New Roman" w:cs="Times New Roman"/>
          <w:sz w:val="24"/>
          <w:szCs w:val="24"/>
          <w:lang w:eastAsia="uk-UA"/>
        </w:rPr>
        <w:t xml:space="preserve">Михайло БОГОНІС, Ярослав ДУХ, Ігор КУШНІР, </w:t>
      </w:r>
      <w:r w:rsidR="00D251D8" w:rsidRPr="005D0378">
        <w:rPr>
          <w:rFonts w:ascii="Times New Roman" w:hAnsi="Times New Roman" w:cs="Times New Roman"/>
          <w:sz w:val="24"/>
          <w:szCs w:val="24"/>
          <w:lang w:eastAsia="uk-UA"/>
        </w:rPr>
        <w:lastRenderedPageBreak/>
        <w:t>Роман САБОДАШ, Сергій ЧУМАК</w:t>
      </w:r>
      <w:r w:rsidR="005E0362" w:rsidRPr="005D0378">
        <w:rPr>
          <w:rFonts w:ascii="Times New Roman" w:hAnsi="Times New Roman" w:cs="Times New Roman"/>
          <w:sz w:val="24"/>
          <w:szCs w:val="24"/>
          <w:lang w:eastAsia="uk-UA"/>
        </w:rPr>
        <w:t>), що відповідно до вимог абзацу другого частини першої статті 88 Закону має наслідком визнання її такою, що не відповідає займаній посаді.</w:t>
      </w:r>
    </w:p>
    <w:p w14:paraId="03C7A7AE" w14:textId="778C0FE5" w:rsidR="00097A32" w:rsidRDefault="00097A32" w:rsidP="005E0362">
      <w:pPr>
        <w:shd w:val="clear" w:color="auto" w:fill="FFFFFF"/>
        <w:spacing w:after="0" w:line="240" w:lineRule="auto"/>
        <w:ind w:firstLine="708"/>
        <w:jc w:val="both"/>
        <w:rPr>
          <w:rFonts w:ascii="Times New Roman" w:hAnsi="Times New Roman" w:cs="Times New Roman"/>
          <w:sz w:val="24"/>
          <w:szCs w:val="24"/>
          <w:lang w:eastAsia="uk-UA"/>
        </w:rPr>
      </w:pPr>
      <w:r w:rsidRPr="00097A32">
        <w:rPr>
          <w:rFonts w:ascii="Times New Roman" w:hAnsi="Times New Roman" w:cs="Times New Roman"/>
          <w:sz w:val="24"/>
          <w:szCs w:val="24"/>
          <w:lang w:eastAsia="uk-UA"/>
        </w:rPr>
        <w:t>Стосовно інших обставин, зазначених у висновку ГРД, суддею, на думку Комісії</w:t>
      </w:r>
      <w:r>
        <w:rPr>
          <w:rFonts w:ascii="Times New Roman" w:hAnsi="Times New Roman" w:cs="Times New Roman"/>
          <w:sz w:val="24"/>
          <w:szCs w:val="24"/>
          <w:lang w:eastAsia="uk-UA"/>
        </w:rPr>
        <w:t xml:space="preserve"> у пленарному складі</w:t>
      </w:r>
      <w:r w:rsidRPr="00097A32">
        <w:rPr>
          <w:rFonts w:ascii="Times New Roman" w:hAnsi="Times New Roman" w:cs="Times New Roman"/>
          <w:sz w:val="24"/>
          <w:szCs w:val="24"/>
          <w:lang w:eastAsia="uk-UA"/>
        </w:rPr>
        <w:t>, надані переконливі докази та пояснення на їх спростування, тому вони не впливають на рішення Комісії про невідповідність судді займаній посаді.</w:t>
      </w:r>
    </w:p>
    <w:p w14:paraId="64967A62" w14:textId="7396BCD9" w:rsidR="00DD2F87" w:rsidRDefault="00147AB1" w:rsidP="005E0362">
      <w:pPr>
        <w:shd w:val="clear" w:color="auto" w:fill="FFFFFF"/>
        <w:spacing w:after="0" w:line="240" w:lineRule="auto"/>
        <w:ind w:firstLine="708"/>
        <w:jc w:val="both"/>
        <w:rPr>
          <w:rFonts w:ascii="Times New Roman" w:hAnsi="Times New Roman" w:cs="Times New Roman"/>
          <w:sz w:val="24"/>
          <w:szCs w:val="24"/>
          <w:lang w:eastAsia="uk-UA"/>
        </w:rPr>
      </w:pPr>
      <w:r>
        <w:rPr>
          <w:rFonts w:ascii="Times New Roman" w:hAnsi="Times New Roman" w:cs="Times New Roman"/>
          <w:sz w:val="24"/>
          <w:szCs w:val="24"/>
          <w:lang w:eastAsia="uk-UA"/>
        </w:rPr>
        <w:t>Т</w:t>
      </w:r>
      <w:r w:rsidRPr="00147AB1">
        <w:rPr>
          <w:rFonts w:ascii="Times New Roman" w:hAnsi="Times New Roman" w:cs="Times New Roman"/>
          <w:sz w:val="24"/>
          <w:szCs w:val="24"/>
          <w:lang w:eastAsia="uk-UA"/>
        </w:rPr>
        <w:t xml:space="preserve">аким чином, кандидат на посаду апеляційного загального суду </w:t>
      </w:r>
      <w:r>
        <w:rPr>
          <w:rFonts w:ascii="Times New Roman" w:hAnsi="Times New Roman" w:cs="Times New Roman"/>
          <w:sz w:val="24"/>
          <w:szCs w:val="24"/>
          <w:lang w:eastAsia="uk-UA"/>
        </w:rPr>
        <w:t xml:space="preserve">Висоцька Г.В. </w:t>
      </w:r>
      <w:r w:rsidRPr="00147AB1">
        <w:rPr>
          <w:rFonts w:ascii="Times New Roman" w:hAnsi="Times New Roman" w:cs="Times New Roman"/>
          <w:sz w:val="24"/>
          <w:szCs w:val="24"/>
          <w:lang w:eastAsia="uk-UA"/>
        </w:rPr>
        <w:t>визнається так</w:t>
      </w:r>
      <w:r>
        <w:rPr>
          <w:rFonts w:ascii="Times New Roman" w:hAnsi="Times New Roman" w:cs="Times New Roman"/>
          <w:sz w:val="24"/>
          <w:szCs w:val="24"/>
          <w:lang w:eastAsia="uk-UA"/>
        </w:rPr>
        <w:t>ою</w:t>
      </w:r>
      <w:r w:rsidRPr="00147AB1">
        <w:rPr>
          <w:rFonts w:ascii="Times New Roman" w:hAnsi="Times New Roman" w:cs="Times New Roman"/>
          <w:sz w:val="24"/>
          <w:szCs w:val="24"/>
          <w:lang w:eastAsia="uk-UA"/>
        </w:rPr>
        <w:t>, що не підтверди</w:t>
      </w:r>
      <w:r>
        <w:rPr>
          <w:rFonts w:ascii="Times New Roman" w:hAnsi="Times New Roman" w:cs="Times New Roman"/>
          <w:sz w:val="24"/>
          <w:szCs w:val="24"/>
          <w:lang w:eastAsia="uk-UA"/>
        </w:rPr>
        <w:t>ла</w:t>
      </w:r>
      <w:r w:rsidRPr="00147AB1">
        <w:rPr>
          <w:rFonts w:ascii="Times New Roman" w:hAnsi="Times New Roman" w:cs="Times New Roman"/>
          <w:sz w:val="24"/>
          <w:szCs w:val="24"/>
          <w:lang w:eastAsia="uk-UA"/>
        </w:rPr>
        <w:t xml:space="preserve"> здатн</w:t>
      </w:r>
      <w:r w:rsidR="00D46269">
        <w:rPr>
          <w:rFonts w:ascii="Times New Roman" w:hAnsi="Times New Roman" w:cs="Times New Roman"/>
          <w:sz w:val="24"/>
          <w:szCs w:val="24"/>
          <w:lang w:eastAsia="uk-UA"/>
        </w:rPr>
        <w:t>ості</w:t>
      </w:r>
      <w:r w:rsidRPr="00147AB1">
        <w:rPr>
          <w:rFonts w:ascii="Times New Roman" w:hAnsi="Times New Roman" w:cs="Times New Roman"/>
          <w:sz w:val="24"/>
          <w:szCs w:val="24"/>
          <w:lang w:eastAsia="uk-UA"/>
        </w:rPr>
        <w:t xml:space="preserve"> здійснювати правосуддя в апеляційному адміністративному суді.</w:t>
      </w:r>
    </w:p>
    <w:p w14:paraId="1D181D3B" w14:textId="07703212" w:rsidR="005E0362" w:rsidRPr="00850E39" w:rsidRDefault="00DD2F87" w:rsidP="005E0362">
      <w:pPr>
        <w:shd w:val="clear" w:color="auto" w:fill="FFFFFF"/>
        <w:spacing w:after="0" w:line="240" w:lineRule="auto"/>
        <w:ind w:firstLine="708"/>
        <w:jc w:val="both"/>
        <w:rPr>
          <w:rFonts w:ascii="Times New Roman" w:hAnsi="Times New Roman" w:cs="Times New Roman"/>
          <w:sz w:val="24"/>
          <w:szCs w:val="24"/>
          <w:lang w:eastAsia="uk-UA"/>
        </w:rPr>
      </w:pPr>
      <w:r>
        <w:rPr>
          <w:rFonts w:ascii="Times New Roman" w:hAnsi="Times New Roman" w:cs="Times New Roman"/>
          <w:sz w:val="24"/>
          <w:szCs w:val="24"/>
          <w:lang w:eastAsia="uk-UA"/>
        </w:rPr>
        <w:t>Відповідно до абзацу третього пункту 105 параграф</w:t>
      </w:r>
      <w:r w:rsidR="00D46269">
        <w:rPr>
          <w:rFonts w:ascii="Times New Roman" w:hAnsi="Times New Roman" w:cs="Times New Roman"/>
          <w:sz w:val="24"/>
          <w:szCs w:val="24"/>
          <w:lang w:eastAsia="uk-UA"/>
        </w:rPr>
        <w:t>а</w:t>
      </w:r>
      <w:r>
        <w:rPr>
          <w:rFonts w:ascii="Times New Roman" w:hAnsi="Times New Roman" w:cs="Times New Roman"/>
          <w:sz w:val="24"/>
          <w:szCs w:val="24"/>
          <w:lang w:eastAsia="uk-UA"/>
        </w:rPr>
        <w:t xml:space="preserve"> 8 розділу </w:t>
      </w:r>
      <w:r>
        <w:rPr>
          <w:rFonts w:ascii="Times New Roman" w:hAnsi="Times New Roman" w:cs="Times New Roman"/>
          <w:sz w:val="24"/>
          <w:szCs w:val="24"/>
          <w:lang w:val="en-US" w:eastAsia="uk-UA"/>
        </w:rPr>
        <w:t>I</w:t>
      </w:r>
      <w:r w:rsidRPr="00E32830">
        <w:rPr>
          <w:rFonts w:ascii="Times New Roman" w:hAnsi="Times New Roman" w:cs="Times New Roman"/>
          <w:sz w:val="24"/>
          <w:szCs w:val="24"/>
          <w:lang w:val="ru-RU" w:eastAsia="uk-UA"/>
        </w:rPr>
        <w:t xml:space="preserve"> </w:t>
      </w:r>
      <w:r>
        <w:rPr>
          <w:rFonts w:ascii="Times New Roman" w:hAnsi="Times New Roman" w:cs="Times New Roman"/>
          <w:sz w:val="24"/>
          <w:szCs w:val="24"/>
          <w:lang w:eastAsia="uk-UA"/>
        </w:rPr>
        <w:t xml:space="preserve">Регламенту Комісії повний текст </w:t>
      </w:r>
      <w:proofErr w:type="spellStart"/>
      <w:r>
        <w:rPr>
          <w:rFonts w:ascii="Times New Roman" w:hAnsi="Times New Roman" w:cs="Times New Roman"/>
          <w:sz w:val="24"/>
          <w:szCs w:val="24"/>
          <w:lang w:eastAsia="uk-UA"/>
        </w:rPr>
        <w:t>проєкту</w:t>
      </w:r>
      <w:proofErr w:type="spellEnd"/>
      <w:r>
        <w:rPr>
          <w:rFonts w:ascii="Times New Roman" w:hAnsi="Times New Roman" w:cs="Times New Roman"/>
          <w:sz w:val="24"/>
          <w:szCs w:val="24"/>
          <w:lang w:eastAsia="uk-UA"/>
        </w:rPr>
        <w:t xml:space="preserve"> рішення </w:t>
      </w:r>
      <w:r w:rsidR="00834A03">
        <w:rPr>
          <w:rFonts w:ascii="Times New Roman" w:hAnsi="Times New Roman" w:cs="Times New Roman"/>
          <w:sz w:val="24"/>
          <w:szCs w:val="24"/>
          <w:lang w:eastAsia="uk-UA"/>
        </w:rPr>
        <w:t>складений та виготовлений Сергієм Чумаком.</w:t>
      </w:r>
      <w:r w:rsidR="005E0362" w:rsidRPr="00850E39">
        <w:rPr>
          <w:rFonts w:ascii="Times New Roman" w:hAnsi="Times New Roman" w:cs="Times New Roman"/>
          <w:sz w:val="24"/>
          <w:szCs w:val="24"/>
          <w:lang w:eastAsia="uk-UA"/>
        </w:rPr>
        <w:t xml:space="preserve"> </w:t>
      </w:r>
    </w:p>
    <w:p w14:paraId="647D60A9" w14:textId="3E606CFC" w:rsidR="00850E39" w:rsidRDefault="004F67D8" w:rsidP="00850E39">
      <w:pPr>
        <w:pStyle w:val="a7"/>
        <w:ind w:firstLine="708"/>
        <w:jc w:val="both"/>
        <w:rPr>
          <w:rFonts w:ascii="Times New Roman" w:hAnsi="Times New Roman"/>
          <w:sz w:val="24"/>
          <w:szCs w:val="24"/>
          <w:shd w:val="clear" w:color="auto" w:fill="FFFFFF"/>
        </w:rPr>
      </w:pPr>
      <w:r w:rsidRPr="00850E39">
        <w:rPr>
          <w:rFonts w:ascii="Times New Roman" w:hAnsi="Times New Roman"/>
          <w:sz w:val="24"/>
          <w:szCs w:val="24"/>
          <w:lang w:eastAsia="uk-UA"/>
        </w:rPr>
        <w:t>Ураховуючи викладене, керуючись статтями 79, 83</w:t>
      </w:r>
      <w:r w:rsidRPr="00850E39">
        <w:rPr>
          <w:rFonts w:ascii="Times New Roman" w:hAnsi="Times New Roman"/>
          <w:sz w:val="24"/>
          <w:szCs w:val="24"/>
        </w:rPr>
        <w:t>–</w:t>
      </w:r>
      <w:r w:rsidRPr="00850E39">
        <w:rPr>
          <w:rFonts w:ascii="Times New Roman" w:hAnsi="Times New Roman"/>
          <w:sz w:val="24"/>
          <w:szCs w:val="24"/>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850E39">
        <w:rPr>
          <w:rFonts w:ascii="Times New Roman" w:hAnsi="Times New Roman"/>
          <w:sz w:val="24"/>
          <w:szCs w:val="24"/>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850E39">
        <w:rPr>
          <w:rFonts w:ascii="Times New Roman" w:hAnsi="Times New Roman"/>
          <w:sz w:val="24"/>
          <w:szCs w:val="24"/>
          <w:lang w:eastAsia="uk-UA"/>
        </w:rPr>
        <w:t xml:space="preserve">, </w:t>
      </w:r>
      <w:r w:rsidRPr="00850E39">
        <w:rPr>
          <w:rFonts w:ascii="Times New Roman" w:hAnsi="Times New Roman"/>
          <w:sz w:val="24"/>
          <w:szCs w:val="24"/>
          <w:shd w:val="clear" w:color="auto" w:fill="FFFFFF"/>
        </w:rPr>
        <w:t xml:space="preserve">Вища кваліфікаційна комісія суддів України </w:t>
      </w:r>
    </w:p>
    <w:p w14:paraId="5C24FAAF" w14:textId="77777777" w:rsidR="009309D3" w:rsidRDefault="00850E39" w:rsidP="00850E39">
      <w:pPr>
        <w:pStyle w:val="a7"/>
        <w:ind w:firstLine="708"/>
        <w:jc w:val="both"/>
        <w:rPr>
          <w:rFonts w:ascii="Times New Roman" w:hAnsi="Times New Roman"/>
          <w:sz w:val="24"/>
          <w:szCs w:val="24"/>
        </w:rPr>
      </w:pPr>
      <w:r w:rsidRPr="00850E39">
        <w:rPr>
          <w:rFonts w:ascii="Times New Roman" w:hAnsi="Times New Roman"/>
          <w:sz w:val="24"/>
          <w:szCs w:val="24"/>
        </w:rPr>
        <w:t xml:space="preserve"> </w:t>
      </w:r>
    </w:p>
    <w:p w14:paraId="5BD998D2" w14:textId="11822F88" w:rsidR="003452BD" w:rsidRPr="0046096D" w:rsidRDefault="009309D3" w:rsidP="00850E39">
      <w:pPr>
        <w:pStyle w:val="a7"/>
        <w:ind w:firstLine="708"/>
        <w:jc w:val="both"/>
        <w:rPr>
          <w:rFonts w:ascii="Times New Roman" w:hAnsi="Times New Roman"/>
          <w:sz w:val="24"/>
          <w:szCs w:val="24"/>
        </w:rPr>
      </w:pPr>
      <w:r>
        <w:rPr>
          <w:rFonts w:ascii="Times New Roman" w:hAnsi="Times New Roman"/>
          <w:sz w:val="24"/>
          <w:szCs w:val="24"/>
        </w:rPr>
        <w:t xml:space="preserve">                                                             </w:t>
      </w:r>
      <w:r w:rsidR="003452BD" w:rsidRPr="00850E39">
        <w:rPr>
          <w:rFonts w:ascii="Times New Roman" w:hAnsi="Times New Roman"/>
          <w:sz w:val="24"/>
          <w:szCs w:val="24"/>
        </w:rPr>
        <w:t>вирішила:</w:t>
      </w:r>
    </w:p>
    <w:p w14:paraId="45C8A2A1" w14:textId="77777777" w:rsidR="003452BD" w:rsidRPr="00850E39" w:rsidRDefault="003452BD" w:rsidP="003452BD">
      <w:pPr>
        <w:pStyle w:val="a3"/>
        <w:spacing w:before="0" w:beforeAutospacing="0" w:after="0" w:afterAutospacing="0"/>
        <w:ind w:firstLine="709"/>
        <w:jc w:val="center"/>
      </w:pPr>
    </w:p>
    <w:p w14:paraId="3D13DB5F" w14:textId="178A027F" w:rsidR="00C71388" w:rsidRPr="005F60C2" w:rsidRDefault="00C71388" w:rsidP="00C71388">
      <w:pPr>
        <w:spacing w:after="0" w:line="240" w:lineRule="auto"/>
        <w:ind w:hanging="2"/>
        <w:jc w:val="both"/>
        <w:rPr>
          <w:rFonts w:ascii="Times New Roman" w:hAnsi="Times New Roman" w:cs="Times New Roman"/>
          <w:sz w:val="24"/>
          <w:szCs w:val="24"/>
          <w:shd w:val="clear" w:color="auto" w:fill="FFFFFF"/>
        </w:rPr>
      </w:pPr>
      <w:r w:rsidRPr="00850E39">
        <w:rPr>
          <w:rFonts w:ascii="Times New Roman" w:hAnsi="Times New Roman" w:cs="Times New Roman"/>
          <w:sz w:val="24"/>
          <w:szCs w:val="24"/>
        </w:rPr>
        <w:t xml:space="preserve">визнати </w:t>
      </w:r>
      <w:r w:rsidR="003D4214" w:rsidRPr="00850E39">
        <w:rPr>
          <w:rFonts w:ascii="Times New Roman" w:hAnsi="Times New Roman" w:cs="Times New Roman"/>
          <w:sz w:val="24"/>
          <w:szCs w:val="24"/>
        </w:rPr>
        <w:t>Висоцьку Ганну Володимирівну</w:t>
      </w:r>
      <w:r w:rsidRPr="00850E39">
        <w:rPr>
          <w:rFonts w:ascii="Times New Roman" w:hAnsi="Times New Roman" w:cs="Times New Roman"/>
          <w:sz w:val="24"/>
          <w:szCs w:val="24"/>
        </w:rPr>
        <w:t xml:space="preserve"> так</w:t>
      </w:r>
      <w:r w:rsidR="00697687" w:rsidRPr="00850E39">
        <w:rPr>
          <w:rFonts w:ascii="Times New Roman" w:hAnsi="Times New Roman" w:cs="Times New Roman"/>
          <w:sz w:val="24"/>
          <w:szCs w:val="24"/>
        </w:rPr>
        <w:t>ою</w:t>
      </w:r>
      <w:r w:rsidRPr="00850E39">
        <w:rPr>
          <w:rFonts w:ascii="Times New Roman" w:hAnsi="Times New Roman" w:cs="Times New Roman"/>
          <w:sz w:val="24"/>
          <w:szCs w:val="24"/>
        </w:rPr>
        <w:t xml:space="preserve">, що </w:t>
      </w:r>
      <w:r w:rsidR="003D4214" w:rsidRPr="00850E39">
        <w:rPr>
          <w:rFonts w:ascii="Times New Roman" w:hAnsi="Times New Roman" w:cs="Times New Roman"/>
          <w:sz w:val="24"/>
          <w:szCs w:val="24"/>
        </w:rPr>
        <w:t>не</w:t>
      </w:r>
      <w:r w:rsidR="003D4214">
        <w:rPr>
          <w:rFonts w:ascii="Times New Roman" w:hAnsi="Times New Roman" w:cs="Times New Roman"/>
          <w:sz w:val="24"/>
          <w:szCs w:val="24"/>
        </w:rPr>
        <w:t xml:space="preserve"> </w:t>
      </w:r>
      <w:r w:rsidRPr="005F60C2">
        <w:rPr>
          <w:rFonts w:ascii="Times New Roman" w:hAnsi="Times New Roman" w:cs="Times New Roman"/>
          <w:sz w:val="24"/>
          <w:szCs w:val="24"/>
        </w:rPr>
        <w:t>підтверди</w:t>
      </w:r>
      <w:r w:rsidR="00697687" w:rsidRPr="005F60C2">
        <w:rPr>
          <w:rFonts w:ascii="Times New Roman" w:hAnsi="Times New Roman" w:cs="Times New Roman"/>
          <w:sz w:val="24"/>
          <w:szCs w:val="24"/>
        </w:rPr>
        <w:t>ла</w:t>
      </w:r>
      <w:r w:rsidRPr="005F60C2">
        <w:rPr>
          <w:rFonts w:ascii="Times New Roman" w:hAnsi="Times New Roman" w:cs="Times New Roman"/>
          <w:sz w:val="24"/>
          <w:szCs w:val="24"/>
        </w:rPr>
        <w:t xml:space="preserve"> </w:t>
      </w:r>
      <w:r w:rsidRPr="005F60C2">
        <w:rPr>
          <w:rFonts w:ascii="Times New Roman" w:hAnsi="Times New Roman" w:cs="Times New Roman"/>
          <w:sz w:val="24"/>
          <w:szCs w:val="24"/>
          <w:shd w:val="clear" w:color="auto" w:fill="FFFFFF"/>
        </w:rPr>
        <w:t>здатн</w:t>
      </w:r>
      <w:r w:rsidR="0012705C">
        <w:rPr>
          <w:rFonts w:ascii="Times New Roman" w:hAnsi="Times New Roman" w:cs="Times New Roman"/>
          <w:sz w:val="24"/>
          <w:szCs w:val="24"/>
          <w:shd w:val="clear" w:color="auto" w:fill="FFFFFF"/>
        </w:rPr>
        <w:t>ості</w:t>
      </w:r>
      <w:r w:rsidRPr="005F60C2">
        <w:rPr>
          <w:rFonts w:ascii="Times New Roman" w:hAnsi="Times New Roman" w:cs="Times New Roman"/>
          <w:sz w:val="24"/>
          <w:szCs w:val="24"/>
          <w:shd w:val="clear" w:color="auto" w:fill="FFFFFF"/>
        </w:rPr>
        <w:t xml:space="preserve"> здійснювати правосуддя в апеляційному </w:t>
      </w:r>
      <w:r w:rsidR="00260332" w:rsidRPr="005F60C2">
        <w:rPr>
          <w:rFonts w:ascii="Times New Roman" w:hAnsi="Times New Roman" w:cs="Times New Roman"/>
          <w:sz w:val="24"/>
          <w:szCs w:val="24"/>
          <w:shd w:val="clear" w:color="auto" w:fill="FFFFFF"/>
        </w:rPr>
        <w:t>загальному</w:t>
      </w:r>
      <w:r w:rsidRPr="005F60C2">
        <w:rPr>
          <w:rFonts w:ascii="Times New Roman" w:hAnsi="Times New Roman" w:cs="Times New Roman"/>
          <w:sz w:val="24"/>
          <w:szCs w:val="24"/>
          <w:shd w:val="clear" w:color="auto" w:fill="FFFFFF"/>
        </w:rPr>
        <w:t xml:space="preserve"> суді.</w:t>
      </w:r>
    </w:p>
    <w:p w14:paraId="3DD3A008" w14:textId="77777777" w:rsidR="00847D77" w:rsidRPr="005F60C2" w:rsidRDefault="00847D77" w:rsidP="00C71388">
      <w:pPr>
        <w:spacing w:after="0" w:line="240" w:lineRule="auto"/>
        <w:ind w:hanging="2"/>
        <w:jc w:val="both"/>
        <w:rPr>
          <w:rFonts w:ascii="Times New Roman" w:hAnsi="Times New Roman" w:cs="Times New Roman"/>
          <w:sz w:val="24"/>
          <w:szCs w:val="24"/>
          <w:shd w:val="clear" w:color="auto" w:fill="FFFFFF"/>
        </w:rPr>
      </w:pPr>
    </w:p>
    <w:p w14:paraId="7AAF288C" w14:textId="77777777" w:rsidR="00C71388" w:rsidRPr="005F60C2" w:rsidRDefault="00C71388" w:rsidP="00C71388">
      <w:pPr>
        <w:spacing w:after="0" w:line="240" w:lineRule="auto"/>
        <w:ind w:hanging="2"/>
        <w:jc w:val="both"/>
        <w:rPr>
          <w:rFonts w:ascii="Times New Roman" w:hAnsi="Times New Roman" w:cs="Times New Roman"/>
          <w:sz w:val="24"/>
          <w:szCs w:val="24"/>
          <w:shd w:val="clear" w:color="auto" w:fill="FFFFFF"/>
        </w:rPr>
      </w:pPr>
    </w:p>
    <w:p w14:paraId="2CB3744D" w14:textId="7F9C926C" w:rsidR="00651920" w:rsidRPr="005F60C2" w:rsidRDefault="00805206" w:rsidP="00C71388">
      <w:pPr>
        <w:spacing w:after="0" w:line="240" w:lineRule="auto"/>
        <w:ind w:hanging="2"/>
        <w:jc w:val="both"/>
        <w:rPr>
          <w:rFonts w:ascii="Times New Roman" w:hAnsi="Times New Roman" w:cs="Times New Roman"/>
          <w:sz w:val="24"/>
          <w:szCs w:val="24"/>
        </w:rPr>
      </w:pPr>
      <w:r w:rsidRPr="005F60C2">
        <w:rPr>
          <w:rFonts w:ascii="Times New Roman" w:hAnsi="Times New Roman" w:cs="Times New Roman"/>
          <w:sz w:val="24"/>
          <w:szCs w:val="24"/>
        </w:rPr>
        <w:t xml:space="preserve">Головуючий </w:t>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005F60C2">
        <w:rPr>
          <w:rFonts w:ascii="Times New Roman" w:hAnsi="Times New Roman" w:cs="Times New Roman"/>
          <w:sz w:val="24"/>
          <w:szCs w:val="24"/>
        </w:rPr>
        <w:tab/>
      </w:r>
      <w:r w:rsidR="005F60C2">
        <w:rPr>
          <w:rFonts w:ascii="Times New Roman" w:hAnsi="Times New Roman" w:cs="Times New Roman"/>
          <w:sz w:val="24"/>
          <w:szCs w:val="24"/>
        </w:rPr>
        <w:tab/>
      </w:r>
      <w:r w:rsidR="0046096D">
        <w:rPr>
          <w:rFonts w:ascii="Times New Roman" w:hAnsi="Times New Roman" w:cs="Times New Roman"/>
          <w:sz w:val="24"/>
          <w:szCs w:val="24"/>
        </w:rPr>
        <w:tab/>
      </w:r>
      <w:r w:rsidR="00C71388" w:rsidRPr="005F60C2">
        <w:rPr>
          <w:rFonts w:ascii="Times New Roman" w:hAnsi="Times New Roman" w:cs="Times New Roman"/>
          <w:sz w:val="24"/>
          <w:szCs w:val="24"/>
        </w:rPr>
        <w:t>Андрій ПАСІЧНИК</w:t>
      </w:r>
      <w:r w:rsidR="00526323" w:rsidRPr="005F60C2">
        <w:rPr>
          <w:rFonts w:ascii="Times New Roman" w:hAnsi="Times New Roman" w:cs="Times New Roman"/>
          <w:sz w:val="24"/>
          <w:szCs w:val="24"/>
        </w:rPr>
        <w:t xml:space="preserve"> </w:t>
      </w:r>
      <w:r w:rsidR="00C71388" w:rsidRPr="005F60C2">
        <w:rPr>
          <w:rFonts w:ascii="Times New Roman" w:hAnsi="Times New Roman" w:cs="Times New Roman"/>
          <w:sz w:val="24"/>
          <w:szCs w:val="24"/>
        </w:rPr>
        <w:t xml:space="preserve"> </w:t>
      </w:r>
    </w:p>
    <w:p w14:paraId="7B81881C" w14:textId="0486A554" w:rsidR="00C71388" w:rsidRPr="005F60C2" w:rsidRDefault="005F60C2" w:rsidP="00C71388">
      <w:pPr>
        <w:spacing w:after="0" w:line="240" w:lineRule="auto"/>
        <w:ind w:hanging="2"/>
        <w:jc w:val="both"/>
        <w:rPr>
          <w:rFonts w:ascii="Times New Roman" w:hAnsi="Times New Roman" w:cs="Times New Roman"/>
          <w:sz w:val="24"/>
          <w:szCs w:val="24"/>
        </w:rPr>
      </w:pPr>
      <w:r>
        <w:rPr>
          <w:rFonts w:ascii="Times New Roman" w:hAnsi="Times New Roman" w:cs="Times New Roman"/>
          <w:sz w:val="24"/>
          <w:szCs w:val="24"/>
        </w:rPr>
        <w:tab/>
      </w:r>
    </w:p>
    <w:p w14:paraId="334F87B8" w14:textId="34AA38EA" w:rsidR="00306D41" w:rsidRDefault="00C71388" w:rsidP="00306D41">
      <w:pPr>
        <w:spacing w:after="0" w:line="240" w:lineRule="auto"/>
        <w:ind w:hanging="2"/>
        <w:jc w:val="both"/>
        <w:rPr>
          <w:rFonts w:ascii="Times New Roman" w:hAnsi="Times New Roman" w:cs="Times New Roman"/>
          <w:sz w:val="24"/>
          <w:szCs w:val="24"/>
        </w:rPr>
      </w:pPr>
      <w:r w:rsidRPr="005F60C2">
        <w:rPr>
          <w:rFonts w:ascii="Times New Roman" w:hAnsi="Times New Roman" w:cs="Times New Roman"/>
          <w:sz w:val="24"/>
          <w:szCs w:val="24"/>
        </w:rPr>
        <w:t xml:space="preserve">Члени Комісії: </w:t>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005F60C2">
        <w:rPr>
          <w:rFonts w:ascii="Times New Roman" w:hAnsi="Times New Roman" w:cs="Times New Roman"/>
          <w:sz w:val="24"/>
          <w:szCs w:val="24"/>
        </w:rPr>
        <w:tab/>
      </w:r>
      <w:r w:rsidR="0046096D">
        <w:rPr>
          <w:rFonts w:ascii="Times New Roman" w:hAnsi="Times New Roman" w:cs="Times New Roman"/>
          <w:sz w:val="24"/>
          <w:szCs w:val="24"/>
        </w:rPr>
        <w:tab/>
      </w:r>
      <w:r w:rsidRPr="005F60C2">
        <w:rPr>
          <w:rFonts w:ascii="Times New Roman" w:hAnsi="Times New Roman" w:cs="Times New Roman"/>
          <w:sz w:val="24"/>
          <w:szCs w:val="24"/>
        </w:rPr>
        <w:t>Михайло БОГОНІС</w:t>
      </w:r>
      <w:r w:rsidR="00526323" w:rsidRPr="005F60C2">
        <w:rPr>
          <w:rFonts w:ascii="Times New Roman" w:hAnsi="Times New Roman" w:cs="Times New Roman"/>
          <w:sz w:val="24"/>
          <w:szCs w:val="24"/>
        </w:rPr>
        <w:t xml:space="preserve"> </w:t>
      </w:r>
    </w:p>
    <w:p w14:paraId="0EDEF6B0" w14:textId="1AAA784F" w:rsidR="00D50E01" w:rsidRDefault="00D50E01" w:rsidP="00306D41">
      <w:pPr>
        <w:spacing w:after="0" w:line="240" w:lineRule="auto"/>
        <w:ind w:hanging="2"/>
        <w:jc w:val="both"/>
        <w:rPr>
          <w:rFonts w:ascii="Times New Roman" w:hAnsi="Times New Roman" w:cs="Times New Roman"/>
          <w:sz w:val="24"/>
          <w:szCs w:val="24"/>
        </w:rPr>
      </w:pPr>
    </w:p>
    <w:p w14:paraId="18D63549" w14:textId="01563045" w:rsidR="00D50E01" w:rsidRDefault="00D50E01" w:rsidP="00306D41">
      <w:pPr>
        <w:spacing w:after="0" w:line="240" w:lineRule="auto"/>
        <w:ind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6096D">
        <w:rPr>
          <w:rFonts w:ascii="Times New Roman" w:hAnsi="Times New Roman" w:cs="Times New Roman"/>
          <w:sz w:val="24"/>
          <w:szCs w:val="24"/>
        </w:rPr>
        <w:tab/>
      </w:r>
      <w:r>
        <w:rPr>
          <w:rFonts w:ascii="Times New Roman" w:hAnsi="Times New Roman" w:cs="Times New Roman"/>
          <w:sz w:val="24"/>
          <w:szCs w:val="24"/>
        </w:rPr>
        <w:t xml:space="preserve">Людмила ВОЛКОВА </w:t>
      </w:r>
    </w:p>
    <w:p w14:paraId="67C2EDF9" w14:textId="3C3045EB" w:rsidR="00FD209B" w:rsidRDefault="00FD209B" w:rsidP="00306D41">
      <w:pPr>
        <w:spacing w:after="0" w:line="240" w:lineRule="auto"/>
        <w:ind w:hanging="2"/>
        <w:jc w:val="both"/>
        <w:rPr>
          <w:rFonts w:ascii="Times New Roman" w:hAnsi="Times New Roman" w:cs="Times New Roman"/>
          <w:sz w:val="24"/>
          <w:szCs w:val="24"/>
        </w:rPr>
      </w:pPr>
    </w:p>
    <w:p w14:paraId="22F727C2" w14:textId="62867093" w:rsidR="00FD209B" w:rsidRPr="005F60C2" w:rsidRDefault="00FD209B" w:rsidP="00306D41">
      <w:pPr>
        <w:spacing w:after="0" w:line="240" w:lineRule="auto"/>
        <w:ind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6096D">
        <w:rPr>
          <w:rFonts w:ascii="Times New Roman" w:hAnsi="Times New Roman" w:cs="Times New Roman"/>
          <w:sz w:val="24"/>
          <w:szCs w:val="24"/>
        </w:rPr>
        <w:tab/>
      </w:r>
      <w:r>
        <w:rPr>
          <w:rFonts w:ascii="Times New Roman" w:hAnsi="Times New Roman" w:cs="Times New Roman"/>
          <w:sz w:val="24"/>
          <w:szCs w:val="24"/>
        </w:rPr>
        <w:t xml:space="preserve">Віталій ГАЦЕЛЮК </w:t>
      </w:r>
    </w:p>
    <w:p w14:paraId="0D1666E7" w14:textId="01C31B42" w:rsidR="00651920" w:rsidRPr="005F60C2" w:rsidRDefault="00F35E56" w:rsidP="00306D41">
      <w:pPr>
        <w:spacing w:after="0" w:line="240" w:lineRule="auto"/>
        <w:ind w:hanging="2"/>
        <w:jc w:val="both"/>
        <w:rPr>
          <w:rFonts w:ascii="Times New Roman" w:hAnsi="Times New Roman" w:cs="Times New Roman"/>
          <w:sz w:val="24"/>
          <w:szCs w:val="24"/>
        </w:rPr>
      </w:pPr>
      <w:r w:rsidRPr="005F60C2">
        <w:rPr>
          <w:rFonts w:ascii="Times New Roman" w:hAnsi="Times New Roman" w:cs="Times New Roman"/>
          <w:sz w:val="24"/>
          <w:szCs w:val="24"/>
        </w:rPr>
        <w:tab/>
      </w:r>
    </w:p>
    <w:p w14:paraId="6984BAF9" w14:textId="5A99A95E" w:rsidR="00651920" w:rsidRPr="005F60C2" w:rsidRDefault="00651920" w:rsidP="00675B98">
      <w:pPr>
        <w:spacing w:after="0" w:line="240" w:lineRule="auto"/>
        <w:ind w:hanging="2"/>
        <w:jc w:val="both"/>
        <w:rPr>
          <w:rFonts w:ascii="Times New Roman" w:hAnsi="Times New Roman" w:cs="Times New Roman"/>
          <w:sz w:val="24"/>
          <w:szCs w:val="24"/>
        </w:rPr>
      </w:pP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005F60C2">
        <w:rPr>
          <w:rFonts w:ascii="Times New Roman" w:hAnsi="Times New Roman" w:cs="Times New Roman"/>
          <w:sz w:val="24"/>
          <w:szCs w:val="24"/>
        </w:rPr>
        <w:tab/>
      </w:r>
      <w:r w:rsidR="0046096D">
        <w:rPr>
          <w:rFonts w:ascii="Times New Roman" w:hAnsi="Times New Roman" w:cs="Times New Roman"/>
          <w:sz w:val="24"/>
          <w:szCs w:val="24"/>
        </w:rPr>
        <w:tab/>
      </w:r>
      <w:r w:rsidRPr="005F60C2">
        <w:rPr>
          <w:rFonts w:ascii="Times New Roman" w:hAnsi="Times New Roman" w:cs="Times New Roman"/>
          <w:sz w:val="24"/>
          <w:szCs w:val="24"/>
        </w:rPr>
        <w:t>Ярослав ДУХ</w:t>
      </w:r>
      <w:r w:rsidR="00526323" w:rsidRPr="005F60C2">
        <w:rPr>
          <w:rFonts w:ascii="Times New Roman" w:hAnsi="Times New Roman" w:cs="Times New Roman"/>
          <w:sz w:val="24"/>
          <w:szCs w:val="24"/>
        </w:rPr>
        <w:t xml:space="preserve"> </w:t>
      </w:r>
    </w:p>
    <w:p w14:paraId="2405C5BD" w14:textId="77777777" w:rsidR="00C71388" w:rsidRPr="005F60C2" w:rsidRDefault="00C71388" w:rsidP="00C71388">
      <w:pPr>
        <w:spacing w:after="0" w:line="240" w:lineRule="auto"/>
        <w:ind w:hanging="2"/>
        <w:jc w:val="both"/>
        <w:rPr>
          <w:rFonts w:ascii="Times New Roman" w:hAnsi="Times New Roman" w:cs="Times New Roman"/>
          <w:sz w:val="24"/>
          <w:szCs w:val="24"/>
        </w:rPr>
      </w:pPr>
    </w:p>
    <w:p w14:paraId="56F00593" w14:textId="54036B04" w:rsidR="006B2011" w:rsidRPr="005F60C2" w:rsidRDefault="00C71388" w:rsidP="00306D41">
      <w:pPr>
        <w:spacing w:after="0" w:line="240" w:lineRule="auto"/>
        <w:ind w:hanging="2"/>
        <w:jc w:val="both"/>
        <w:rPr>
          <w:rFonts w:ascii="Times New Roman" w:hAnsi="Times New Roman" w:cs="Times New Roman"/>
          <w:sz w:val="24"/>
          <w:szCs w:val="24"/>
        </w:rPr>
      </w:pPr>
      <w:r w:rsidRPr="005F60C2">
        <w:rPr>
          <w:rFonts w:ascii="Times New Roman" w:hAnsi="Times New Roman" w:cs="Times New Roman"/>
          <w:sz w:val="24"/>
          <w:szCs w:val="24"/>
        </w:rPr>
        <w:tab/>
      </w:r>
      <w:r w:rsidR="004C518F" w:rsidRPr="005F60C2">
        <w:rPr>
          <w:rFonts w:ascii="Times New Roman" w:hAnsi="Times New Roman" w:cs="Times New Roman"/>
          <w:sz w:val="24"/>
          <w:szCs w:val="24"/>
        </w:rPr>
        <w:tab/>
      </w:r>
      <w:r w:rsidR="004C518F" w:rsidRPr="005F60C2">
        <w:rPr>
          <w:rFonts w:ascii="Times New Roman" w:hAnsi="Times New Roman" w:cs="Times New Roman"/>
          <w:sz w:val="24"/>
          <w:szCs w:val="24"/>
        </w:rPr>
        <w:tab/>
      </w:r>
      <w:r w:rsidR="004C518F" w:rsidRPr="005F60C2">
        <w:rPr>
          <w:rFonts w:ascii="Times New Roman" w:hAnsi="Times New Roman" w:cs="Times New Roman"/>
          <w:sz w:val="24"/>
          <w:szCs w:val="24"/>
        </w:rPr>
        <w:tab/>
      </w:r>
      <w:r w:rsidR="004C518F" w:rsidRPr="005F60C2">
        <w:rPr>
          <w:rFonts w:ascii="Times New Roman" w:hAnsi="Times New Roman" w:cs="Times New Roman"/>
          <w:sz w:val="24"/>
          <w:szCs w:val="24"/>
        </w:rPr>
        <w:tab/>
      </w:r>
      <w:r w:rsidR="004C518F" w:rsidRPr="005F60C2">
        <w:rPr>
          <w:rFonts w:ascii="Times New Roman" w:hAnsi="Times New Roman" w:cs="Times New Roman"/>
          <w:sz w:val="24"/>
          <w:szCs w:val="24"/>
        </w:rPr>
        <w:tab/>
      </w:r>
      <w:r w:rsidR="004C518F" w:rsidRPr="005F60C2">
        <w:rPr>
          <w:rFonts w:ascii="Times New Roman" w:hAnsi="Times New Roman" w:cs="Times New Roman"/>
          <w:sz w:val="24"/>
          <w:szCs w:val="24"/>
        </w:rPr>
        <w:tab/>
      </w:r>
      <w:r w:rsidR="004C518F" w:rsidRPr="005F60C2">
        <w:rPr>
          <w:rFonts w:ascii="Times New Roman" w:hAnsi="Times New Roman" w:cs="Times New Roman"/>
          <w:sz w:val="24"/>
          <w:szCs w:val="24"/>
        </w:rPr>
        <w:tab/>
      </w:r>
      <w:r w:rsidR="004C518F" w:rsidRPr="005F60C2">
        <w:rPr>
          <w:rFonts w:ascii="Times New Roman" w:hAnsi="Times New Roman" w:cs="Times New Roman"/>
          <w:sz w:val="24"/>
          <w:szCs w:val="24"/>
        </w:rPr>
        <w:tab/>
      </w:r>
      <w:r w:rsidR="005F60C2">
        <w:rPr>
          <w:rFonts w:ascii="Times New Roman" w:hAnsi="Times New Roman" w:cs="Times New Roman"/>
          <w:sz w:val="24"/>
          <w:szCs w:val="24"/>
        </w:rPr>
        <w:tab/>
      </w:r>
      <w:r w:rsidR="0046096D">
        <w:rPr>
          <w:rFonts w:ascii="Times New Roman" w:hAnsi="Times New Roman" w:cs="Times New Roman"/>
          <w:sz w:val="24"/>
          <w:szCs w:val="24"/>
        </w:rPr>
        <w:tab/>
      </w:r>
      <w:r w:rsidR="004C518F" w:rsidRPr="005F60C2">
        <w:rPr>
          <w:rFonts w:ascii="Times New Roman" w:hAnsi="Times New Roman" w:cs="Times New Roman"/>
          <w:sz w:val="24"/>
          <w:szCs w:val="24"/>
        </w:rPr>
        <w:t>Роман КИДИСЮК</w:t>
      </w:r>
      <w:r w:rsidR="00526323" w:rsidRPr="005F60C2">
        <w:rPr>
          <w:rFonts w:ascii="Times New Roman" w:hAnsi="Times New Roman" w:cs="Times New Roman"/>
          <w:sz w:val="24"/>
          <w:szCs w:val="24"/>
        </w:rPr>
        <w:t xml:space="preserve"> </w:t>
      </w:r>
    </w:p>
    <w:p w14:paraId="00A6EAF9" w14:textId="1E91008A" w:rsidR="009308C1" w:rsidRPr="005F60C2" w:rsidRDefault="009308C1" w:rsidP="00306D41">
      <w:pPr>
        <w:spacing w:after="0" w:line="240" w:lineRule="auto"/>
        <w:ind w:hanging="2"/>
        <w:jc w:val="both"/>
        <w:rPr>
          <w:rFonts w:ascii="Times New Roman" w:hAnsi="Times New Roman" w:cs="Times New Roman"/>
          <w:sz w:val="24"/>
          <w:szCs w:val="24"/>
        </w:rPr>
      </w:pPr>
    </w:p>
    <w:p w14:paraId="3BCE7CCF" w14:textId="222D5990" w:rsidR="009308C1" w:rsidRPr="005F60C2" w:rsidRDefault="009308C1" w:rsidP="00306D41">
      <w:pPr>
        <w:spacing w:after="0" w:line="240" w:lineRule="auto"/>
        <w:ind w:hanging="2"/>
        <w:jc w:val="both"/>
        <w:rPr>
          <w:rFonts w:ascii="Times New Roman" w:hAnsi="Times New Roman" w:cs="Times New Roman"/>
          <w:sz w:val="24"/>
          <w:szCs w:val="24"/>
        </w:rPr>
      </w:pP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005F60C2">
        <w:rPr>
          <w:rFonts w:ascii="Times New Roman" w:hAnsi="Times New Roman" w:cs="Times New Roman"/>
          <w:sz w:val="24"/>
          <w:szCs w:val="24"/>
        </w:rPr>
        <w:tab/>
      </w:r>
      <w:r w:rsidR="0046096D">
        <w:rPr>
          <w:rFonts w:ascii="Times New Roman" w:hAnsi="Times New Roman" w:cs="Times New Roman"/>
          <w:sz w:val="24"/>
          <w:szCs w:val="24"/>
        </w:rPr>
        <w:tab/>
      </w:r>
      <w:r w:rsidRPr="005F60C2">
        <w:rPr>
          <w:rFonts w:ascii="Times New Roman" w:hAnsi="Times New Roman" w:cs="Times New Roman"/>
          <w:sz w:val="24"/>
          <w:szCs w:val="24"/>
        </w:rPr>
        <w:t>Ігор КУШНІР</w:t>
      </w:r>
    </w:p>
    <w:p w14:paraId="5112BF21" w14:textId="77777777" w:rsidR="00C71388" w:rsidRPr="005F60C2" w:rsidRDefault="00C71388" w:rsidP="00C71388">
      <w:pPr>
        <w:spacing w:after="0" w:line="240" w:lineRule="auto"/>
        <w:ind w:hanging="2"/>
        <w:jc w:val="both"/>
        <w:rPr>
          <w:rFonts w:ascii="Times New Roman" w:hAnsi="Times New Roman" w:cs="Times New Roman"/>
          <w:sz w:val="24"/>
          <w:szCs w:val="24"/>
        </w:rPr>
      </w:pPr>
    </w:p>
    <w:p w14:paraId="573B2FF3" w14:textId="307124C6" w:rsidR="00C71388" w:rsidRPr="005F60C2" w:rsidRDefault="00C71388" w:rsidP="00C71388">
      <w:pPr>
        <w:spacing w:after="0" w:line="240" w:lineRule="auto"/>
        <w:jc w:val="both"/>
        <w:rPr>
          <w:rFonts w:ascii="Times New Roman" w:hAnsi="Times New Roman" w:cs="Times New Roman"/>
          <w:sz w:val="24"/>
          <w:szCs w:val="24"/>
        </w:rPr>
      </w:pP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005F60C2">
        <w:rPr>
          <w:rFonts w:ascii="Times New Roman" w:hAnsi="Times New Roman" w:cs="Times New Roman"/>
          <w:sz w:val="24"/>
          <w:szCs w:val="24"/>
        </w:rPr>
        <w:tab/>
      </w:r>
      <w:r w:rsidR="0046096D">
        <w:rPr>
          <w:rFonts w:ascii="Times New Roman" w:hAnsi="Times New Roman" w:cs="Times New Roman"/>
          <w:sz w:val="24"/>
          <w:szCs w:val="24"/>
        </w:rPr>
        <w:tab/>
      </w:r>
      <w:r w:rsidRPr="005F60C2">
        <w:rPr>
          <w:rFonts w:ascii="Times New Roman" w:hAnsi="Times New Roman" w:cs="Times New Roman"/>
          <w:sz w:val="24"/>
          <w:szCs w:val="24"/>
        </w:rPr>
        <w:t>Володимир ЛУГАНСЬКИЙ</w:t>
      </w:r>
      <w:r w:rsidR="00526323" w:rsidRPr="005F60C2">
        <w:rPr>
          <w:rFonts w:ascii="Times New Roman" w:hAnsi="Times New Roman" w:cs="Times New Roman"/>
          <w:sz w:val="24"/>
          <w:szCs w:val="24"/>
        </w:rPr>
        <w:t xml:space="preserve"> </w:t>
      </w:r>
      <w:r w:rsidR="00675B98" w:rsidRPr="005F60C2">
        <w:rPr>
          <w:rFonts w:ascii="Times New Roman" w:hAnsi="Times New Roman" w:cs="Times New Roman"/>
          <w:sz w:val="24"/>
          <w:szCs w:val="24"/>
        </w:rPr>
        <w:t xml:space="preserve"> </w:t>
      </w:r>
    </w:p>
    <w:p w14:paraId="14AB6AC0" w14:textId="77777777" w:rsidR="00651920" w:rsidRPr="005F60C2" w:rsidRDefault="00651920" w:rsidP="00C71388">
      <w:pPr>
        <w:spacing w:after="0" w:line="240" w:lineRule="auto"/>
        <w:jc w:val="both"/>
        <w:rPr>
          <w:rFonts w:ascii="Times New Roman" w:hAnsi="Times New Roman" w:cs="Times New Roman"/>
          <w:sz w:val="24"/>
          <w:szCs w:val="24"/>
        </w:rPr>
      </w:pPr>
    </w:p>
    <w:p w14:paraId="0F2B09B1" w14:textId="40D1AC60" w:rsidR="00651920" w:rsidRPr="005F60C2" w:rsidRDefault="00651920" w:rsidP="00C71388">
      <w:pPr>
        <w:spacing w:after="0" w:line="240" w:lineRule="auto"/>
        <w:jc w:val="both"/>
        <w:rPr>
          <w:rFonts w:ascii="Times New Roman" w:hAnsi="Times New Roman" w:cs="Times New Roman"/>
          <w:sz w:val="24"/>
          <w:szCs w:val="24"/>
        </w:rPr>
      </w:pP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005F60C2">
        <w:rPr>
          <w:rFonts w:ascii="Times New Roman" w:hAnsi="Times New Roman" w:cs="Times New Roman"/>
          <w:sz w:val="24"/>
          <w:szCs w:val="24"/>
        </w:rPr>
        <w:tab/>
      </w:r>
      <w:r w:rsidR="0046096D">
        <w:rPr>
          <w:rFonts w:ascii="Times New Roman" w:hAnsi="Times New Roman" w:cs="Times New Roman"/>
          <w:sz w:val="24"/>
          <w:szCs w:val="24"/>
        </w:rPr>
        <w:tab/>
      </w:r>
      <w:r w:rsidRPr="005F60C2">
        <w:rPr>
          <w:rFonts w:ascii="Times New Roman" w:hAnsi="Times New Roman" w:cs="Times New Roman"/>
          <w:sz w:val="24"/>
          <w:szCs w:val="24"/>
        </w:rPr>
        <w:t>Руслан МЕЛЬНИК</w:t>
      </w:r>
      <w:r w:rsidR="00675B98" w:rsidRPr="005F60C2">
        <w:rPr>
          <w:rFonts w:ascii="Times New Roman" w:hAnsi="Times New Roman" w:cs="Times New Roman"/>
          <w:sz w:val="24"/>
          <w:szCs w:val="24"/>
        </w:rPr>
        <w:t xml:space="preserve"> </w:t>
      </w:r>
    </w:p>
    <w:p w14:paraId="011F78C9" w14:textId="77777777" w:rsidR="00C71388" w:rsidRPr="005F60C2" w:rsidRDefault="00C71388" w:rsidP="00C71388">
      <w:pPr>
        <w:spacing w:after="0" w:line="240" w:lineRule="auto"/>
        <w:jc w:val="both"/>
        <w:rPr>
          <w:rFonts w:ascii="Times New Roman" w:hAnsi="Times New Roman" w:cs="Times New Roman"/>
          <w:sz w:val="24"/>
          <w:szCs w:val="24"/>
        </w:rPr>
      </w:pPr>
    </w:p>
    <w:p w14:paraId="2F697450" w14:textId="46CEA828" w:rsidR="00C71388" w:rsidRPr="005F60C2" w:rsidRDefault="00C71388" w:rsidP="00C71388">
      <w:pPr>
        <w:spacing w:after="0" w:line="240" w:lineRule="auto"/>
        <w:ind w:hanging="2"/>
        <w:jc w:val="both"/>
        <w:rPr>
          <w:rFonts w:ascii="Times New Roman" w:hAnsi="Times New Roman" w:cs="Times New Roman"/>
          <w:sz w:val="24"/>
          <w:szCs w:val="24"/>
        </w:rPr>
      </w:pP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005F60C2">
        <w:rPr>
          <w:rFonts w:ascii="Times New Roman" w:hAnsi="Times New Roman" w:cs="Times New Roman"/>
          <w:sz w:val="24"/>
          <w:szCs w:val="24"/>
        </w:rPr>
        <w:tab/>
      </w:r>
      <w:r w:rsidR="0046096D">
        <w:rPr>
          <w:rFonts w:ascii="Times New Roman" w:hAnsi="Times New Roman" w:cs="Times New Roman"/>
          <w:sz w:val="24"/>
          <w:szCs w:val="24"/>
        </w:rPr>
        <w:tab/>
      </w:r>
      <w:r w:rsidRPr="005F60C2">
        <w:rPr>
          <w:rFonts w:ascii="Times New Roman" w:hAnsi="Times New Roman" w:cs="Times New Roman"/>
          <w:sz w:val="24"/>
          <w:szCs w:val="24"/>
        </w:rPr>
        <w:t>Олексій ОМЕЛЬЯН</w:t>
      </w:r>
      <w:r w:rsidR="00526323" w:rsidRPr="005F60C2">
        <w:rPr>
          <w:rFonts w:ascii="Times New Roman" w:hAnsi="Times New Roman" w:cs="Times New Roman"/>
          <w:sz w:val="24"/>
          <w:szCs w:val="24"/>
        </w:rPr>
        <w:t xml:space="preserve"> </w:t>
      </w:r>
      <w:r w:rsidR="00675B98" w:rsidRPr="005F60C2">
        <w:rPr>
          <w:rFonts w:ascii="Times New Roman" w:hAnsi="Times New Roman" w:cs="Times New Roman"/>
          <w:sz w:val="24"/>
          <w:szCs w:val="24"/>
        </w:rPr>
        <w:t xml:space="preserve"> </w:t>
      </w:r>
    </w:p>
    <w:p w14:paraId="7B9FEADD" w14:textId="77777777" w:rsidR="00651920" w:rsidRPr="005F60C2" w:rsidRDefault="00651920" w:rsidP="00C71388">
      <w:pPr>
        <w:spacing w:after="0" w:line="240" w:lineRule="auto"/>
        <w:ind w:hanging="2"/>
        <w:jc w:val="both"/>
        <w:rPr>
          <w:rFonts w:ascii="Times New Roman" w:hAnsi="Times New Roman" w:cs="Times New Roman"/>
          <w:sz w:val="24"/>
          <w:szCs w:val="24"/>
        </w:rPr>
      </w:pPr>
    </w:p>
    <w:p w14:paraId="410228C4" w14:textId="0115D2BD" w:rsidR="00651920" w:rsidRPr="005F60C2" w:rsidRDefault="00651920" w:rsidP="00C71388">
      <w:pPr>
        <w:spacing w:after="0" w:line="240" w:lineRule="auto"/>
        <w:ind w:hanging="2"/>
        <w:jc w:val="both"/>
        <w:rPr>
          <w:rFonts w:ascii="Times New Roman" w:hAnsi="Times New Roman" w:cs="Times New Roman"/>
          <w:sz w:val="24"/>
          <w:szCs w:val="24"/>
        </w:rPr>
      </w:pP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005F60C2">
        <w:rPr>
          <w:rFonts w:ascii="Times New Roman" w:hAnsi="Times New Roman" w:cs="Times New Roman"/>
          <w:sz w:val="24"/>
          <w:szCs w:val="24"/>
        </w:rPr>
        <w:tab/>
      </w:r>
      <w:r w:rsidR="0046096D">
        <w:rPr>
          <w:rFonts w:ascii="Times New Roman" w:hAnsi="Times New Roman" w:cs="Times New Roman"/>
          <w:sz w:val="24"/>
          <w:szCs w:val="24"/>
        </w:rPr>
        <w:tab/>
      </w:r>
      <w:r w:rsidRPr="005F60C2">
        <w:rPr>
          <w:rFonts w:ascii="Times New Roman" w:hAnsi="Times New Roman" w:cs="Times New Roman"/>
          <w:sz w:val="24"/>
          <w:szCs w:val="24"/>
        </w:rPr>
        <w:t>Роман САБОДАШ</w:t>
      </w:r>
      <w:r w:rsidR="00526323" w:rsidRPr="005F60C2">
        <w:rPr>
          <w:rFonts w:ascii="Times New Roman" w:hAnsi="Times New Roman" w:cs="Times New Roman"/>
          <w:sz w:val="24"/>
          <w:szCs w:val="24"/>
        </w:rPr>
        <w:t xml:space="preserve"> </w:t>
      </w:r>
    </w:p>
    <w:p w14:paraId="0AE2CED5" w14:textId="77777777" w:rsidR="00C71388" w:rsidRPr="005F60C2" w:rsidRDefault="00C71388" w:rsidP="00C71388">
      <w:pPr>
        <w:spacing w:after="0" w:line="240" w:lineRule="auto"/>
        <w:ind w:hanging="2"/>
        <w:jc w:val="both"/>
        <w:rPr>
          <w:rFonts w:ascii="Times New Roman" w:hAnsi="Times New Roman" w:cs="Times New Roman"/>
          <w:sz w:val="24"/>
          <w:szCs w:val="24"/>
        </w:rPr>
      </w:pPr>
    </w:p>
    <w:p w14:paraId="3A257CDF" w14:textId="3D4245B9" w:rsidR="00C71388" w:rsidRPr="005F60C2" w:rsidRDefault="00C71388" w:rsidP="00C71388">
      <w:pPr>
        <w:spacing w:after="0" w:line="240" w:lineRule="auto"/>
        <w:ind w:hanging="2"/>
        <w:jc w:val="both"/>
        <w:rPr>
          <w:rFonts w:ascii="Times New Roman" w:hAnsi="Times New Roman" w:cs="Times New Roman"/>
          <w:sz w:val="24"/>
          <w:szCs w:val="24"/>
        </w:rPr>
      </w:pP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005F60C2">
        <w:rPr>
          <w:rFonts w:ascii="Times New Roman" w:hAnsi="Times New Roman" w:cs="Times New Roman"/>
          <w:sz w:val="24"/>
          <w:szCs w:val="24"/>
        </w:rPr>
        <w:tab/>
      </w:r>
      <w:r w:rsidR="0046096D">
        <w:rPr>
          <w:rFonts w:ascii="Times New Roman" w:hAnsi="Times New Roman" w:cs="Times New Roman"/>
          <w:sz w:val="24"/>
          <w:szCs w:val="24"/>
        </w:rPr>
        <w:tab/>
      </w:r>
      <w:r w:rsidRPr="005F60C2">
        <w:rPr>
          <w:rFonts w:ascii="Times New Roman" w:hAnsi="Times New Roman" w:cs="Times New Roman"/>
          <w:sz w:val="24"/>
          <w:szCs w:val="24"/>
        </w:rPr>
        <w:t>Руслан СИДОРОВИЧ</w:t>
      </w:r>
      <w:r w:rsidR="00526323" w:rsidRPr="005F60C2">
        <w:rPr>
          <w:rFonts w:ascii="Times New Roman" w:hAnsi="Times New Roman" w:cs="Times New Roman"/>
          <w:sz w:val="24"/>
          <w:szCs w:val="24"/>
        </w:rPr>
        <w:t xml:space="preserve"> </w:t>
      </w:r>
    </w:p>
    <w:p w14:paraId="4B345964" w14:textId="77777777" w:rsidR="00C71388" w:rsidRPr="005F60C2" w:rsidRDefault="00C71388" w:rsidP="00C71388">
      <w:pPr>
        <w:spacing w:after="0" w:line="240" w:lineRule="auto"/>
        <w:ind w:hanging="2"/>
        <w:jc w:val="both"/>
        <w:rPr>
          <w:rFonts w:ascii="Times New Roman" w:hAnsi="Times New Roman" w:cs="Times New Roman"/>
          <w:sz w:val="24"/>
          <w:szCs w:val="24"/>
        </w:rPr>
      </w:pPr>
      <w:r w:rsidRPr="005F60C2">
        <w:rPr>
          <w:rFonts w:ascii="Times New Roman" w:hAnsi="Times New Roman" w:cs="Times New Roman"/>
          <w:sz w:val="24"/>
          <w:szCs w:val="24"/>
        </w:rPr>
        <w:t xml:space="preserve"> </w:t>
      </w:r>
    </w:p>
    <w:p w14:paraId="319A2193" w14:textId="3279925E" w:rsidR="006B0481" w:rsidRDefault="006B0481" w:rsidP="00C71388">
      <w:pPr>
        <w:spacing w:after="0" w:line="240" w:lineRule="auto"/>
        <w:ind w:hanging="2"/>
        <w:jc w:val="both"/>
        <w:rPr>
          <w:rFonts w:ascii="Times New Roman" w:hAnsi="Times New Roman" w:cs="Times New Roman"/>
          <w:sz w:val="24"/>
          <w:szCs w:val="24"/>
        </w:rPr>
      </w:pP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005F60C2">
        <w:rPr>
          <w:rFonts w:ascii="Times New Roman" w:hAnsi="Times New Roman" w:cs="Times New Roman"/>
          <w:sz w:val="24"/>
          <w:szCs w:val="24"/>
        </w:rPr>
        <w:tab/>
      </w:r>
      <w:r w:rsidR="0046096D">
        <w:rPr>
          <w:rFonts w:ascii="Times New Roman" w:hAnsi="Times New Roman" w:cs="Times New Roman"/>
          <w:sz w:val="24"/>
          <w:szCs w:val="24"/>
        </w:rPr>
        <w:tab/>
      </w:r>
      <w:r w:rsidRPr="005F60C2">
        <w:rPr>
          <w:rFonts w:ascii="Times New Roman" w:hAnsi="Times New Roman" w:cs="Times New Roman"/>
          <w:sz w:val="24"/>
          <w:szCs w:val="24"/>
        </w:rPr>
        <w:t>Сергій ЧУМАК</w:t>
      </w:r>
      <w:r w:rsidR="00526323" w:rsidRPr="005F60C2">
        <w:rPr>
          <w:rFonts w:ascii="Times New Roman" w:hAnsi="Times New Roman" w:cs="Times New Roman"/>
          <w:sz w:val="24"/>
          <w:szCs w:val="24"/>
        </w:rPr>
        <w:t xml:space="preserve"> </w:t>
      </w:r>
    </w:p>
    <w:p w14:paraId="22A5FCC4" w14:textId="77777777" w:rsidR="0046096D" w:rsidRPr="005F60C2" w:rsidRDefault="0046096D" w:rsidP="00C71388">
      <w:pPr>
        <w:spacing w:after="0" w:line="240" w:lineRule="auto"/>
        <w:ind w:hanging="2"/>
        <w:jc w:val="both"/>
        <w:rPr>
          <w:rFonts w:ascii="Times New Roman" w:hAnsi="Times New Roman" w:cs="Times New Roman"/>
          <w:sz w:val="24"/>
          <w:szCs w:val="24"/>
        </w:rPr>
      </w:pPr>
    </w:p>
    <w:p w14:paraId="0106D6FA" w14:textId="7CF0DC03" w:rsidR="007F7EBC" w:rsidRPr="005F60C2" w:rsidRDefault="00C71388" w:rsidP="004C518F">
      <w:pPr>
        <w:spacing w:after="0" w:line="240" w:lineRule="auto"/>
        <w:ind w:hanging="2"/>
        <w:jc w:val="both"/>
        <w:rPr>
          <w:rFonts w:ascii="Times New Roman" w:hAnsi="Times New Roman" w:cs="Times New Roman"/>
          <w:sz w:val="24"/>
          <w:szCs w:val="24"/>
        </w:rPr>
      </w:pP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Pr="005F60C2">
        <w:rPr>
          <w:rFonts w:ascii="Times New Roman" w:hAnsi="Times New Roman" w:cs="Times New Roman"/>
          <w:sz w:val="24"/>
          <w:szCs w:val="24"/>
        </w:rPr>
        <w:tab/>
      </w:r>
      <w:r w:rsidR="005F60C2">
        <w:rPr>
          <w:rFonts w:ascii="Times New Roman" w:hAnsi="Times New Roman" w:cs="Times New Roman"/>
          <w:sz w:val="24"/>
          <w:szCs w:val="24"/>
        </w:rPr>
        <w:tab/>
      </w:r>
      <w:r w:rsidR="0046096D">
        <w:rPr>
          <w:rFonts w:ascii="Times New Roman" w:hAnsi="Times New Roman" w:cs="Times New Roman"/>
          <w:sz w:val="24"/>
          <w:szCs w:val="24"/>
        </w:rPr>
        <w:tab/>
      </w:r>
      <w:r w:rsidRPr="005F60C2">
        <w:rPr>
          <w:rFonts w:ascii="Times New Roman" w:hAnsi="Times New Roman" w:cs="Times New Roman"/>
          <w:sz w:val="24"/>
          <w:szCs w:val="24"/>
        </w:rPr>
        <w:t>Галина ШЕВЧУК</w:t>
      </w:r>
      <w:r w:rsidR="00526323" w:rsidRPr="005F60C2">
        <w:rPr>
          <w:rFonts w:ascii="Times New Roman" w:hAnsi="Times New Roman" w:cs="Times New Roman"/>
          <w:sz w:val="24"/>
          <w:szCs w:val="24"/>
        </w:rPr>
        <w:t xml:space="preserve"> </w:t>
      </w:r>
    </w:p>
    <w:p w14:paraId="3F737C7C" w14:textId="4C7B683A" w:rsidR="002F7322" w:rsidRDefault="002F7322" w:rsidP="004C518F">
      <w:pPr>
        <w:spacing w:after="0" w:line="240" w:lineRule="auto"/>
        <w:ind w:hanging="2"/>
        <w:jc w:val="both"/>
        <w:rPr>
          <w:rFonts w:ascii="Times New Roman" w:hAnsi="Times New Roman" w:cs="Times New Roman"/>
          <w:color w:val="FF0000"/>
          <w:sz w:val="28"/>
          <w:szCs w:val="28"/>
        </w:rPr>
      </w:pPr>
    </w:p>
    <w:p w14:paraId="17BE5975" w14:textId="52203BC5" w:rsidR="002F7322" w:rsidRPr="00715584" w:rsidRDefault="002F7322" w:rsidP="004C518F">
      <w:pPr>
        <w:spacing w:after="0" w:line="240" w:lineRule="auto"/>
        <w:ind w:hanging="2"/>
        <w:jc w:val="both"/>
        <w:rPr>
          <w:rFonts w:ascii="Times New Roman" w:hAnsi="Times New Roman" w:cs="Times New Roman"/>
          <w:color w:val="FF0000"/>
          <w:sz w:val="28"/>
          <w:szCs w:val="28"/>
        </w:rPr>
      </w:pPr>
    </w:p>
    <w:sectPr w:rsidR="002F7322" w:rsidRPr="00715584" w:rsidSect="00163F69">
      <w:headerReference w:type="default" r:id="rId1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7CB8D" w14:textId="77777777" w:rsidR="00A05D4A" w:rsidRDefault="00A05D4A">
      <w:pPr>
        <w:spacing w:after="0" w:line="240" w:lineRule="auto"/>
      </w:pPr>
      <w:r>
        <w:separator/>
      </w:r>
    </w:p>
  </w:endnote>
  <w:endnote w:type="continuationSeparator" w:id="0">
    <w:p w14:paraId="6F231C5D" w14:textId="77777777" w:rsidR="00A05D4A" w:rsidRDefault="00A05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ProbaPro">
    <w:altName w:val="Cambria"/>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DA06A" w14:textId="77777777" w:rsidR="00A05D4A" w:rsidRDefault="00A05D4A">
      <w:pPr>
        <w:spacing w:after="0" w:line="240" w:lineRule="auto"/>
      </w:pPr>
      <w:r>
        <w:separator/>
      </w:r>
    </w:p>
  </w:footnote>
  <w:footnote w:type="continuationSeparator" w:id="0">
    <w:p w14:paraId="4D3214ED" w14:textId="77777777" w:rsidR="00A05D4A" w:rsidRDefault="00A05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5903541"/>
      <w:docPartObj>
        <w:docPartGallery w:val="Page Numbers (Top of Page)"/>
        <w:docPartUnique/>
      </w:docPartObj>
    </w:sdtPr>
    <w:sdtEndPr/>
    <w:sdtContent>
      <w:p w14:paraId="2F558527" w14:textId="77777777" w:rsidR="00633264" w:rsidRDefault="00633264">
        <w:pPr>
          <w:pStyle w:val="a4"/>
          <w:jc w:val="center"/>
        </w:pPr>
        <w:r>
          <w:fldChar w:fldCharType="begin"/>
        </w:r>
        <w:r>
          <w:instrText>PAGE   \* MERGEFORMAT</w:instrText>
        </w:r>
        <w:r>
          <w:fldChar w:fldCharType="separate"/>
        </w:r>
        <w:r>
          <w:rPr>
            <w:noProof/>
          </w:rPr>
          <w:t>6</w:t>
        </w:r>
        <w:r>
          <w:fldChar w:fldCharType="end"/>
        </w:r>
      </w:p>
    </w:sdtContent>
  </w:sdt>
  <w:p w14:paraId="7EE1F0CC" w14:textId="77777777" w:rsidR="00633264" w:rsidRDefault="006332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1360" w:hanging="432"/>
      </w:pPr>
      <w:rPr>
        <w:rFonts w:hint="default"/>
        <w:b w:val="0"/>
        <w:bCs w:val="0"/>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 w15:restartNumberingAfterBreak="0">
    <w:nsid w:val="0E5F037E"/>
    <w:multiLevelType w:val="hybridMultilevel"/>
    <w:tmpl w:val="58F67108"/>
    <w:lvl w:ilvl="0" w:tplc="C3008AD4">
      <w:start w:val="1"/>
      <w:numFmt w:val="upperRoman"/>
      <w:lvlText w:val="%1."/>
      <w:lvlJc w:val="left"/>
      <w:pPr>
        <w:ind w:left="1429" w:hanging="7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BC34827"/>
    <w:multiLevelType w:val="hybridMultilevel"/>
    <w:tmpl w:val="F328EEBC"/>
    <w:lvl w:ilvl="0" w:tplc="5352F15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51074D1B"/>
    <w:multiLevelType w:val="hybridMultilevel"/>
    <w:tmpl w:val="939C6D46"/>
    <w:lvl w:ilvl="0" w:tplc="4CC0E304">
      <w:start w:val="1"/>
      <w:numFmt w:val="decimal"/>
      <w:lvlText w:val="%1."/>
      <w:lvlJc w:val="left"/>
      <w:pPr>
        <w:ind w:left="1092" w:hanging="384"/>
      </w:pPr>
      <w:rPr>
        <w:rFonts w:hint="default"/>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abstractNum w:abstractNumId="4" w15:restartNumberingAfterBreak="0">
    <w:nsid w:val="6A8301AF"/>
    <w:multiLevelType w:val="hybridMultilevel"/>
    <w:tmpl w:val="87BA8DF0"/>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6C6D4D5B"/>
    <w:multiLevelType w:val="hybridMultilevel"/>
    <w:tmpl w:val="91B2BFE8"/>
    <w:lvl w:ilvl="0" w:tplc="5EC0405C">
      <w:start w:val="1"/>
      <w:numFmt w:val="decimal"/>
      <w:lvlText w:val="%1."/>
      <w:lvlJc w:val="left"/>
      <w:pPr>
        <w:ind w:left="1068" w:hanging="360"/>
      </w:pPr>
      <w:rPr>
        <w:rFonts w:asciiTheme="minorHAnsi" w:eastAsia="Batang" w:hAnsiTheme="minorHAnsi" w:cstheme="minorBidi" w:hint="default"/>
        <w:sz w:val="22"/>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72A61BDC"/>
    <w:multiLevelType w:val="hybridMultilevel"/>
    <w:tmpl w:val="67E8A8AA"/>
    <w:lvl w:ilvl="0" w:tplc="0610CD8E">
      <w:start w:val="1"/>
      <w:numFmt w:val="upperRoman"/>
      <w:lvlText w:val="%1."/>
      <w:lvlJc w:val="left"/>
      <w:pPr>
        <w:ind w:left="1429" w:hanging="7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6"/>
  </w:num>
  <w:num w:numId="3">
    <w:abstractNumId w:val="1"/>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94"/>
    <w:rsid w:val="00005711"/>
    <w:rsid w:val="00007AA2"/>
    <w:rsid w:val="0001505E"/>
    <w:rsid w:val="00015A51"/>
    <w:rsid w:val="00016491"/>
    <w:rsid w:val="00016F6B"/>
    <w:rsid w:val="00020042"/>
    <w:rsid w:val="00021D93"/>
    <w:rsid w:val="00023E9F"/>
    <w:rsid w:val="00024B58"/>
    <w:rsid w:val="00027214"/>
    <w:rsid w:val="00030634"/>
    <w:rsid w:val="000338B6"/>
    <w:rsid w:val="000338BA"/>
    <w:rsid w:val="000340CA"/>
    <w:rsid w:val="00036B61"/>
    <w:rsid w:val="00037877"/>
    <w:rsid w:val="000413D8"/>
    <w:rsid w:val="0004143A"/>
    <w:rsid w:val="00046473"/>
    <w:rsid w:val="0005056F"/>
    <w:rsid w:val="0005245F"/>
    <w:rsid w:val="0006234F"/>
    <w:rsid w:val="00063E50"/>
    <w:rsid w:val="00072AFD"/>
    <w:rsid w:val="00073E25"/>
    <w:rsid w:val="00074693"/>
    <w:rsid w:val="000754BF"/>
    <w:rsid w:val="000801FD"/>
    <w:rsid w:val="0008094C"/>
    <w:rsid w:val="00080E33"/>
    <w:rsid w:val="000825BF"/>
    <w:rsid w:val="00082A3B"/>
    <w:rsid w:val="00082F60"/>
    <w:rsid w:val="00084134"/>
    <w:rsid w:val="00085190"/>
    <w:rsid w:val="00085FC1"/>
    <w:rsid w:val="000901B9"/>
    <w:rsid w:val="00090B39"/>
    <w:rsid w:val="0009104E"/>
    <w:rsid w:val="0009248D"/>
    <w:rsid w:val="00093400"/>
    <w:rsid w:val="0009773A"/>
    <w:rsid w:val="00097A32"/>
    <w:rsid w:val="000A24FF"/>
    <w:rsid w:val="000A3EFF"/>
    <w:rsid w:val="000A6E9D"/>
    <w:rsid w:val="000B181D"/>
    <w:rsid w:val="000B1ADA"/>
    <w:rsid w:val="000B2ABF"/>
    <w:rsid w:val="000B48F2"/>
    <w:rsid w:val="000B65A6"/>
    <w:rsid w:val="000B6BBC"/>
    <w:rsid w:val="000C2455"/>
    <w:rsid w:val="000C3591"/>
    <w:rsid w:val="000D17EE"/>
    <w:rsid w:val="000D22AE"/>
    <w:rsid w:val="000D45F3"/>
    <w:rsid w:val="000D4C86"/>
    <w:rsid w:val="000E0B8A"/>
    <w:rsid w:val="000E1340"/>
    <w:rsid w:val="000F23C3"/>
    <w:rsid w:val="000F3521"/>
    <w:rsid w:val="000F4950"/>
    <w:rsid w:val="001022FE"/>
    <w:rsid w:val="00102504"/>
    <w:rsid w:val="001025AE"/>
    <w:rsid w:val="0010478C"/>
    <w:rsid w:val="0011106B"/>
    <w:rsid w:val="00113C94"/>
    <w:rsid w:val="0011440D"/>
    <w:rsid w:val="00114EA8"/>
    <w:rsid w:val="00115A2E"/>
    <w:rsid w:val="0011611E"/>
    <w:rsid w:val="00120777"/>
    <w:rsid w:val="00120E14"/>
    <w:rsid w:val="00124F47"/>
    <w:rsid w:val="0012705C"/>
    <w:rsid w:val="0013076D"/>
    <w:rsid w:val="0014067A"/>
    <w:rsid w:val="0014271B"/>
    <w:rsid w:val="00144D18"/>
    <w:rsid w:val="00144E81"/>
    <w:rsid w:val="00147012"/>
    <w:rsid w:val="00147AB1"/>
    <w:rsid w:val="00151FE3"/>
    <w:rsid w:val="00152DCA"/>
    <w:rsid w:val="001610CE"/>
    <w:rsid w:val="00163F69"/>
    <w:rsid w:val="001640B1"/>
    <w:rsid w:val="00166291"/>
    <w:rsid w:val="00166CAB"/>
    <w:rsid w:val="00175807"/>
    <w:rsid w:val="00175942"/>
    <w:rsid w:val="00177287"/>
    <w:rsid w:val="001800F1"/>
    <w:rsid w:val="00182524"/>
    <w:rsid w:val="001842B2"/>
    <w:rsid w:val="0019184B"/>
    <w:rsid w:val="00193292"/>
    <w:rsid w:val="001948C3"/>
    <w:rsid w:val="001967C4"/>
    <w:rsid w:val="00196B1B"/>
    <w:rsid w:val="001A353F"/>
    <w:rsid w:val="001A4843"/>
    <w:rsid w:val="001A5F4C"/>
    <w:rsid w:val="001B25BB"/>
    <w:rsid w:val="001B6481"/>
    <w:rsid w:val="001B6DD6"/>
    <w:rsid w:val="001B7EB0"/>
    <w:rsid w:val="001C07F1"/>
    <w:rsid w:val="001C292C"/>
    <w:rsid w:val="001C2FF6"/>
    <w:rsid w:val="001C38C6"/>
    <w:rsid w:val="001C5D60"/>
    <w:rsid w:val="001D011D"/>
    <w:rsid w:val="001D111B"/>
    <w:rsid w:val="001D3140"/>
    <w:rsid w:val="001D32A0"/>
    <w:rsid w:val="001D677C"/>
    <w:rsid w:val="001E243F"/>
    <w:rsid w:val="001E40E0"/>
    <w:rsid w:val="001E4B49"/>
    <w:rsid w:val="001E5465"/>
    <w:rsid w:val="001F39C1"/>
    <w:rsid w:val="001F73D4"/>
    <w:rsid w:val="001F7D8C"/>
    <w:rsid w:val="002011ED"/>
    <w:rsid w:val="00205C70"/>
    <w:rsid w:val="00207593"/>
    <w:rsid w:val="00210067"/>
    <w:rsid w:val="00210099"/>
    <w:rsid w:val="002124CB"/>
    <w:rsid w:val="00212C96"/>
    <w:rsid w:val="00213953"/>
    <w:rsid w:val="00215FE1"/>
    <w:rsid w:val="00216D59"/>
    <w:rsid w:val="00220E73"/>
    <w:rsid w:val="002218D4"/>
    <w:rsid w:val="00222254"/>
    <w:rsid w:val="002274D3"/>
    <w:rsid w:val="002308C9"/>
    <w:rsid w:val="0023122B"/>
    <w:rsid w:val="00234119"/>
    <w:rsid w:val="00235861"/>
    <w:rsid w:val="00235DAA"/>
    <w:rsid w:val="0023644C"/>
    <w:rsid w:val="002406E1"/>
    <w:rsid w:val="00240F6C"/>
    <w:rsid w:val="0024174A"/>
    <w:rsid w:val="002417B3"/>
    <w:rsid w:val="00241A31"/>
    <w:rsid w:val="00244644"/>
    <w:rsid w:val="00246274"/>
    <w:rsid w:val="0024654F"/>
    <w:rsid w:val="00255E0C"/>
    <w:rsid w:val="00260332"/>
    <w:rsid w:val="0026111C"/>
    <w:rsid w:val="002626F3"/>
    <w:rsid w:val="002629EF"/>
    <w:rsid w:val="0026372F"/>
    <w:rsid w:val="00265195"/>
    <w:rsid w:val="00267C22"/>
    <w:rsid w:val="00270D8A"/>
    <w:rsid w:val="0027115D"/>
    <w:rsid w:val="00276464"/>
    <w:rsid w:val="00280415"/>
    <w:rsid w:val="00280B72"/>
    <w:rsid w:val="002820B4"/>
    <w:rsid w:val="0028260C"/>
    <w:rsid w:val="00284CC8"/>
    <w:rsid w:val="00286B4D"/>
    <w:rsid w:val="00287A6F"/>
    <w:rsid w:val="00290F19"/>
    <w:rsid w:val="002918E1"/>
    <w:rsid w:val="0029588F"/>
    <w:rsid w:val="00295DC1"/>
    <w:rsid w:val="002A26B0"/>
    <w:rsid w:val="002B029E"/>
    <w:rsid w:val="002B3DC9"/>
    <w:rsid w:val="002B68A7"/>
    <w:rsid w:val="002C0C50"/>
    <w:rsid w:val="002C2688"/>
    <w:rsid w:val="002C4561"/>
    <w:rsid w:val="002C58F6"/>
    <w:rsid w:val="002C5A9D"/>
    <w:rsid w:val="002C71EF"/>
    <w:rsid w:val="002C7D35"/>
    <w:rsid w:val="002D1791"/>
    <w:rsid w:val="002D571B"/>
    <w:rsid w:val="002D7DCA"/>
    <w:rsid w:val="002E0EE5"/>
    <w:rsid w:val="002E232D"/>
    <w:rsid w:val="002E2C7F"/>
    <w:rsid w:val="002E399F"/>
    <w:rsid w:val="002E47D6"/>
    <w:rsid w:val="002E573B"/>
    <w:rsid w:val="002F5FF6"/>
    <w:rsid w:val="002F62B6"/>
    <w:rsid w:val="002F62FC"/>
    <w:rsid w:val="002F690D"/>
    <w:rsid w:val="002F6BD3"/>
    <w:rsid w:val="002F7322"/>
    <w:rsid w:val="00300FCD"/>
    <w:rsid w:val="00301097"/>
    <w:rsid w:val="00303E5E"/>
    <w:rsid w:val="003049BE"/>
    <w:rsid w:val="00306D41"/>
    <w:rsid w:val="00310C6A"/>
    <w:rsid w:val="003134F1"/>
    <w:rsid w:val="00314845"/>
    <w:rsid w:val="00315524"/>
    <w:rsid w:val="003156AC"/>
    <w:rsid w:val="003207B3"/>
    <w:rsid w:val="00320DB2"/>
    <w:rsid w:val="00321A0D"/>
    <w:rsid w:val="00325AF6"/>
    <w:rsid w:val="00330F0F"/>
    <w:rsid w:val="00330F7E"/>
    <w:rsid w:val="00336A40"/>
    <w:rsid w:val="00337888"/>
    <w:rsid w:val="003417D1"/>
    <w:rsid w:val="00343099"/>
    <w:rsid w:val="0034336C"/>
    <w:rsid w:val="00343489"/>
    <w:rsid w:val="003452BD"/>
    <w:rsid w:val="00350951"/>
    <w:rsid w:val="0035207E"/>
    <w:rsid w:val="0035487F"/>
    <w:rsid w:val="00356488"/>
    <w:rsid w:val="00361FA2"/>
    <w:rsid w:val="00364347"/>
    <w:rsid w:val="00364467"/>
    <w:rsid w:val="003657FD"/>
    <w:rsid w:val="00365F97"/>
    <w:rsid w:val="003667BE"/>
    <w:rsid w:val="00367AC0"/>
    <w:rsid w:val="00371899"/>
    <w:rsid w:val="003718BB"/>
    <w:rsid w:val="0037306E"/>
    <w:rsid w:val="0038291F"/>
    <w:rsid w:val="00384269"/>
    <w:rsid w:val="00392552"/>
    <w:rsid w:val="00392886"/>
    <w:rsid w:val="00393BF8"/>
    <w:rsid w:val="003A4675"/>
    <w:rsid w:val="003A5A6D"/>
    <w:rsid w:val="003A5AD7"/>
    <w:rsid w:val="003A6EC7"/>
    <w:rsid w:val="003A7697"/>
    <w:rsid w:val="003B0651"/>
    <w:rsid w:val="003B3A8D"/>
    <w:rsid w:val="003B6764"/>
    <w:rsid w:val="003C083B"/>
    <w:rsid w:val="003C1CBD"/>
    <w:rsid w:val="003C24EA"/>
    <w:rsid w:val="003C34C4"/>
    <w:rsid w:val="003C35C0"/>
    <w:rsid w:val="003C3BC2"/>
    <w:rsid w:val="003C557F"/>
    <w:rsid w:val="003C7D7C"/>
    <w:rsid w:val="003D1B0F"/>
    <w:rsid w:val="003D2ADB"/>
    <w:rsid w:val="003D346E"/>
    <w:rsid w:val="003D4214"/>
    <w:rsid w:val="003D44FC"/>
    <w:rsid w:val="003D6F82"/>
    <w:rsid w:val="003E0E59"/>
    <w:rsid w:val="003E35EA"/>
    <w:rsid w:val="003E3FC0"/>
    <w:rsid w:val="003E3FCC"/>
    <w:rsid w:val="003E475A"/>
    <w:rsid w:val="003E489B"/>
    <w:rsid w:val="003E7AC6"/>
    <w:rsid w:val="003F04AE"/>
    <w:rsid w:val="003F14AE"/>
    <w:rsid w:val="003F4106"/>
    <w:rsid w:val="004061D3"/>
    <w:rsid w:val="00411D5D"/>
    <w:rsid w:val="004168C0"/>
    <w:rsid w:val="00421EEC"/>
    <w:rsid w:val="004225EE"/>
    <w:rsid w:val="0042370F"/>
    <w:rsid w:val="004303AF"/>
    <w:rsid w:val="004310E1"/>
    <w:rsid w:val="00432112"/>
    <w:rsid w:val="00432150"/>
    <w:rsid w:val="00433A35"/>
    <w:rsid w:val="00437F61"/>
    <w:rsid w:val="00441F32"/>
    <w:rsid w:val="00442F0B"/>
    <w:rsid w:val="004436BD"/>
    <w:rsid w:val="00445725"/>
    <w:rsid w:val="0044578D"/>
    <w:rsid w:val="00455D7E"/>
    <w:rsid w:val="00455FF1"/>
    <w:rsid w:val="00456428"/>
    <w:rsid w:val="0046096D"/>
    <w:rsid w:val="00466F16"/>
    <w:rsid w:val="00467C01"/>
    <w:rsid w:val="00472366"/>
    <w:rsid w:val="004745A2"/>
    <w:rsid w:val="0047562C"/>
    <w:rsid w:val="004764BE"/>
    <w:rsid w:val="00476FB4"/>
    <w:rsid w:val="004832C7"/>
    <w:rsid w:val="00484EE7"/>
    <w:rsid w:val="0049432B"/>
    <w:rsid w:val="0049788C"/>
    <w:rsid w:val="004A0207"/>
    <w:rsid w:val="004A4325"/>
    <w:rsid w:val="004A7F8B"/>
    <w:rsid w:val="004B2231"/>
    <w:rsid w:val="004B397F"/>
    <w:rsid w:val="004B4442"/>
    <w:rsid w:val="004B50A8"/>
    <w:rsid w:val="004B6741"/>
    <w:rsid w:val="004C07C9"/>
    <w:rsid w:val="004C3129"/>
    <w:rsid w:val="004C518F"/>
    <w:rsid w:val="004C719D"/>
    <w:rsid w:val="004D0C05"/>
    <w:rsid w:val="004D2EC6"/>
    <w:rsid w:val="004D382B"/>
    <w:rsid w:val="004D3CCA"/>
    <w:rsid w:val="004D5D97"/>
    <w:rsid w:val="004D6F38"/>
    <w:rsid w:val="004E080E"/>
    <w:rsid w:val="004E223C"/>
    <w:rsid w:val="004E3C54"/>
    <w:rsid w:val="004E4B74"/>
    <w:rsid w:val="004E6A9A"/>
    <w:rsid w:val="004F0123"/>
    <w:rsid w:val="004F18E2"/>
    <w:rsid w:val="004F3F0E"/>
    <w:rsid w:val="004F603C"/>
    <w:rsid w:val="004F67D8"/>
    <w:rsid w:val="005032BD"/>
    <w:rsid w:val="005044BD"/>
    <w:rsid w:val="0050516A"/>
    <w:rsid w:val="0050555F"/>
    <w:rsid w:val="00506717"/>
    <w:rsid w:val="00507005"/>
    <w:rsid w:val="005154C9"/>
    <w:rsid w:val="005167B0"/>
    <w:rsid w:val="00522A41"/>
    <w:rsid w:val="0052556F"/>
    <w:rsid w:val="00526323"/>
    <w:rsid w:val="0052645D"/>
    <w:rsid w:val="005273F7"/>
    <w:rsid w:val="005303FE"/>
    <w:rsid w:val="00530E4E"/>
    <w:rsid w:val="00531778"/>
    <w:rsid w:val="00534212"/>
    <w:rsid w:val="0053525F"/>
    <w:rsid w:val="00536864"/>
    <w:rsid w:val="0053776F"/>
    <w:rsid w:val="00540763"/>
    <w:rsid w:val="0054157C"/>
    <w:rsid w:val="00541774"/>
    <w:rsid w:val="00543C2A"/>
    <w:rsid w:val="00544F42"/>
    <w:rsid w:val="00546505"/>
    <w:rsid w:val="005500EC"/>
    <w:rsid w:val="00550509"/>
    <w:rsid w:val="00551421"/>
    <w:rsid w:val="005558C8"/>
    <w:rsid w:val="00563BC0"/>
    <w:rsid w:val="0056484C"/>
    <w:rsid w:val="00564D76"/>
    <w:rsid w:val="00570985"/>
    <w:rsid w:val="005744FF"/>
    <w:rsid w:val="005757C2"/>
    <w:rsid w:val="00575A91"/>
    <w:rsid w:val="00584470"/>
    <w:rsid w:val="00584527"/>
    <w:rsid w:val="005845F8"/>
    <w:rsid w:val="00587B3B"/>
    <w:rsid w:val="00587E1C"/>
    <w:rsid w:val="00593A44"/>
    <w:rsid w:val="00597158"/>
    <w:rsid w:val="005A0B1C"/>
    <w:rsid w:val="005A0EE3"/>
    <w:rsid w:val="005A151D"/>
    <w:rsid w:val="005A767E"/>
    <w:rsid w:val="005B0D89"/>
    <w:rsid w:val="005B204C"/>
    <w:rsid w:val="005B501D"/>
    <w:rsid w:val="005B6744"/>
    <w:rsid w:val="005B6C40"/>
    <w:rsid w:val="005C0C69"/>
    <w:rsid w:val="005C4386"/>
    <w:rsid w:val="005C474A"/>
    <w:rsid w:val="005C5E50"/>
    <w:rsid w:val="005D0378"/>
    <w:rsid w:val="005D154A"/>
    <w:rsid w:val="005E0362"/>
    <w:rsid w:val="005E5433"/>
    <w:rsid w:val="005E765D"/>
    <w:rsid w:val="005F2FB6"/>
    <w:rsid w:val="005F4AED"/>
    <w:rsid w:val="005F5B2D"/>
    <w:rsid w:val="005F60C2"/>
    <w:rsid w:val="005F6D53"/>
    <w:rsid w:val="00600B89"/>
    <w:rsid w:val="006022CC"/>
    <w:rsid w:val="00603FEE"/>
    <w:rsid w:val="00605A5D"/>
    <w:rsid w:val="00613866"/>
    <w:rsid w:val="0061570A"/>
    <w:rsid w:val="00620BAA"/>
    <w:rsid w:val="00624195"/>
    <w:rsid w:val="00624FFC"/>
    <w:rsid w:val="00632889"/>
    <w:rsid w:val="00633264"/>
    <w:rsid w:val="006333CC"/>
    <w:rsid w:val="0063374C"/>
    <w:rsid w:val="00633AFD"/>
    <w:rsid w:val="006360D5"/>
    <w:rsid w:val="00636261"/>
    <w:rsid w:val="006365BC"/>
    <w:rsid w:val="00637669"/>
    <w:rsid w:val="0064082D"/>
    <w:rsid w:val="00640ECA"/>
    <w:rsid w:val="00641A89"/>
    <w:rsid w:val="00643B67"/>
    <w:rsid w:val="00644133"/>
    <w:rsid w:val="00644990"/>
    <w:rsid w:val="00644D9A"/>
    <w:rsid w:val="00647EA9"/>
    <w:rsid w:val="006508E8"/>
    <w:rsid w:val="00651920"/>
    <w:rsid w:val="0065400B"/>
    <w:rsid w:val="006542C5"/>
    <w:rsid w:val="006553E4"/>
    <w:rsid w:val="0065560B"/>
    <w:rsid w:val="00665E5A"/>
    <w:rsid w:val="00666EA5"/>
    <w:rsid w:val="00675B98"/>
    <w:rsid w:val="006766C7"/>
    <w:rsid w:val="00680D2B"/>
    <w:rsid w:val="00681422"/>
    <w:rsid w:val="00687CBB"/>
    <w:rsid w:val="0069052C"/>
    <w:rsid w:val="00691819"/>
    <w:rsid w:val="0069234D"/>
    <w:rsid w:val="00697687"/>
    <w:rsid w:val="006A275D"/>
    <w:rsid w:val="006A43B5"/>
    <w:rsid w:val="006A74BF"/>
    <w:rsid w:val="006B0481"/>
    <w:rsid w:val="006B0608"/>
    <w:rsid w:val="006B0B0F"/>
    <w:rsid w:val="006B2011"/>
    <w:rsid w:val="006B2122"/>
    <w:rsid w:val="006B2863"/>
    <w:rsid w:val="006B3EC8"/>
    <w:rsid w:val="006B7AED"/>
    <w:rsid w:val="006C0ECC"/>
    <w:rsid w:val="006C2D74"/>
    <w:rsid w:val="006C4BFD"/>
    <w:rsid w:val="006D408B"/>
    <w:rsid w:val="006E0790"/>
    <w:rsid w:val="006E08DB"/>
    <w:rsid w:val="006F2EA9"/>
    <w:rsid w:val="006F694C"/>
    <w:rsid w:val="00700000"/>
    <w:rsid w:val="0070410A"/>
    <w:rsid w:val="007111FA"/>
    <w:rsid w:val="00711408"/>
    <w:rsid w:val="00711572"/>
    <w:rsid w:val="007123BE"/>
    <w:rsid w:val="00715584"/>
    <w:rsid w:val="007168E7"/>
    <w:rsid w:val="00720051"/>
    <w:rsid w:val="0072152A"/>
    <w:rsid w:val="007227AB"/>
    <w:rsid w:val="0072551F"/>
    <w:rsid w:val="0072600F"/>
    <w:rsid w:val="0073245D"/>
    <w:rsid w:val="0073289A"/>
    <w:rsid w:val="0073307F"/>
    <w:rsid w:val="00733735"/>
    <w:rsid w:val="00734CDC"/>
    <w:rsid w:val="007359A9"/>
    <w:rsid w:val="00736AE0"/>
    <w:rsid w:val="0074032C"/>
    <w:rsid w:val="0074212C"/>
    <w:rsid w:val="00742593"/>
    <w:rsid w:val="00744C36"/>
    <w:rsid w:val="00745933"/>
    <w:rsid w:val="007466B7"/>
    <w:rsid w:val="007502FB"/>
    <w:rsid w:val="00752752"/>
    <w:rsid w:val="007535D9"/>
    <w:rsid w:val="0075388B"/>
    <w:rsid w:val="00755701"/>
    <w:rsid w:val="00755E98"/>
    <w:rsid w:val="00757BCC"/>
    <w:rsid w:val="00763E7C"/>
    <w:rsid w:val="00764325"/>
    <w:rsid w:val="00771AB5"/>
    <w:rsid w:val="0077353A"/>
    <w:rsid w:val="007755EC"/>
    <w:rsid w:val="00775DB8"/>
    <w:rsid w:val="007764D9"/>
    <w:rsid w:val="00777FBF"/>
    <w:rsid w:val="0078255D"/>
    <w:rsid w:val="0078395E"/>
    <w:rsid w:val="00785C32"/>
    <w:rsid w:val="00791090"/>
    <w:rsid w:val="00793FD8"/>
    <w:rsid w:val="00793FED"/>
    <w:rsid w:val="0079570F"/>
    <w:rsid w:val="0079667C"/>
    <w:rsid w:val="007A21F3"/>
    <w:rsid w:val="007A2A58"/>
    <w:rsid w:val="007A437C"/>
    <w:rsid w:val="007B3849"/>
    <w:rsid w:val="007C0BD7"/>
    <w:rsid w:val="007C0DF5"/>
    <w:rsid w:val="007C33A6"/>
    <w:rsid w:val="007C4BCE"/>
    <w:rsid w:val="007C53CC"/>
    <w:rsid w:val="007C57FB"/>
    <w:rsid w:val="007C62A9"/>
    <w:rsid w:val="007C6470"/>
    <w:rsid w:val="007D0136"/>
    <w:rsid w:val="007D321B"/>
    <w:rsid w:val="007D4050"/>
    <w:rsid w:val="007D6215"/>
    <w:rsid w:val="007D6C01"/>
    <w:rsid w:val="007D792D"/>
    <w:rsid w:val="007E05E9"/>
    <w:rsid w:val="007E399B"/>
    <w:rsid w:val="007E4FE5"/>
    <w:rsid w:val="007E63B0"/>
    <w:rsid w:val="007E6D7D"/>
    <w:rsid w:val="007E74F6"/>
    <w:rsid w:val="007F1ADA"/>
    <w:rsid w:val="007F1BD5"/>
    <w:rsid w:val="007F26EB"/>
    <w:rsid w:val="007F5CD6"/>
    <w:rsid w:val="007F67B0"/>
    <w:rsid w:val="007F6C13"/>
    <w:rsid w:val="007F7EBC"/>
    <w:rsid w:val="0080037F"/>
    <w:rsid w:val="00805206"/>
    <w:rsid w:val="00805D76"/>
    <w:rsid w:val="00805FA2"/>
    <w:rsid w:val="00806471"/>
    <w:rsid w:val="00806621"/>
    <w:rsid w:val="00807094"/>
    <w:rsid w:val="0080728B"/>
    <w:rsid w:val="00807988"/>
    <w:rsid w:val="00810465"/>
    <w:rsid w:val="0081060A"/>
    <w:rsid w:val="00811A7B"/>
    <w:rsid w:val="008120F2"/>
    <w:rsid w:val="00812DBD"/>
    <w:rsid w:val="00812DF3"/>
    <w:rsid w:val="00813451"/>
    <w:rsid w:val="00816102"/>
    <w:rsid w:val="00821644"/>
    <w:rsid w:val="008217EC"/>
    <w:rsid w:val="00822258"/>
    <w:rsid w:val="00823E45"/>
    <w:rsid w:val="0082513A"/>
    <w:rsid w:val="00825493"/>
    <w:rsid w:val="00830424"/>
    <w:rsid w:val="00834A03"/>
    <w:rsid w:val="008369DB"/>
    <w:rsid w:val="0084106E"/>
    <w:rsid w:val="00847D77"/>
    <w:rsid w:val="00850E39"/>
    <w:rsid w:val="00851AE6"/>
    <w:rsid w:val="00854830"/>
    <w:rsid w:val="00856F6C"/>
    <w:rsid w:val="008570A9"/>
    <w:rsid w:val="00857F9D"/>
    <w:rsid w:val="008608FB"/>
    <w:rsid w:val="008635D7"/>
    <w:rsid w:val="00863F1F"/>
    <w:rsid w:val="00865335"/>
    <w:rsid w:val="008675E8"/>
    <w:rsid w:val="00875394"/>
    <w:rsid w:val="00877371"/>
    <w:rsid w:val="00884A27"/>
    <w:rsid w:val="00885C97"/>
    <w:rsid w:val="008860ED"/>
    <w:rsid w:val="008A4A6D"/>
    <w:rsid w:val="008A778E"/>
    <w:rsid w:val="008B36FC"/>
    <w:rsid w:val="008B3AF7"/>
    <w:rsid w:val="008B6563"/>
    <w:rsid w:val="008C2605"/>
    <w:rsid w:val="008C7F96"/>
    <w:rsid w:val="008D541A"/>
    <w:rsid w:val="008D7F5D"/>
    <w:rsid w:val="008E1777"/>
    <w:rsid w:val="008E1C28"/>
    <w:rsid w:val="008E2BED"/>
    <w:rsid w:val="008E35CA"/>
    <w:rsid w:val="008E3CA4"/>
    <w:rsid w:val="008F0176"/>
    <w:rsid w:val="008F1AB2"/>
    <w:rsid w:val="008F2245"/>
    <w:rsid w:val="008F6800"/>
    <w:rsid w:val="00900521"/>
    <w:rsid w:val="0090409B"/>
    <w:rsid w:val="00904BC2"/>
    <w:rsid w:val="00905372"/>
    <w:rsid w:val="00906969"/>
    <w:rsid w:val="00907C0B"/>
    <w:rsid w:val="0091299C"/>
    <w:rsid w:val="00914309"/>
    <w:rsid w:val="009240F9"/>
    <w:rsid w:val="00925179"/>
    <w:rsid w:val="00926182"/>
    <w:rsid w:val="00926A99"/>
    <w:rsid w:val="00927026"/>
    <w:rsid w:val="009308C1"/>
    <w:rsid w:val="009309D3"/>
    <w:rsid w:val="00940828"/>
    <w:rsid w:val="009409FD"/>
    <w:rsid w:val="0094560B"/>
    <w:rsid w:val="00946266"/>
    <w:rsid w:val="009477C1"/>
    <w:rsid w:val="00947AB5"/>
    <w:rsid w:val="009524F6"/>
    <w:rsid w:val="00957598"/>
    <w:rsid w:val="00961053"/>
    <w:rsid w:val="00961AF8"/>
    <w:rsid w:val="00967D33"/>
    <w:rsid w:val="00975CD6"/>
    <w:rsid w:val="00976D91"/>
    <w:rsid w:val="00977290"/>
    <w:rsid w:val="009802D2"/>
    <w:rsid w:val="00982DED"/>
    <w:rsid w:val="00985024"/>
    <w:rsid w:val="009865D0"/>
    <w:rsid w:val="00991CE5"/>
    <w:rsid w:val="00992473"/>
    <w:rsid w:val="00994475"/>
    <w:rsid w:val="00994CE6"/>
    <w:rsid w:val="00996EB4"/>
    <w:rsid w:val="009A19B9"/>
    <w:rsid w:val="009A4332"/>
    <w:rsid w:val="009A7215"/>
    <w:rsid w:val="009B07DC"/>
    <w:rsid w:val="009B1285"/>
    <w:rsid w:val="009B1E8D"/>
    <w:rsid w:val="009B34C8"/>
    <w:rsid w:val="009B392E"/>
    <w:rsid w:val="009B4E41"/>
    <w:rsid w:val="009B715D"/>
    <w:rsid w:val="009C2D8A"/>
    <w:rsid w:val="009C3C14"/>
    <w:rsid w:val="009D1DA1"/>
    <w:rsid w:val="009D2009"/>
    <w:rsid w:val="009D2476"/>
    <w:rsid w:val="009D270E"/>
    <w:rsid w:val="009D6E80"/>
    <w:rsid w:val="009E0389"/>
    <w:rsid w:val="009E2F41"/>
    <w:rsid w:val="009E474B"/>
    <w:rsid w:val="009E62C2"/>
    <w:rsid w:val="009E6ABA"/>
    <w:rsid w:val="009E72A9"/>
    <w:rsid w:val="009F200E"/>
    <w:rsid w:val="009F300C"/>
    <w:rsid w:val="009F7475"/>
    <w:rsid w:val="009F7974"/>
    <w:rsid w:val="00A01A49"/>
    <w:rsid w:val="00A01C5A"/>
    <w:rsid w:val="00A0246F"/>
    <w:rsid w:val="00A0328D"/>
    <w:rsid w:val="00A03FC7"/>
    <w:rsid w:val="00A04A89"/>
    <w:rsid w:val="00A05D4A"/>
    <w:rsid w:val="00A06685"/>
    <w:rsid w:val="00A1062E"/>
    <w:rsid w:val="00A11458"/>
    <w:rsid w:val="00A12BC9"/>
    <w:rsid w:val="00A13318"/>
    <w:rsid w:val="00A169AA"/>
    <w:rsid w:val="00A20889"/>
    <w:rsid w:val="00A20FDA"/>
    <w:rsid w:val="00A21EBA"/>
    <w:rsid w:val="00A22E77"/>
    <w:rsid w:val="00A23BF9"/>
    <w:rsid w:val="00A27519"/>
    <w:rsid w:val="00A2756B"/>
    <w:rsid w:val="00A3568B"/>
    <w:rsid w:val="00A365F9"/>
    <w:rsid w:val="00A37DBF"/>
    <w:rsid w:val="00A37E2F"/>
    <w:rsid w:val="00A37E3D"/>
    <w:rsid w:val="00A41493"/>
    <w:rsid w:val="00A41AB4"/>
    <w:rsid w:val="00A44FB4"/>
    <w:rsid w:val="00A50511"/>
    <w:rsid w:val="00A52736"/>
    <w:rsid w:val="00A63CDB"/>
    <w:rsid w:val="00A65C07"/>
    <w:rsid w:val="00A702A5"/>
    <w:rsid w:val="00A8462C"/>
    <w:rsid w:val="00A84E8A"/>
    <w:rsid w:val="00A869B6"/>
    <w:rsid w:val="00A91443"/>
    <w:rsid w:val="00A915F5"/>
    <w:rsid w:val="00A91FBC"/>
    <w:rsid w:val="00A95036"/>
    <w:rsid w:val="00A963F9"/>
    <w:rsid w:val="00A9715B"/>
    <w:rsid w:val="00AA26AB"/>
    <w:rsid w:val="00AA4131"/>
    <w:rsid w:val="00AA4E74"/>
    <w:rsid w:val="00AB4934"/>
    <w:rsid w:val="00AB722C"/>
    <w:rsid w:val="00AB73A4"/>
    <w:rsid w:val="00AB7DA5"/>
    <w:rsid w:val="00AC0CFD"/>
    <w:rsid w:val="00AC1F6C"/>
    <w:rsid w:val="00AC4675"/>
    <w:rsid w:val="00AC7568"/>
    <w:rsid w:val="00AD7D09"/>
    <w:rsid w:val="00AE09FB"/>
    <w:rsid w:val="00AE53D3"/>
    <w:rsid w:val="00AE6365"/>
    <w:rsid w:val="00AF0C14"/>
    <w:rsid w:val="00AF3493"/>
    <w:rsid w:val="00AF7F6D"/>
    <w:rsid w:val="00B019E7"/>
    <w:rsid w:val="00B02BFE"/>
    <w:rsid w:val="00B106BE"/>
    <w:rsid w:val="00B12607"/>
    <w:rsid w:val="00B12A9F"/>
    <w:rsid w:val="00B12D09"/>
    <w:rsid w:val="00B2611E"/>
    <w:rsid w:val="00B27347"/>
    <w:rsid w:val="00B3051E"/>
    <w:rsid w:val="00B3055C"/>
    <w:rsid w:val="00B31A50"/>
    <w:rsid w:val="00B32040"/>
    <w:rsid w:val="00B35D71"/>
    <w:rsid w:val="00B35E92"/>
    <w:rsid w:val="00B36287"/>
    <w:rsid w:val="00B36F4C"/>
    <w:rsid w:val="00B37178"/>
    <w:rsid w:val="00B4081E"/>
    <w:rsid w:val="00B409CB"/>
    <w:rsid w:val="00B43102"/>
    <w:rsid w:val="00B44199"/>
    <w:rsid w:val="00B44981"/>
    <w:rsid w:val="00B468F4"/>
    <w:rsid w:val="00B47ACD"/>
    <w:rsid w:val="00B47B1C"/>
    <w:rsid w:val="00B50360"/>
    <w:rsid w:val="00B52DCB"/>
    <w:rsid w:val="00B57F55"/>
    <w:rsid w:val="00B66901"/>
    <w:rsid w:val="00B762D6"/>
    <w:rsid w:val="00B87CC4"/>
    <w:rsid w:val="00B91DE8"/>
    <w:rsid w:val="00B9410A"/>
    <w:rsid w:val="00B94A8C"/>
    <w:rsid w:val="00B96BDE"/>
    <w:rsid w:val="00BA1129"/>
    <w:rsid w:val="00BA38E4"/>
    <w:rsid w:val="00BA7A37"/>
    <w:rsid w:val="00BB1935"/>
    <w:rsid w:val="00BC0230"/>
    <w:rsid w:val="00BD1B5D"/>
    <w:rsid w:val="00BD3BAA"/>
    <w:rsid w:val="00BE2C6F"/>
    <w:rsid w:val="00BE3069"/>
    <w:rsid w:val="00BE318E"/>
    <w:rsid w:val="00BE5B3D"/>
    <w:rsid w:val="00BE6945"/>
    <w:rsid w:val="00BE75F7"/>
    <w:rsid w:val="00BF0D25"/>
    <w:rsid w:val="00BF1071"/>
    <w:rsid w:val="00BF1270"/>
    <w:rsid w:val="00BF17FB"/>
    <w:rsid w:val="00BF1D22"/>
    <w:rsid w:val="00BF21C0"/>
    <w:rsid w:val="00BF3245"/>
    <w:rsid w:val="00BF4915"/>
    <w:rsid w:val="00BF591B"/>
    <w:rsid w:val="00BF61A6"/>
    <w:rsid w:val="00C00659"/>
    <w:rsid w:val="00C02401"/>
    <w:rsid w:val="00C04229"/>
    <w:rsid w:val="00C04C6B"/>
    <w:rsid w:val="00C1329D"/>
    <w:rsid w:val="00C15725"/>
    <w:rsid w:val="00C15A3A"/>
    <w:rsid w:val="00C165B8"/>
    <w:rsid w:val="00C2028B"/>
    <w:rsid w:val="00C210EA"/>
    <w:rsid w:val="00C24357"/>
    <w:rsid w:val="00C250EE"/>
    <w:rsid w:val="00C31021"/>
    <w:rsid w:val="00C31FFE"/>
    <w:rsid w:val="00C32113"/>
    <w:rsid w:val="00C36E0A"/>
    <w:rsid w:val="00C372A1"/>
    <w:rsid w:val="00C401C9"/>
    <w:rsid w:val="00C71388"/>
    <w:rsid w:val="00C74E41"/>
    <w:rsid w:val="00C75BAB"/>
    <w:rsid w:val="00C7642C"/>
    <w:rsid w:val="00C76C8C"/>
    <w:rsid w:val="00C7792E"/>
    <w:rsid w:val="00C801E8"/>
    <w:rsid w:val="00C8139B"/>
    <w:rsid w:val="00C84A4E"/>
    <w:rsid w:val="00C85A5D"/>
    <w:rsid w:val="00C9058D"/>
    <w:rsid w:val="00C938F3"/>
    <w:rsid w:val="00C94488"/>
    <w:rsid w:val="00CA106A"/>
    <w:rsid w:val="00CA1F11"/>
    <w:rsid w:val="00CA623F"/>
    <w:rsid w:val="00CA728C"/>
    <w:rsid w:val="00CA7FB9"/>
    <w:rsid w:val="00CB26C6"/>
    <w:rsid w:val="00CB2F1E"/>
    <w:rsid w:val="00CB38FE"/>
    <w:rsid w:val="00CB6352"/>
    <w:rsid w:val="00CB728C"/>
    <w:rsid w:val="00CC1AD3"/>
    <w:rsid w:val="00CC1ED3"/>
    <w:rsid w:val="00CC4A8F"/>
    <w:rsid w:val="00CC5941"/>
    <w:rsid w:val="00CC5C47"/>
    <w:rsid w:val="00CC64C6"/>
    <w:rsid w:val="00CD1BCF"/>
    <w:rsid w:val="00CD387C"/>
    <w:rsid w:val="00CD4989"/>
    <w:rsid w:val="00CD4F40"/>
    <w:rsid w:val="00CD65E9"/>
    <w:rsid w:val="00CD6D14"/>
    <w:rsid w:val="00CD7262"/>
    <w:rsid w:val="00CE4471"/>
    <w:rsid w:val="00CF1F31"/>
    <w:rsid w:val="00CF27D5"/>
    <w:rsid w:val="00CF5BE6"/>
    <w:rsid w:val="00D0041E"/>
    <w:rsid w:val="00D04523"/>
    <w:rsid w:val="00D05EEC"/>
    <w:rsid w:val="00D105E7"/>
    <w:rsid w:val="00D10D2C"/>
    <w:rsid w:val="00D12FC8"/>
    <w:rsid w:val="00D13B91"/>
    <w:rsid w:val="00D146D3"/>
    <w:rsid w:val="00D14BC8"/>
    <w:rsid w:val="00D14DAD"/>
    <w:rsid w:val="00D16807"/>
    <w:rsid w:val="00D16E44"/>
    <w:rsid w:val="00D171BF"/>
    <w:rsid w:val="00D211E2"/>
    <w:rsid w:val="00D226C7"/>
    <w:rsid w:val="00D22DC4"/>
    <w:rsid w:val="00D251D8"/>
    <w:rsid w:val="00D255D2"/>
    <w:rsid w:val="00D25BB1"/>
    <w:rsid w:val="00D3084D"/>
    <w:rsid w:val="00D31F29"/>
    <w:rsid w:val="00D32BF6"/>
    <w:rsid w:val="00D35A5B"/>
    <w:rsid w:val="00D35B44"/>
    <w:rsid w:val="00D3671D"/>
    <w:rsid w:val="00D4237F"/>
    <w:rsid w:val="00D42B4D"/>
    <w:rsid w:val="00D4315E"/>
    <w:rsid w:val="00D4443D"/>
    <w:rsid w:val="00D45370"/>
    <w:rsid w:val="00D455DD"/>
    <w:rsid w:val="00D46269"/>
    <w:rsid w:val="00D46D6D"/>
    <w:rsid w:val="00D50E01"/>
    <w:rsid w:val="00D51C35"/>
    <w:rsid w:val="00D60DF0"/>
    <w:rsid w:val="00D62485"/>
    <w:rsid w:val="00D733C4"/>
    <w:rsid w:val="00D74AA4"/>
    <w:rsid w:val="00D75EE0"/>
    <w:rsid w:val="00D77BF8"/>
    <w:rsid w:val="00D77D30"/>
    <w:rsid w:val="00D83212"/>
    <w:rsid w:val="00D86DBC"/>
    <w:rsid w:val="00D90796"/>
    <w:rsid w:val="00D91850"/>
    <w:rsid w:val="00D94372"/>
    <w:rsid w:val="00D94FCB"/>
    <w:rsid w:val="00D96B95"/>
    <w:rsid w:val="00D97506"/>
    <w:rsid w:val="00DA0C74"/>
    <w:rsid w:val="00DA111B"/>
    <w:rsid w:val="00DA1636"/>
    <w:rsid w:val="00DA4EE4"/>
    <w:rsid w:val="00DA5E3E"/>
    <w:rsid w:val="00DB0CF6"/>
    <w:rsid w:val="00DB245A"/>
    <w:rsid w:val="00DB27EB"/>
    <w:rsid w:val="00DB5048"/>
    <w:rsid w:val="00DB5182"/>
    <w:rsid w:val="00DB7243"/>
    <w:rsid w:val="00DC1F28"/>
    <w:rsid w:val="00DC52B3"/>
    <w:rsid w:val="00DC6E3C"/>
    <w:rsid w:val="00DD02BA"/>
    <w:rsid w:val="00DD0424"/>
    <w:rsid w:val="00DD2F87"/>
    <w:rsid w:val="00DD457D"/>
    <w:rsid w:val="00DD59E1"/>
    <w:rsid w:val="00DD6F87"/>
    <w:rsid w:val="00DE2069"/>
    <w:rsid w:val="00DE692B"/>
    <w:rsid w:val="00DF13DE"/>
    <w:rsid w:val="00DF1781"/>
    <w:rsid w:val="00E03FF3"/>
    <w:rsid w:val="00E06198"/>
    <w:rsid w:val="00E0748C"/>
    <w:rsid w:val="00E110EC"/>
    <w:rsid w:val="00E14171"/>
    <w:rsid w:val="00E144EF"/>
    <w:rsid w:val="00E15AA1"/>
    <w:rsid w:val="00E1608C"/>
    <w:rsid w:val="00E2099E"/>
    <w:rsid w:val="00E21F9F"/>
    <w:rsid w:val="00E27C72"/>
    <w:rsid w:val="00E30FEF"/>
    <w:rsid w:val="00E31D36"/>
    <w:rsid w:val="00E32830"/>
    <w:rsid w:val="00E33D66"/>
    <w:rsid w:val="00E36351"/>
    <w:rsid w:val="00E40D35"/>
    <w:rsid w:val="00E42C81"/>
    <w:rsid w:val="00E435A8"/>
    <w:rsid w:val="00E4533C"/>
    <w:rsid w:val="00E45A1B"/>
    <w:rsid w:val="00E470F0"/>
    <w:rsid w:val="00E50562"/>
    <w:rsid w:val="00E516B9"/>
    <w:rsid w:val="00E51D64"/>
    <w:rsid w:val="00E52CD6"/>
    <w:rsid w:val="00E55AC6"/>
    <w:rsid w:val="00E60082"/>
    <w:rsid w:val="00E61988"/>
    <w:rsid w:val="00E62B8E"/>
    <w:rsid w:val="00E657AE"/>
    <w:rsid w:val="00E67ED6"/>
    <w:rsid w:val="00E70C93"/>
    <w:rsid w:val="00E711C6"/>
    <w:rsid w:val="00E71408"/>
    <w:rsid w:val="00E71CAE"/>
    <w:rsid w:val="00E7768F"/>
    <w:rsid w:val="00E853A4"/>
    <w:rsid w:val="00E86B33"/>
    <w:rsid w:val="00E92AA6"/>
    <w:rsid w:val="00E947C5"/>
    <w:rsid w:val="00E958EB"/>
    <w:rsid w:val="00EA2894"/>
    <w:rsid w:val="00EA2D7F"/>
    <w:rsid w:val="00EA3F1A"/>
    <w:rsid w:val="00EA70A9"/>
    <w:rsid w:val="00EA75AA"/>
    <w:rsid w:val="00EB2D67"/>
    <w:rsid w:val="00EB2EEC"/>
    <w:rsid w:val="00EB4607"/>
    <w:rsid w:val="00EB5399"/>
    <w:rsid w:val="00EB6B67"/>
    <w:rsid w:val="00EB7DD9"/>
    <w:rsid w:val="00EC0A34"/>
    <w:rsid w:val="00ED5B15"/>
    <w:rsid w:val="00ED626F"/>
    <w:rsid w:val="00EE358A"/>
    <w:rsid w:val="00EE5A33"/>
    <w:rsid w:val="00EE5D68"/>
    <w:rsid w:val="00EE6171"/>
    <w:rsid w:val="00EE74EA"/>
    <w:rsid w:val="00EE77CD"/>
    <w:rsid w:val="00EF048F"/>
    <w:rsid w:val="00EF4378"/>
    <w:rsid w:val="00EF649D"/>
    <w:rsid w:val="00EF6ADE"/>
    <w:rsid w:val="00EF6BF2"/>
    <w:rsid w:val="00F01407"/>
    <w:rsid w:val="00F02321"/>
    <w:rsid w:val="00F02555"/>
    <w:rsid w:val="00F0265F"/>
    <w:rsid w:val="00F026C2"/>
    <w:rsid w:val="00F130EF"/>
    <w:rsid w:val="00F15E19"/>
    <w:rsid w:val="00F16A2A"/>
    <w:rsid w:val="00F17966"/>
    <w:rsid w:val="00F20F38"/>
    <w:rsid w:val="00F210BA"/>
    <w:rsid w:val="00F232C3"/>
    <w:rsid w:val="00F2332B"/>
    <w:rsid w:val="00F24FBF"/>
    <w:rsid w:val="00F300A6"/>
    <w:rsid w:val="00F30A98"/>
    <w:rsid w:val="00F31334"/>
    <w:rsid w:val="00F35E56"/>
    <w:rsid w:val="00F37967"/>
    <w:rsid w:val="00F41394"/>
    <w:rsid w:val="00F536C2"/>
    <w:rsid w:val="00F57B03"/>
    <w:rsid w:val="00F628B0"/>
    <w:rsid w:val="00F63CB5"/>
    <w:rsid w:val="00F641C5"/>
    <w:rsid w:val="00F665D2"/>
    <w:rsid w:val="00F714B5"/>
    <w:rsid w:val="00F72198"/>
    <w:rsid w:val="00F738AD"/>
    <w:rsid w:val="00F74F3A"/>
    <w:rsid w:val="00F74F4C"/>
    <w:rsid w:val="00F7597A"/>
    <w:rsid w:val="00F76153"/>
    <w:rsid w:val="00F84151"/>
    <w:rsid w:val="00F87C25"/>
    <w:rsid w:val="00F905E4"/>
    <w:rsid w:val="00F90DCE"/>
    <w:rsid w:val="00F958BF"/>
    <w:rsid w:val="00F97834"/>
    <w:rsid w:val="00FA4C46"/>
    <w:rsid w:val="00FA5A07"/>
    <w:rsid w:val="00FA5B43"/>
    <w:rsid w:val="00FA725C"/>
    <w:rsid w:val="00FA7ADB"/>
    <w:rsid w:val="00FB03C2"/>
    <w:rsid w:val="00FB0936"/>
    <w:rsid w:val="00FB0A75"/>
    <w:rsid w:val="00FB0E72"/>
    <w:rsid w:val="00FB0FE7"/>
    <w:rsid w:val="00FB2644"/>
    <w:rsid w:val="00FB3072"/>
    <w:rsid w:val="00FB4850"/>
    <w:rsid w:val="00FB4D40"/>
    <w:rsid w:val="00FB4FFE"/>
    <w:rsid w:val="00FB5B81"/>
    <w:rsid w:val="00FB6A9D"/>
    <w:rsid w:val="00FB6ABA"/>
    <w:rsid w:val="00FC171F"/>
    <w:rsid w:val="00FC1E56"/>
    <w:rsid w:val="00FC20C3"/>
    <w:rsid w:val="00FC725F"/>
    <w:rsid w:val="00FD209B"/>
    <w:rsid w:val="00FD2306"/>
    <w:rsid w:val="00FD2DE6"/>
    <w:rsid w:val="00FE1AED"/>
    <w:rsid w:val="00FE3A8C"/>
    <w:rsid w:val="00FE5F77"/>
    <w:rsid w:val="00FE698E"/>
    <w:rsid w:val="00FE7A1E"/>
    <w:rsid w:val="00FF0D14"/>
    <w:rsid w:val="00FF2CBF"/>
    <w:rsid w:val="00FF31B3"/>
    <w:rsid w:val="00FF76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8CB4"/>
  <w15:chartTrackingRefBased/>
  <w15:docId w15:val="{1CD2055F-92DA-4726-AE0C-04644D69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2BD"/>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rsid w:val="003452BD"/>
  </w:style>
  <w:style w:type="paragraph" w:styleId="a3">
    <w:name w:val="Normal (Web)"/>
    <w:basedOn w:val="a"/>
    <w:uiPriority w:val="99"/>
    <w:unhideWhenUsed/>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3452B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452BD"/>
    <w:rPr>
      <w:rFonts w:eastAsia="Batang"/>
    </w:rPr>
  </w:style>
  <w:style w:type="character" w:styleId="a6">
    <w:name w:val="Hyperlink"/>
    <w:uiPriority w:val="99"/>
    <w:unhideWhenUsed/>
    <w:rsid w:val="007502FB"/>
    <w:rPr>
      <w:color w:val="0000FF"/>
      <w:u w:val="single"/>
    </w:rPr>
  </w:style>
  <w:style w:type="paragraph" w:customStyle="1" w:styleId="rvps2">
    <w:name w:val="rvps2"/>
    <w:basedOn w:val="a"/>
    <w:rsid w:val="007502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FA5A07"/>
  </w:style>
  <w:style w:type="paragraph" w:styleId="a7">
    <w:name w:val="No Spacing"/>
    <w:uiPriority w:val="1"/>
    <w:qFormat/>
    <w:rsid w:val="004F67D8"/>
    <w:pPr>
      <w:spacing w:after="0" w:line="240" w:lineRule="auto"/>
    </w:pPr>
    <w:rPr>
      <w:rFonts w:ascii="Calibri" w:eastAsia="Calibri" w:hAnsi="Calibri" w:cs="Times New Roman"/>
    </w:rPr>
  </w:style>
  <w:style w:type="paragraph" w:styleId="a8">
    <w:name w:val="List Paragraph"/>
    <w:basedOn w:val="a"/>
    <w:uiPriority w:val="34"/>
    <w:qFormat/>
    <w:rsid w:val="00CA7FB9"/>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0520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05206"/>
    <w:rPr>
      <w:rFonts w:ascii="Segoe UI" w:eastAsia="Batang" w:hAnsi="Segoe UI" w:cs="Segoe UI"/>
      <w:sz w:val="18"/>
      <w:szCs w:val="18"/>
    </w:rPr>
  </w:style>
  <w:style w:type="paragraph" w:styleId="ab">
    <w:name w:val="footer"/>
    <w:basedOn w:val="a"/>
    <w:link w:val="ac"/>
    <w:uiPriority w:val="99"/>
    <w:unhideWhenUsed/>
    <w:rsid w:val="00BA38E4"/>
    <w:pPr>
      <w:tabs>
        <w:tab w:val="center" w:pos="4819"/>
        <w:tab w:val="right" w:pos="9639"/>
      </w:tabs>
      <w:spacing w:after="0" w:line="240" w:lineRule="auto"/>
    </w:pPr>
  </w:style>
  <w:style w:type="character" w:customStyle="1" w:styleId="ac">
    <w:name w:val="Нижній колонтитул Знак"/>
    <w:basedOn w:val="a0"/>
    <w:link w:val="ab"/>
    <w:uiPriority w:val="99"/>
    <w:rsid w:val="00BA38E4"/>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877614">
      <w:bodyDiv w:val="1"/>
      <w:marLeft w:val="0"/>
      <w:marRight w:val="0"/>
      <w:marTop w:val="0"/>
      <w:marBottom w:val="0"/>
      <w:divBdr>
        <w:top w:val="none" w:sz="0" w:space="0" w:color="auto"/>
        <w:left w:val="none" w:sz="0" w:space="0" w:color="auto"/>
        <w:bottom w:val="none" w:sz="0" w:space="0" w:color="auto"/>
        <w:right w:val="none" w:sz="0" w:space="0" w:color="auto"/>
      </w:divBdr>
    </w:div>
    <w:div w:id="899362091">
      <w:bodyDiv w:val="1"/>
      <w:marLeft w:val="0"/>
      <w:marRight w:val="0"/>
      <w:marTop w:val="0"/>
      <w:marBottom w:val="0"/>
      <w:divBdr>
        <w:top w:val="none" w:sz="0" w:space="0" w:color="auto"/>
        <w:left w:val="none" w:sz="0" w:space="0" w:color="auto"/>
        <w:bottom w:val="none" w:sz="0" w:space="0" w:color="auto"/>
        <w:right w:val="none" w:sz="0" w:space="0" w:color="auto"/>
      </w:divBdr>
      <w:divsChild>
        <w:div w:id="1173303276">
          <w:marLeft w:val="0"/>
          <w:marRight w:val="0"/>
          <w:marTop w:val="0"/>
          <w:marBottom w:val="0"/>
          <w:divBdr>
            <w:top w:val="none" w:sz="0" w:space="0" w:color="auto"/>
            <w:left w:val="none" w:sz="0" w:space="0" w:color="auto"/>
            <w:bottom w:val="none" w:sz="0" w:space="0" w:color="auto"/>
            <w:right w:val="none" w:sz="0" w:space="0" w:color="auto"/>
          </w:divBdr>
        </w:div>
        <w:div w:id="2098017258">
          <w:marLeft w:val="0"/>
          <w:marRight w:val="0"/>
          <w:marTop w:val="0"/>
          <w:marBottom w:val="0"/>
          <w:divBdr>
            <w:top w:val="none" w:sz="0" w:space="0" w:color="auto"/>
            <w:left w:val="none" w:sz="0" w:space="0" w:color="auto"/>
            <w:bottom w:val="none" w:sz="0" w:space="0" w:color="auto"/>
            <w:right w:val="none" w:sz="0" w:space="0" w:color="auto"/>
          </w:divBdr>
        </w:div>
      </w:divsChild>
    </w:div>
    <w:div w:id="1041252210">
      <w:bodyDiv w:val="1"/>
      <w:marLeft w:val="0"/>
      <w:marRight w:val="0"/>
      <w:marTop w:val="0"/>
      <w:marBottom w:val="0"/>
      <w:divBdr>
        <w:top w:val="none" w:sz="0" w:space="0" w:color="auto"/>
        <w:left w:val="none" w:sz="0" w:space="0" w:color="auto"/>
        <w:bottom w:val="none" w:sz="0" w:space="0" w:color="auto"/>
        <w:right w:val="none" w:sz="0" w:space="0" w:color="auto"/>
      </w:divBdr>
    </w:div>
    <w:div w:id="1362903876">
      <w:bodyDiv w:val="1"/>
      <w:marLeft w:val="0"/>
      <w:marRight w:val="0"/>
      <w:marTop w:val="0"/>
      <w:marBottom w:val="0"/>
      <w:divBdr>
        <w:top w:val="none" w:sz="0" w:space="0" w:color="auto"/>
        <w:left w:val="none" w:sz="0" w:space="0" w:color="auto"/>
        <w:bottom w:val="none" w:sz="0" w:space="0" w:color="auto"/>
        <w:right w:val="none" w:sz="0" w:space="0" w:color="auto"/>
      </w:divBdr>
    </w:div>
    <w:div w:id="1420641025">
      <w:bodyDiv w:val="1"/>
      <w:marLeft w:val="0"/>
      <w:marRight w:val="0"/>
      <w:marTop w:val="0"/>
      <w:marBottom w:val="0"/>
      <w:divBdr>
        <w:top w:val="none" w:sz="0" w:space="0" w:color="auto"/>
        <w:left w:val="none" w:sz="0" w:space="0" w:color="auto"/>
        <w:bottom w:val="none" w:sz="0" w:space="0" w:color="auto"/>
        <w:right w:val="none" w:sz="0" w:space="0" w:color="auto"/>
      </w:divBdr>
    </w:div>
    <w:div w:id="1433546768">
      <w:bodyDiv w:val="1"/>
      <w:marLeft w:val="0"/>
      <w:marRight w:val="0"/>
      <w:marTop w:val="0"/>
      <w:marBottom w:val="0"/>
      <w:divBdr>
        <w:top w:val="none" w:sz="0" w:space="0" w:color="auto"/>
        <w:left w:val="none" w:sz="0" w:space="0" w:color="auto"/>
        <w:bottom w:val="none" w:sz="0" w:space="0" w:color="auto"/>
        <w:right w:val="none" w:sz="0" w:space="0" w:color="auto"/>
      </w:divBdr>
    </w:div>
    <w:div w:id="175813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402-19?find=1&amp;text=%D0%B4%D0%B5%D0%BA%D0%BB%D0%B0%D1%80%D0%B0%D1%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402-19?find=1&amp;text=%D0%B4%D0%B5%D0%BA%D0%BB%D0%B0%D1%80%D0%B0%D1%8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1402-19?find=1&amp;text=%D0%B4%D0%B5%D0%BA%D0%BB%D0%B0%D1%80%D0%B0%D1%86" TargetMode="External"/><Relationship Id="rId4" Type="http://schemas.openxmlformats.org/officeDocument/2006/relationships/settings" Target="settings.xml"/><Relationship Id="rId9" Type="http://schemas.openxmlformats.org/officeDocument/2006/relationships/hyperlink" Target="https://zakon.rada.gov.ua/laws/show/1402-19?find=1&amp;text=%D0%B4%D0%B5%D0%BA%D0%BB%D0%B0%D1%80%D0%B0%D1%8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4678A-AF5C-45E1-AF90-B57CD00D4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1851</TotalTime>
  <Pages>16</Pages>
  <Words>39759</Words>
  <Characters>22664</Characters>
  <Application>Microsoft Office Word</Application>
  <DocSecurity>0</DocSecurity>
  <Lines>188</Lines>
  <Paragraphs>124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Уткін Олександр Олегович</dc:creator>
  <cp:keywords/>
  <dc:description/>
  <cp:lastModifiedBy>Семоненко Ольга Миколаївна</cp:lastModifiedBy>
  <cp:revision>1722</cp:revision>
  <cp:lastPrinted>2026-06-18T07:53:00Z</cp:lastPrinted>
  <dcterms:created xsi:type="dcterms:W3CDTF">2025-07-30T13:08:00Z</dcterms:created>
  <dcterms:modified xsi:type="dcterms:W3CDTF">2026-06-22T14:13:00Z</dcterms:modified>
</cp:coreProperties>
</file>