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984" w:rsidRPr="002E2C9A" w:rsidRDefault="003F6984" w:rsidP="002E2C9A">
      <w:pPr>
        <w:pBdr>
          <w:top w:val="nil"/>
          <w:left w:val="nil"/>
          <w:bottom w:val="nil"/>
          <w:right w:val="nil"/>
          <w:between w:val="nil"/>
        </w:pBdr>
        <w:spacing w:line="240" w:lineRule="auto"/>
        <w:ind w:leftChars="0" w:left="0" w:right="-1" w:firstLineChars="0" w:firstLine="0"/>
        <w:jc w:val="center"/>
        <w:rPr>
          <w:lang w:val="uk-UA"/>
        </w:rPr>
      </w:pPr>
      <w:r w:rsidRPr="002E2C9A">
        <w:rPr>
          <w:noProof/>
          <w:lang w:val="uk-UA" w:eastAsia="uk-UA"/>
        </w:rPr>
        <w:drawing>
          <wp:inline distT="0" distB="0" distL="114300" distR="114300" wp14:anchorId="13C84D1B" wp14:editId="0642C301">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3F6984" w:rsidRPr="002E2C9A" w:rsidRDefault="003F6984" w:rsidP="003F6984">
      <w:pPr>
        <w:pBdr>
          <w:top w:val="nil"/>
          <w:left w:val="nil"/>
          <w:bottom w:val="nil"/>
          <w:right w:val="nil"/>
          <w:between w:val="nil"/>
        </w:pBdr>
        <w:spacing w:line="240" w:lineRule="auto"/>
        <w:ind w:left="0" w:hanging="2"/>
        <w:rPr>
          <w:lang w:val="uk-UA"/>
        </w:rPr>
      </w:pPr>
    </w:p>
    <w:p w:rsidR="003F6984" w:rsidRPr="002E2C9A" w:rsidRDefault="003F6984" w:rsidP="003F6984">
      <w:pPr>
        <w:pBdr>
          <w:top w:val="nil"/>
          <w:left w:val="nil"/>
          <w:bottom w:val="nil"/>
          <w:right w:val="nil"/>
          <w:between w:val="nil"/>
        </w:pBdr>
        <w:spacing w:line="240" w:lineRule="auto"/>
        <w:ind w:left="2" w:right="57" w:hanging="4"/>
        <w:jc w:val="center"/>
        <w:rPr>
          <w:sz w:val="36"/>
          <w:szCs w:val="36"/>
          <w:lang w:val="uk-UA"/>
        </w:rPr>
      </w:pPr>
      <w:r w:rsidRPr="002E2C9A">
        <w:rPr>
          <w:sz w:val="36"/>
          <w:szCs w:val="36"/>
          <w:lang w:val="uk-UA"/>
        </w:rPr>
        <w:t>ВИЩА КВАЛІФІКАЦІЙНА КОМІСІЯ СУДДІВ УКРАЇНИ</w:t>
      </w:r>
    </w:p>
    <w:p w:rsidR="003F6984" w:rsidRPr="002E2C9A" w:rsidRDefault="003F6984" w:rsidP="003F6984">
      <w:pPr>
        <w:pBdr>
          <w:top w:val="nil"/>
          <w:left w:val="nil"/>
          <w:bottom w:val="nil"/>
          <w:right w:val="nil"/>
          <w:between w:val="nil"/>
        </w:pBdr>
        <w:spacing w:line="240" w:lineRule="auto"/>
        <w:ind w:left="0" w:right="57" w:hanging="2"/>
        <w:jc w:val="both"/>
        <w:rPr>
          <w:lang w:val="uk-UA"/>
        </w:rPr>
      </w:pPr>
    </w:p>
    <w:p w:rsidR="003F6984" w:rsidRPr="002E2C9A" w:rsidRDefault="003F6984" w:rsidP="003F6984">
      <w:pPr>
        <w:pBdr>
          <w:top w:val="nil"/>
          <w:left w:val="nil"/>
          <w:bottom w:val="nil"/>
          <w:right w:val="nil"/>
          <w:between w:val="nil"/>
        </w:pBdr>
        <w:shd w:val="clear" w:color="auto" w:fill="FFFFFF"/>
        <w:spacing w:line="240" w:lineRule="auto"/>
        <w:ind w:left="1" w:hanging="3"/>
        <w:jc w:val="both"/>
        <w:rPr>
          <w:sz w:val="25"/>
          <w:szCs w:val="25"/>
          <w:lang w:val="uk-UA"/>
        </w:rPr>
      </w:pPr>
      <w:r w:rsidRPr="002E2C9A">
        <w:rPr>
          <w:sz w:val="25"/>
          <w:szCs w:val="25"/>
          <w:lang w:val="uk-UA"/>
        </w:rPr>
        <w:t>03 червня 2026 року</w:t>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t xml:space="preserve">     </w:t>
      </w:r>
      <w:r w:rsidR="00B97008" w:rsidRPr="002E2C9A">
        <w:rPr>
          <w:sz w:val="25"/>
          <w:szCs w:val="25"/>
          <w:lang w:val="uk-UA"/>
        </w:rPr>
        <w:t xml:space="preserve">                  </w:t>
      </w:r>
      <w:r w:rsidRPr="002E2C9A">
        <w:rPr>
          <w:sz w:val="25"/>
          <w:szCs w:val="25"/>
          <w:lang w:val="uk-UA"/>
        </w:rPr>
        <w:t xml:space="preserve">                 м. Київ</w:t>
      </w:r>
    </w:p>
    <w:p w:rsidR="003F6984" w:rsidRPr="002E2C9A" w:rsidRDefault="003F6984" w:rsidP="003F6984">
      <w:pPr>
        <w:pBdr>
          <w:top w:val="nil"/>
          <w:left w:val="nil"/>
          <w:bottom w:val="nil"/>
          <w:right w:val="nil"/>
          <w:between w:val="nil"/>
        </w:pBdr>
        <w:shd w:val="clear" w:color="auto" w:fill="FFFFFF"/>
        <w:spacing w:line="240" w:lineRule="auto"/>
        <w:ind w:left="1" w:hanging="3"/>
        <w:jc w:val="both"/>
        <w:rPr>
          <w:sz w:val="25"/>
          <w:szCs w:val="25"/>
          <w:lang w:val="uk-UA"/>
        </w:rPr>
      </w:pPr>
    </w:p>
    <w:p w:rsidR="003F6984" w:rsidRPr="002E2C9A" w:rsidRDefault="003F6984" w:rsidP="003F6984">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sidRPr="002E2C9A">
        <w:rPr>
          <w:sz w:val="25"/>
          <w:szCs w:val="25"/>
          <w:lang w:val="uk-UA"/>
        </w:rPr>
        <w:t xml:space="preserve">Р І Ш Е Н </w:t>
      </w:r>
      <w:proofErr w:type="spellStart"/>
      <w:r w:rsidRPr="002E2C9A">
        <w:rPr>
          <w:sz w:val="25"/>
          <w:szCs w:val="25"/>
          <w:lang w:val="uk-UA"/>
        </w:rPr>
        <w:t>Н</w:t>
      </w:r>
      <w:proofErr w:type="spellEnd"/>
      <w:r w:rsidRPr="002E2C9A">
        <w:rPr>
          <w:sz w:val="25"/>
          <w:szCs w:val="25"/>
          <w:lang w:val="uk-UA"/>
        </w:rPr>
        <w:t xml:space="preserve"> Я </w:t>
      </w:r>
      <w:r w:rsidR="002E2C9A">
        <w:rPr>
          <w:sz w:val="25"/>
          <w:szCs w:val="25"/>
          <w:lang w:val="uk-UA"/>
        </w:rPr>
        <w:t xml:space="preserve"> </w:t>
      </w:r>
      <w:r w:rsidRPr="002E2C9A">
        <w:rPr>
          <w:sz w:val="25"/>
          <w:szCs w:val="25"/>
          <w:lang w:val="uk-UA"/>
        </w:rPr>
        <w:t xml:space="preserve">№ </w:t>
      </w:r>
      <w:r w:rsidR="002E2C9A">
        <w:rPr>
          <w:sz w:val="25"/>
          <w:szCs w:val="25"/>
          <w:u w:val="single"/>
          <w:lang w:val="uk-UA"/>
        </w:rPr>
        <w:t>264/ас-26</w:t>
      </w:r>
    </w:p>
    <w:p w:rsidR="003F6984" w:rsidRPr="002E2C9A" w:rsidRDefault="003F6984" w:rsidP="003F6984">
      <w:pPr>
        <w:pBdr>
          <w:top w:val="nil"/>
          <w:left w:val="nil"/>
          <w:bottom w:val="nil"/>
          <w:right w:val="nil"/>
          <w:between w:val="nil"/>
        </w:pBdr>
        <w:shd w:val="clear" w:color="auto" w:fill="FFFFFF"/>
        <w:tabs>
          <w:tab w:val="left" w:pos="567"/>
        </w:tabs>
        <w:spacing w:line="240" w:lineRule="auto"/>
        <w:ind w:left="1" w:right="-1" w:hanging="3"/>
        <w:jc w:val="both"/>
        <w:rPr>
          <w:sz w:val="25"/>
          <w:szCs w:val="25"/>
          <w:lang w:val="uk-UA"/>
        </w:rPr>
      </w:pPr>
    </w:p>
    <w:p w:rsidR="003F6984" w:rsidRPr="002E2C9A" w:rsidRDefault="003F6984" w:rsidP="003F6984">
      <w:pPr>
        <w:pBdr>
          <w:top w:val="nil"/>
          <w:left w:val="nil"/>
          <w:bottom w:val="nil"/>
          <w:right w:val="nil"/>
          <w:between w:val="nil"/>
        </w:pBdr>
        <w:shd w:val="clear" w:color="auto" w:fill="FFFFFF"/>
        <w:tabs>
          <w:tab w:val="left" w:pos="567"/>
        </w:tabs>
        <w:spacing w:line="240" w:lineRule="auto"/>
        <w:ind w:left="1" w:right="-1" w:hanging="3"/>
        <w:jc w:val="both"/>
        <w:rPr>
          <w:sz w:val="25"/>
          <w:szCs w:val="25"/>
          <w:lang w:val="uk-UA"/>
        </w:rPr>
      </w:pPr>
      <w:r w:rsidRPr="002E2C9A">
        <w:rPr>
          <w:sz w:val="25"/>
          <w:szCs w:val="25"/>
          <w:lang w:val="uk-UA"/>
        </w:rPr>
        <w:t>Вища кваліфікаційна комісія суддів України у пленарному складі:</w:t>
      </w:r>
    </w:p>
    <w:p w:rsidR="003F6984" w:rsidRPr="002E2C9A" w:rsidRDefault="003F6984" w:rsidP="003F6984">
      <w:pPr>
        <w:pBdr>
          <w:top w:val="nil"/>
          <w:left w:val="nil"/>
          <w:bottom w:val="nil"/>
          <w:right w:val="nil"/>
          <w:between w:val="nil"/>
        </w:pBdr>
        <w:shd w:val="clear" w:color="auto" w:fill="FFFFFF"/>
        <w:spacing w:line="240" w:lineRule="auto"/>
        <w:ind w:left="1" w:right="134" w:hanging="3"/>
        <w:jc w:val="both"/>
        <w:rPr>
          <w:sz w:val="25"/>
          <w:szCs w:val="25"/>
          <w:lang w:val="uk-UA"/>
        </w:rPr>
      </w:pPr>
    </w:p>
    <w:p w:rsidR="003F6984" w:rsidRPr="002E2C9A" w:rsidRDefault="003F6984" w:rsidP="003F6984">
      <w:pPr>
        <w:pBdr>
          <w:top w:val="nil"/>
          <w:left w:val="nil"/>
          <w:bottom w:val="nil"/>
          <w:right w:val="nil"/>
          <w:between w:val="nil"/>
        </w:pBdr>
        <w:shd w:val="clear" w:color="auto" w:fill="FFFFFF"/>
        <w:ind w:left="1" w:right="-1" w:hanging="3"/>
        <w:jc w:val="both"/>
        <w:rPr>
          <w:sz w:val="25"/>
          <w:szCs w:val="25"/>
          <w:lang w:val="uk-UA"/>
        </w:rPr>
      </w:pPr>
      <w:r w:rsidRPr="002E2C9A">
        <w:rPr>
          <w:sz w:val="25"/>
          <w:szCs w:val="25"/>
          <w:lang w:val="uk-UA"/>
        </w:rPr>
        <w:t>головуючого – Андрія ПАСІЧНИКА (доповідач),</w:t>
      </w:r>
    </w:p>
    <w:p w:rsidR="003F6984" w:rsidRPr="002E2C9A" w:rsidRDefault="003F6984" w:rsidP="003F6984">
      <w:pPr>
        <w:pBdr>
          <w:top w:val="nil"/>
          <w:left w:val="nil"/>
          <w:bottom w:val="nil"/>
          <w:right w:val="nil"/>
          <w:between w:val="nil"/>
        </w:pBdr>
        <w:shd w:val="clear" w:color="auto" w:fill="FFFFFF"/>
        <w:tabs>
          <w:tab w:val="left" w:pos="3969"/>
        </w:tabs>
        <w:ind w:left="1" w:right="-15" w:hanging="3"/>
        <w:jc w:val="both"/>
        <w:rPr>
          <w:sz w:val="25"/>
          <w:szCs w:val="25"/>
          <w:highlight w:val="yellow"/>
          <w:lang w:val="uk-UA"/>
        </w:rPr>
      </w:pPr>
    </w:p>
    <w:p w:rsidR="003F6984" w:rsidRPr="002E2C9A" w:rsidRDefault="003F6984" w:rsidP="003F6984">
      <w:pPr>
        <w:shd w:val="clear" w:color="auto" w:fill="FFFFFF"/>
        <w:tabs>
          <w:tab w:val="left" w:pos="6804"/>
          <w:tab w:val="left" w:pos="7230"/>
        </w:tabs>
        <w:spacing w:line="240" w:lineRule="auto"/>
        <w:ind w:left="0" w:hanging="2"/>
        <w:jc w:val="both"/>
        <w:rPr>
          <w:sz w:val="25"/>
          <w:szCs w:val="25"/>
          <w:lang w:val="uk-UA"/>
        </w:rPr>
      </w:pPr>
      <w:r w:rsidRPr="002E2C9A">
        <w:rPr>
          <w:spacing w:val="-6"/>
          <w:sz w:val="25"/>
          <w:szCs w:val="25"/>
          <w:lang w:val="uk-UA"/>
        </w:rPr>
        <w:t>членів Комісії:</w:t>
      </w:r>
      <w:r w:rsidRPr="002E2C9A">
        <w:rPr>
          <w:bCs/>
          <w:iCs/>
          <w:spacing w:val="-6"/>
          <w:sz w:val="25"/>
          <w:szCs w:val="25"/>
          <w:lang w:val="uk-UA"/>
        </w:rPr>
        <w:t xml:space="preserve"> </w:t>
      </w:r>
      <w:r w:rsidRPr="002E2C9A">
        <w:rPr>
          <w:sz w:val="25"/>
          <w:szCs w:val="25"/>
          <w:lang w:val="uk-UA"/>
        </w:rPr>
        <w:t xml:space="preserve">Михайла БОГОНОСА, Людмили ВОЛКОВОЇ, Віталія ГАЦЕЛЮКА, Ярослава ДУХА, Романа КИДИСЮКА, Надії КОБЕЦЬКОЇ, Олега КОЛІУША, </w:t>
      </w:r>
      <w:r w:rsidRPr="002E2C9A">
        <w:rPr>
          <w:sz w:val="25"/>
          <w:szCs w:val="25"/>
          <w:shd w:val="clear" w:color="auto" w:fill="FFFFFF"/>
          <w:lang w:val="uk-UA"/>
        </w:rPr>
        <w:t xml:space="preserve">Ігоря КУШНІРА, </w:t>
      </w:r>
      <w:r w:rsidRPr="002E2C9A">
        <w:rPr>
          <w:sz w:val="25"/>
          <w:szCs w:val="25"/>
          <w:lang w:val="uk-UA"/>
        </w:rPr>
        <w:t xml:space="preserve">Руслана МЕЛЬНИКА, Олексія ОМЕЛЬЯНА, Романа САБОДАША, Руслана СИДОРОВИЧА, Сергія ЧУМАКА, </w:t>
      </w:r>
    </w:p>
    <w:p w:rsidR="00975433" w:rsidRPr="002E2C9A" w:rsidRDefault="00975433" w:rsidP="003F6984">
      <w:pPr>
        <w:shd w:val="clear" w:color="auto" w:fill="FFFFFF"/>
        <w:tabs>
          <w:tab w:val="left" w:pos="6804"/>
          <w:tab w:val="left" w:pos="7230"/>
        </w:tabs>
        <w:spacing w:line="240" w:lineRule="auto"/>
        <w:ind w:left="1" w:hanging="3"/>
        <w:jc w:val="both"/>
        <w:rPr>
          <w:sz w:val="25"/>
          <w:szCs w:val="25"/>
          <w:lang w:val="uk-UA"/>
        </w:rPr>
      </w:pPr>
    </w:p>
    <w:p w:rsidR="00975433" w:rsidRPr="002E2C9A" w:rsidRDefault="00975433" w:rsidP="00975433">
      <w:pPr>
        <w:shd w:val="clear" w:color="auto" w:fill="FFFFFF"/>
        <w:tabs>
          <w:tab w:val="left" w:pos="3969"/>
        </w:tabs>
        <w:ind w:left="1" w:right="-15" w:hanging="3"/>
        <w:jc w:val="both"/>
        <w:rPr>
          <w:sz w:val="25"/>
          <w:szCs w:val="25"/>
          <w:lang w:val="uk-UA"/>
        </w:rPr>
      </w:pPr>
      <w:r w:rsidRPr="002E2C9A">
        <w:rPr>
          <w:sz w:val="25"/>
          <w:szCs w:val="25"/>
          <w:lang w:val="uk-UA"/>
        </w:rPr>
        <w:t>за участі:</w:t>
      </w:r>
    </w:p>
    <w:p w:rsidR="00975433" w:rsidRPr="002E2C9A" w:rsidRDefault="00975433" w:rsidP="00975433">
      <w:pPr>
        <w:shd w:val="clear" w:color="auto" w:fill="FFFFFF"/>
        <w:tabs>
          <w:tab w:val="left" w:pos="3969"/>
        </w:tabs>
        <w:ind w:left="1" w:hanging="3"/>
        <w:jc w:val="both"/>
        <w:rPr>
          <w:sz w:val="25"/>
          <w:szCs w:val="25"/>
          <w:lang w:val="uk-UA"/>
        </w:rPr>
      </w:pPr>
      <w:r w:rsidRPr="002E2C9A">
        <w:rPr>
          <w:sz w:val="25"/>
          <w:szCs w:val="25"/>
          <w:lang w:val="uk-UA"/>
        </w:rPr>
        <w:t xml:space="preserve">кандидата на посаду судді </w:t>
      </w:r>
      <w:r w:rsidRPr="002E2C9A">
        <w:rPr>
          <w:sz w:val="25"/>
          <w:szCs w:val="25"/>
          <w:highlight w:val="white"/>
          <w:lang w:val="uk-UA"/>
        </w:rPr>
        <w:t xml:space="preserve">апеляційного загального суду </w:t>
      </w:r>
      <w:r w:rsidRPr="002E2C9A">
        <w:rPr>
          <w:sz w:val="25"/>
          <w:szCs w:val="25"/>
          <w:lang w:val="uk-UA"/>
        </w:rPr>
        <w:t>Андрія ЛІУША,</w:t>
      </w:r>
    </w:p>
    <w:p w:rsidR="00975433" w:rsidRPr="002E2C9A" w:rsidRDefault="00975433" w:rsidP="00975433">
      <w:pPr>
        <w:shd w:val="clear" w:color="auto" w:fill="FFFFFF"/>
        <w:tabs>
          <w:tab w:val="left" w:pos="3969"/>
        </w:tabs>
        <w:ind w:left="1" w:hanging="3"/>
        <w:jc w:val="both"/>
        <w:rPr>
          <w:sz w:val="25"/>
          <w:szCs w:val="25"/>
          <w:lang w:val="uk-UA"/>
        </w:rPr>
      </w:pPr>
      <w:bookmarkStart w:id="0" w:name="_heading=h.fpeo6i8ju8bv" w:colFirst="0" w:colLast="0"/>
      <w:bookmarkEnd w:id="0"/>
      <w:r w:rsidRPr="002E2C9A">
        <w:rPr>
          <w:sz w:val="25"/>
          <w:szCs w:val="25"/>
          <w:highlight w:val="white"/>
          <w:lang w:val="uk-UA"/>
        </w:rPr>
        <w:t>представника Громадської ради доброчесності Марії ГОРБАНЬ,</w:t>
      </w:r>
    </w:p>
    <w:p w:rsidR="003F6984" w:rsidRPr="002E2C9A" w:rsidRDefault="003F6984" w:rsidP="003F6984">
      <w:pPr>
        <w:ind w:left="1" w:hanging="3"/>
        <w:jc w:val="both"/>
        <w:rPr>
          <w:sz w:val="25"/>
          <w:szCs w:val="25"/>
          <w:lang w:val="uk-UA"/>
        </w:rPr>
      </w:pPr>
    </w:p>
    <w:p w:rsidR="00C6744D" w:rsidRPr="002E2C9A" w:rsidRDefault="00975433" w:rsidP="00C6744D">
      <w:pPr>
        <w:spacing w:line="240" w:lineRule="auto"/>
        <w:ind w:left="1" w:hanging="3"/>
        <w:jc w:val="both"/>
        <w:rPr>
          <w:sz w:val="25"/>
          <w:szCs w:val="25"/>
          <w:shd w:val="clear" w:color="auto" w:fill="FFFFFF"/>
          <w:lang w:val="uk-UA"/>
        </w:rPr>
      </w:pPr>
      <w:r w:rsidRPr="002E2C9A">
        <w:rPr>
          <w:sz w:val="25"/>
          <w:szCs w:val="25"/>
          <w:lang w:val="uk-UA"/>
        </w:rPr>
        <w:t>розглянувши питання про</w:t>
      </w:r>
      <w:r w:rsidR="00C6744D" w:rsidRPr="002E2C9A">
        <w:rPr>
          <w:sz w:val="25"/>
          <w:szCs w:val="25"/>
          <w:lang w:val="uk-UA"/>
        </w:rPr>
        <w:t xml:space="preserve"> </w:t>
      </w:r>
      <w:r w:rsidR="00C6744D" w:rsidRPr="002E2C9A">
        <w:rPr>
          <w:sz w:val="25"/>
          <w:szCs w:val="25"/>
          <w:shd w:val="clear" w:color="auto" w:fill="FFFFFF"/>
          <w:lang w:val="uk-UA"/>
        </w:rPr>
        <w:t xml:space="preserve">підтвердження здатності кандидата на посаду судді </w:t>
      </w:r>
      <w:proofErr w:type="spellStart"/>
      <w:r w:rsidR="00C6744D" w:rsidRPr="002E2C9A">
        <w:rPr>
          <w:sz w:val="25"/>
          <w:szCs w:val="25"/>
          <w:lang w:val="uk-UA"/>
        </w:rPr>
        <w:t>Ліуша</w:t>
      </w:r>
      <w:proofErr w:type="spellEnd"/>
      <w:r w:rsidR="008C23BE" w:rsidRPr="002E2C9A">
        <w:rPr>
          <w:sz w:val="25"/>
          <w:szCs w:val="25"/>
          <w:lang w:val="uk-UA"/>
        </w:rPr>
        <w:t> </w:t>
      </w:r>
      <w:r w:rsidR="00C6744D" w:rsidRPr="002E2C9A">
        <w:rPr>
          <w:sz w:val="25"/>
          <w:szCs w:val="25"/>
          <w:lang w:val="uk-UA"/>
        </w:rPr>
        <w:t xml:space="preserve">Андрія Ігоровича </w:t>
      </w:r>
      <w:r w:rsidR="00C6744D" w:rsidRPr="002E2C9A">
        <w:rPr>
          <w:sz w:val="25"/>
          <w:szCs w:val="25"/>
          <w:shd w:val="clear" w:color="auto" w:fill="FFFFFF"/>
          <w:lang w:val="uk-UA"/>
        </w:rPr>
        <w:t>здійснювати правосуддя в апеляційному загальному суді в межах конкурсу, оголошеного рішенням Комісії від 14 вересня 20</w:t>
      </w:r>
      <w:r w:rsidRPr="002E2C9A">
        <w:rPr>
          <w:sz w:val="25"/>
          <w:szCs w:val="25"/>
          <w:shd w:val="clear" w:color="auto" w:fill="FFFFFF"/>
          <w:lang w:val="uk-UA"/>
        </w:rPr>
        <w:t>23 року № 94/зп-23 (зі змінами),</w:t>
      </w:r>
    </w:p>
    <w:p w:rsidR="00975433" w:rsidRPr="002E2C9A" w:rsidRDefault="00975433" w:rsidP="00C6744D">
      <w:pPr>
        <w:spacing w:line="240" w:lineRule="auto"/>
        <w:ind w:left="1" w:hanging="3"/>
        <w:jc w:val="both"/>
        <w:rPr>
          <w:sz w:val="25"/>
          <w:szCs w:val="25"/>
          <w:shd w:val="clear" w:color="auto" w:fill="FFFFFF"/>
          <w:lang w:val="uk-UA"/>
        </w:rPr>
      </w:pPr>
    </w:p>
    <w:p w:rsidR="00975433" w:rsidRPr="002E2C9A" w:rsidRDefault="00975433" w:rsidP="00975433">
      <w:pPr>
        <w:shd w:val="clear" w:color="auto" w:fill="FFFFFF"/>
        <w:spacing w:line="240" w:lineRule="auto"/>
        <w:ind w:left="1" w:hanging="3"/>
        <w:jc w:val="center"/>
        <w:rPr>
          <w:sz w:val="25"/>
          <w:szCs w:val="25"/>
          <w:lang w:val="uk-UA"/>
        </w:rPr>
      </w:pPr>
      <w:r w:rsidRPr="002E2C9A">
        <w:rPr>
          <w:sz w:val="25"/>
          <w:szCs w:val="25"/>
          <w:lang w:val="uk-UA"/>
        </w:rPr>
        <w:t>встановила:</w:t>
      </w:r>
    </w:p>
    <w:p w:rsidR="00975433" w:rsidRPr="002E2C9A" w:rsidRDefault="00975433" w:rsidP="00975433">
      <w:pPr>
        <w:pBdr>
          <w:top w:val="nil"/>
          <w:left w:val="nil"/>
          <w:bottom w:val="nil"/>
          <w:right w:val="nil"/>
          <w:between w:val="nil"/>
        </w:pBdr>
        <w:spacing w:line="240" w:lineRule="auto"/>
        <w:ind w:left="1" w:hanging="3"/>
        <w:jc w:val="both"/>
        <w:rPr>
          <w:b/>
          <w:bCs/>
          <w:sz w:val="25"/>
          <w:szCs w:val="25"/>
          <w:lang w:val="uk-UA"/>
        </w:rPr>
      </w:pPr>
    </w:p>
    <w:p w:rsidR="00F373A7" w:rsidRPr="002E2C9A" w:rsidRDefault="00F373A7" w:rsidP="00F373A7">
      <w:pPr>
        <w:pStyle w:val="a3"/>
        <w:shd w:val="clear" w:color="auto" w:fill="FFFFFF"/>
        <w:spacing w:before="0" w:beforeAutospacing="0" w:after="0" w:afterAutospacing="0"/>
        <w:ind w:hanging="2"/>
        <w:jc w:val="both"/>
        <w:rPr>
          <w:sz w:val="25"/>
          <w:szCs w:val="25"/>
        </w:rPr>
      </w:pPr>
      <w:r w:rsidRPr="002E2C9A">
        <w:rPr>
          <w:b/>
          <w:bCs/>
          <w:sz w:val="25"/>
          <w:szCs w:val="25"/>
        </w:rPr>
        <w:t>I. Джерела права та їх застосування.</w:t>
      </w:r>
    </w:p>
    <w:p w:rsidR="00F373A7" w:rsidRPr="002E2C9A" w:rsidRDefault="00F373A7" w:rsidP="00F373A7">
      <w:pPr>
        <w:pStyle w:val="a3"/>
        <w:shd w:val="clear" w:color="auto" w:fill="FFFFFF"/>
        <w:spacing w:before="0" w:beforeAutospacing="0" w:after="0" w:afterAutospacing="0"/>
        <w:ind w:hanging="2"/>
        <w:jc w:val="both"/>
        <w:rPr>
          <w:sz w:val="25"/>
          <w:szCs w:val="25"/>
        </w:rPr>
      </w:pPr>
    </w:p>
    <w:p w:rsidR="00F373A7" w:rsidRPr="002E2C9A" w:rsidRDefault="00F373A7" w:rsidP="00F373A7">
      <w:pPr>
        <w:pStyle w:val="a3"/>
        <w:shd w:val="clear" w:color="auto" w:fill="FFFFFF"/>
        <w:spacing w:before="0" w:beforeAutospacing="0" w:after="0" w:afterAutospacing="0"/>
        <w:ind w:firstLine="708"/>
        <w:jc w:val="both"/>
        <w:rPr>
          <w:sz w:val="25"/>
          <w:szCs w:val="25"/>
        </w:rPr>
      </w:pPr>
      <w:r w:rsidRPr="002E2C9A">
        <w:rPr>
          <w:sz w:val="25"/>
          <w:szCs w:val="25"/>
        </w:rPr>
        <w:t xml:space="preserve">Відповідно до частини третьої статті 127 Конституції України </w:t>
      </w:r>
      <w:r w:rsidRPr="002E2C9A">
        <w:rPr>
          <w:sz w:val="25"/>
          <w:szCs w:val="25"/>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F373A7" w:rsidRPr="002E2C9A" w:rsidRDefault="00F373A7" w:rsidP="00F373A7">
      <w:pPr>
        <w:pStyle w:val="a3"/>
        <w:shd w:val="clear" w:color="auto" w:fill="FFFFFF"/>
        <w:spacing w:before="0" w:beforeAutospacing="0" w:after="0" w:afterAutospacing="0"/>
        <w:ind w:firstLine="708"/>
        <w:jc w:val="both"/>
        <w:rPr>
          <w:sz w:val="25"/>
          <w:szCs w:val="25"/>
        </w:rPr>
      </w:pPr>
      <w:r w:rsidRPr="002E2C9A">
        <w:rPr>
          <w:sz w:val="25"/>
          <w:szCs w:val="25"/>
        </w:rPr>
        <w:t xml:space="preserve">Частиною першою статті 69 Закону України «Про судоустрій і статус суддів» (далі – Закон) </w:t>
      </w:r>
      <w:r w:rsidRPr="002E2C9A">
        <w:rPr>
          <w:sz w:val="25"/>
          <w:szCs w:val="25"/>
          <w:shd w:val="clear" w:color="auto" w:fill="FFFFFF"/>
        </w:rPr>
        <w:t>встановлено,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F373A7" w:rsidRPr="002E2C9A" w:rsidRDefault="00F373A7" w:rsidP="00445489">
      <w:pPr>
        <w:pStyle w:val="a3"/>
        <w:shd w:val="clear" w:color="auto" w:fill="FFFFFF"/>
        <w:spacing w:before="0" w:beforeAutospacing="0" w:after="0" w:afterAutospacing="0"/>
        <w:ind w:firstLine="708"/>
        <w:jc w:val="both"/>
        <w:rPr>
          <w:sz w:val="25"/>
          <w:szCs w:val="25"/>
        </w:rPr>
      </w:pPr>
      <w:r w:rsidRPr="002E2C9A">
        <w:rPr>
          <w:sz w:val="25"/>
          <w:szCs w:val="25"/>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F373A7" w:rsidRPr="002E2C9A" w:rsidRDefault="00F373A7" w:rsidP="00445489">
      <w:pPr>
        <w:pStyle w:val="a3"/>
        <w:shd w:val="clear" w:color="auto" w:fill="FFFFFF"/>
        <w:spacing w:before="0" w:beforeAutospacing="0" w:after="0" w:afterAutospacing="0"/>
        <w:ind w:firstLine="708"/>
        <w:jc w:val="both"/>
        <w:rPr>
          <w:sz w:val="25"/>
          <w:szCs w:val="25"/>
        </w:rPr>
      </w:pPr>
      <w:r w:rsidRPr="002E2C9A">
        <w:rPr>
          <w:sz w:val="25"/>
          <w:szCs w:val="25"/>
        </w:rPr>
        <w:t>1) має стаж роботи на посаді судді не менше п’яти років;</w:t>
      </w:r>
    </w:p>
    <w:p w:rsidR="00F373A7" w:rsidRPr="002E2C9A" w:rsidRDefault="00F373A7" w:rsidP="00445489">
      <w:pPr>
        <w:pStyle w:val="a3"/>
        <w:shd w:val="clear" w:color="auto" w:fill="FFFFFF"/>
        <w:spacing w:before="0" w:beforeAutospacing="0" w:after="0" w:afterAutospacing="0"/>
        <w:ind w:firstLine="708"/>
        <w:jc w:val="both"/>
        <w:rPr>
          <w:sz w:val="25"/>
          <w:szCs w:val="25"/>
        </w:rPr>
      </w:pPr>
      <w:r w:rsidRPr="002E2C9A">
        <w:rPr>
          <w:sz w:val="25"/>
          <w:szCs w:val="25"/>
        </w:rPr>
        <w:t>2) має науковий ступінь у сфері права та стаж наукової роботи у сфері права щонайменше сім років;</w:t>
      </w:r>
    </w:p>
    <w:p w:rsidR="00F373A7" w:rsidRPr="002E2C9A" w:rsidRDefault="00F373A7" w:rsidP="00445489">
      <w:pPr>
        <w:pStyle w:val="a3"/>
        <w:shd w:val="clear" w:color="auto" w:fill="FFFFFF"/>
        <w:spacing w:before="0" w:beforeAutospacing="0" w:after="0" w:afterAutospacing="0"/>
        <w:ind w:firstLine="708"/>
        <w:jc w:val="both"/>
        <w:rPr>
          <w:sz w:val="25"/>
          <w:szCs w:val="25"/>
        </w:rPr>
      </w:pPr>
      <w:r w:rsidRPr="002E2C9A">
        <w:rPr>
          <w:sz w:val="25"/>
          <w:szCs w:val="25"/>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F373A7" w:rsidRPr="002E2C9A" w:rsidRDefault="00F373A7" w:rsidP="00445489">
      <w:pPr>
        <w:pStyle w:val="a3"/>
        <w:shd w:val="clear" w:color="auto" w:fill="FFFFFF"/>
        <w:spacing w:before="0" w:beforeAutospacing="0" w:after="0" w:afterAutospacing="0"/>
        <w:ind w:firstLine="708"/>
        <w:jc w:val="both"/>
        <w:rPr>
          <w:sz w:val="25"/>
          <w:szCs w:val="25"/>
        </w:rPr>
      </w:pPr>
      <w:r w:rsidRPr="002E2C9A">
        <w:rPr>
          <w:sz w:val="25"/>
          <w:szCs w:val="25"/>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F373A7" w:rsidRPr="002E2C9A" w:rsidRDefault="00F373A7" w:rsidP="00445489">
      <w:pPr>
        <w:pStyle w:val="a3"/>
        <w:shd w:val="clear" w:color="auto" w:fill="FFFFFF"/>
        <w:spacing w:before="0" w:beforeAutospacing="0" w:after="0" w:afterAutospacing="0"/>
        <w:ind w:firstLine="708"/>
        <w:jc w:val="both"/>
        <w:rPr>
          <w:sz w:val="25"/>
          <w:szCs w:val="25"/>
        </w:rPr>
      </w:pPr>
      <w:r w:rsidRPr="002E2C9A">
        <w:rPr>
          <w:sz w:val="25"/>
          <w:szCs w:val="25"/>
        </w:rPr>
        <w:t>Статтею 79 Закону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F373A7" w:rsidRPr="002E2C9A" w:rsidRDefault="00F373A7" w:rsidP="00B46A6A">
      <w:pPr>
        <w:pStyle w:val="a3"/>
        <w:shd w:val="clear" w:color="auto" w:fill="FFFFFF"/>
        <w:spacing w:before="0" w:beforeAutospacing="0" w:after="0" w:afterAutospacing="0"/>
        <w:ind w:firstLine="708"/>
        <w:jc w:val="both"/>
        <w:rPr>
          <w:sz w:val="25"/>
          <w:szCs w:val="25"/>
        </w:rPr>
      </w:pPr>
      <w:r w:rsidRPr="002E2C9A">
        <w:rPr>
          <w:sz w:val="25"/>
          <w:szCs w:val="25"/>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rsidR="00F373A7" w:rsidRPr="002E2C9A" w:rsidRDefault="00F373A7" w:rsidP="00B46A6A">
      <w:pPr>
        <w:pStyle w:val="a3"/>
        <w:shd w:val="clear" w:color="auto" w:fill="FFFFFF"/>
        <w:spacing w:before="0" w:beforeAutospacing="0" w:after="0" w:afterAutospacing="0"/>
        <w:ind w:firstLine="708"/>
        <w:jc w:val="both"/>
        <w:rPr>
          <w:sz w:val="25"/>
          <w:szCs w:val="25"/>
        </w:rPr>
      </w:pPr>
      <w:r w:rsidRPr="002E2C9A">
        <w:rPr>
          <w:sz w:val="25"/>
          <w:szCs w:val="25"/>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rsidR="00F373A7" w:rsidRPr="002E2C9A" w:rsidRDefault="00F373A7" w:rsidP="00B46A6A">
      <w:pPr>
        <w:pStyle w:val="a3"/>
        <w:shd w:val="clear" w:color="auto" w:fill="FFFFFF"/>
        <w:spacing w:before="0" w:beforeAutospacing="0" w:after="0" w:afterAutospacing="0"/>
        <w:ind w:firstLine="708"/>
        <w:jc w:val="both"/>
        <w:rPr>
          <w:sz w:val="25"/>
          <w:szCs w:val="25"/>
        </w:rPr>
      </w:pPr>
      <w:r w:rsidRPr="002E2C9A">
        <w:rPr>
          <w:sz w:val="25"/>
          <w:szCs w:val="25"/>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F373A7" w:rsidRPr="002E2C9A" w:rsidRDefault="00F373A7" w:rsidP="004B18F7">
      <w:pPr>
        <w:pStyle w:val="a3"/>
        <w:shd w:val="clear" w:color="auto" w:fill="FFFFFF"/>
        <w:spacing w:before="0" w:beforeAutospacing="0" w:after="0" w:afterAutospacing="0"/>
        <w:ind w:firstLine="708"/>
        <w:jc w:val="both"/>
        <w:rPr>
          <w:sz w:val="25"/>
          <w:szCs w:val="25"/>
        </w:rPr>
      </w:pPr>
      <w:r w:rsidRPr="002E2C9A">
        <w:rPr>
          <w:sz w:val="25"/>
          <w:szCs w:val="25"/>
        </w:rPr>
        <w:t>Частинами першою та другою статті 83 Закону передбачено,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F373A7" w:rsidRPr="002E2C9A" w:rsidRDefault="00F373A7" w:rsidP="004B18F7">
      <w:pPr>
        <w:pStyle w:val="a3"/>
        <w:shd w:val="clear" w:color="auto" w:fill="FFFFFF"/>
        <w:spacing w:before="0" w:beforeAutospacing="0" w:after="0" w:afterAutospacing="0"/>
        <w:ind w:firstLine="708"/>
        <w:jc w:val="both"/>
        <w:rPr>
          <w:sz w:val="25"/>
          <w:szCs w:val="25"/>
        </w:rPr>
      </w:pPr>
      <w:r w:rsidRPr="002E2C9A">
        <w:rPr>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F373A7" w:rsidRPr="002E2C9A" w:rsidRDefault="00F373A7" w:rsidP="004B18F7">
      <w:pPr>
        <w:pStyle w:val="a3"/>
        <w:shd w:val="clear" w:color="auto" w:fill="FFFFFF"/>
        <w:spacing w:before="0" w:beforeAutospacing="0" w:after="0" w:afterAutospacing="0"/>
        <w:ind w:firstLine="708"/>
        <w:jc w:val="both"/>
        <w:rPr>
          <w:sz w:val="25"/>
          <w:szCs w:val="25"/>
        </w:rPr>
      </w:pPr>
      <w:r w:rsidRPr="002E2C9A">
        <w:rPr>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E2C9A">
        <w:rPr>
          <w:sz w:val="25"/>
          <w:szCs w:val="25"/>
        </w:rPr>
        <w:t>непідтвердження</w:t>
      </w:r>
      <w:proofErr w:type="spellEnd"/>
      <w:r w:rsidRPr="002E2C9A">
        <w:rPr>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w:t>
      </w:r>
      <w:r w:rsidRPr="002E2C9A">
        <w:rPr>
          <w:sz w:val="25"/>
          <w:szCs w:val="25"/>
        </w:rPr>
        <w:lastRenderedPageBreak/>
        <w:t>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75433" w:rsidRPr="002E2C9A" w:rsidRDefault="00975433" w:rsidP="00C6744D">
      <w:pPr>
        <w:spacing w:line="240" w:lineRule="auto"/>
        <w:ind w:left="1" w:hanging="3"/>
        <w:jc w:val="both"/>
        <w:rPr>
          <w:sz w:val="25"/>
          <w:szCs w:val="25"/>
          <w:shd w:val="clear" w:color="auto" w:fill="FFFFFF"/>
          <w:lang w:val="uk-UA"/>
        </w:rPr>
      </w:pPr>
    </w:p>
    <w:p w:rsidR="004B18F7" w:rsidRPr="002E2C9A" w:rsidRDefault="004B18F7" w:rsidP="004B18F7">
      <w:pPr>
        <w:spacing w:line="240" w:lineRule="auto"/>
        <w:ind w:leftChars="0" w:left="0" w:firstLineChars="0" w:hanging="2"/>
        <w:jc w:val="both"/>
        <w:textDirection w:val="lrTb"/>
        <w:textAlignment w:val="auto"/>
        <w:outlineLvl w:val="9"/>
        <w:rPr>
          <w:position w:val="0"/>
          <w:sz w:val="25"/>
          <w:szCs w:val="25"/>
          <w:lang w:val="uk-UA" w:eastAsia="uk-UA"/>
        </w:rPr>
      </w:pPr>
      <w:r w:rsidRPr="002E2C9A">
        <w:rPr>
          <w:b/>
          <w:bCs/>
          <w:position w:val="0"/>
          <w:sz w:val="25"/>
          <w:szCs w:val="25"/>
          <w:shd w:val="clear" w:color="auto" w:fill="FFFFFF"/>
          <w:lang w:val="uk-UA" w:eastAsia="uk-UA"/>
        </w:rPr>
        <w:t>II. Інформація про кар’єру кандидата та його участь у конкурсі.</w:t>
      </w:r>
    </w:p>
    <w:p w:rsidR="004B18F7" w:rsidRPr="002E2C9A" w:rsidRDefault="004B18F7" w:rsidP="004B18F7">
      <w:pPr>
        <w:spacing w:line="240" w:lineRule="auto"/>
        <w:ind w:leftChars="0" w:left="0" w:firstLineChars="0" w:firstLine="0"/>
        <w:textDirection w:val="lrTb"/>
        <w:textAlignment w:val="auto"/>
        <w:outlineLvl w:val="9"/>
        <w:rPr>
          <w:position w:val="0"/>
          <w:sz w:val="25"/>
          <w:szCs w:val="25"/>
          <w:lang w:val="uk-UA" w:eastAsia="uk-UA"/>
        </w:rPr>
      </w:pPr>
    </w:p>
    <w:p w:rsidR="004B18F7" w:rsidRPr="002E2C9A" w:rsidRDefault="004B18F7" w:rsidP="004B18F7">
      <w:pPr>
        <w:spacing w:line="240" w:lineRule="auto"/>
        <w:ind w:leftChars="0" w:left="0" w:firstLineChars="0" w:firstLine="720"/>
        <w:jc w:val="both"/>
        <w:textDirection w:val="lrTb"/>
        <w:textAlignment w:val="auto"/>
        <w:outlineLvl w:val="9"/>
        <w:rPr>
          <w:position w:val="0"/>
          <w:sz w:val="25"/>
          <w:szCs w:val="25"/>
          <w:lang w:val="uk-UA" w:eastAsia="uk-UA"/>
        </w:rPr>
      </w:pPr>
      <w:proofErr w:type="spellStart"/>
      <w:r w:rsidRPr="002E2C9A">
        <w:rPr>
          <w:position w:val="0"/>
          <w:sz w:val="25"/>
          <w:szCs w:val="25"/>
          <w:lang w:val="uk-UA" w:eastAsia="uk-UA"/>
        </w:rPr>
        <w:t>Ліуш</w:t>
      </w:r>
      <w:proofErr w:type="spellEnd"/>
      <w:r w:rsidRPr="002E2C9A">
        <w:rPr>
          <w:position w:val="0"/>
          <w:sz w:val="25"/>
          <w:szCs w:val="25"/>
          <w:lang w:val="uk-UA" w:eastAsia="uk-UA"/>
        </w:rPr>
        <w:t xml:space="preserve"> А.І., </w:t>
      </w:r>
      <w:r w:rsidR="00CE29DF">
        <w:rPr>
          <w:position w:val="0"/>
          <w:sz w:val="25"/>
          <w:szCs w:val="25"/>
          <w:lang w:val="uk-UA" w:eastAsia="uk-UA"/>
        </w:rPr>
        <w:t>____</w:t>
      </w:r>
      <w:r w:rsidRPr="002E2C9A">
        <w:rPr>
          <w:position w:val="0"/>
          <w:sz w:val="25"/>
          <w:szCs w:val="25"/>
          <w:lang w:val="uk-UA" w:eastAsia="uk-UA"/>
        </w:rPr>
        <w:t xml:space="preserve"> року народження, </w:t>
      </w:r>
      <w:r w:rsidRPr="002E2C9A">
        <w:rPr>
          <w:position w:val="0"/>
          <w:sz w:val="25"/>
          <w:szCs w:val="25"/>
          <w:shd w:val="clear" w:color="auto" w:fill="FFFFFF"/>
          <w:lang w:val="uk-UA" w:eastAsia="uk-UA"/>
        </w:rPr>
        <w:t>володіє державною мовою на рівні вільного володіння другого ступеня.</w:t>
      </w:r>
      <w:r w:rsidRPr="002E2C9A">
        <w:rPr>
          <w:position w:val="0"/>
          <w:sz w:val="25"/>
          <w:szCs w:val="25"/>
          <w:lang w:val="uk-UA" w:eastAsia="uk-UA"/>
        </w:rPr>
        <w:t xml:space="preserve"> </w:t>
      </w:r>
      <w:r w:rsidRPr="002E2C9A">
        <w:rPr>
          <w:position w:val="0"/>
          <w:sz w:val="25"/>
          <w:szCs w:val="25"/>
          <w:shd w:val="clear" w:color="auto" w:fill="FFFFFF"/>
          <w:lang w:val="uk-UA" w:eastAsia="uk-UA"/>
        </w:rPr>
        <w:t>Відомості про наявність заборон для зайняття посади судді, визначених частиною другою статті 69 Закону, відсутні.</w:t>
      </w:r>
    </w:p>
    <w:p w:rsidR="004B18F7" w:rsidRPr="002E2C9A" w:rsidRDefault="004B18F7"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position w:val="0"/>
          <w:sz w:val="25"/>
          <w:szCs w:val="25"/>
          <w:lang w:val="uk-UA" w:eastAsia="uk-UA"/>
        </w:rPr>
        <w:t>У 2002 році закінчив Львівський національний університет імені Івана Франка, отримав повну вищу освіту за спеціальністю «Міжнародне право» та здобув кваліфікацію «Спеціаліст з міжнародного права. Перекладач».</w:t>
      </w:r>
    </w:p>
    <w:p w:rsidR="004B18F7" w:rsidRPr="002E2C9A" w:rsidRDefault="004B18F7" w:rsidP="004B18F7">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У 2005 році закінчив Львівський національний університет імені Івана Франка за спеціальністю правознавство та здобув кваліфікацію «Юрист» (диплом спеціаліста).</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 xml:space="preserve">Указом Президента України від 13 травня 2008 року № 432/2008 </w:t>
      </w:r>
      <w:proofErr w:type="spellStart"/>
      <w:r w:rsidRPr="002E2C9A">
        <w:rPr>
          <w:position w:val="0"/>
          <w:sz w:val="25"/>
          <w:szCs w:val="25"/>
          <w:lang w:val="uk-UA" w:eastAsia="uk-UA"/>
        </w:rPr>
        <w:t>Ліуша</w:t>
      </w:r>
      <w:proofErr w:type="spellEnd"/>
      <w:r w:rsidRPr="002E2C9A">
        <w:rPr>
          <w:position w:val="0"/>
          <w:sz w:val="25"/>
          <w:szCs w:val="25"/>
          <w:lang w:val="uk-UA" w:eastAsia="uk-UA"/>
        </w:rPr>
        <w:t> А.І. призначено на посаду судді Залізничного районного суду міста Львова строком на п’ять років.</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Рішенням Комісії від 05 березня 2013 року № 126/бо-13</w:t>
      </w:r>
      <w:r w:rsidR="00755611" w:rsidRPr="002E2C9A">
        <w:rPr>
          <w:position w:val="0"/>
          <w:sz w:val="25"/>
          <w:szCs w:val="25"/>
          <w:lang w:val="uk-UA" w:eastAsia="uk-UA"/>
        </w:rPr>
        <w:t xml:space="preserve"> </w:t>
      </w:r>
      <w:proofErr w:type="spellStart"/>
      <w:r w:rsidR="00755611" w:rsidRPr="002E2C9A">
        <w:rPr>
          <w:position w:val="0"/>
          <w:sz w:val="25"/>
          <w:szCs w:val="25"/>
          <w:lang w:val="uk-UA" w:eastAsia="uk-UA"/>
        </w:rPr>
        <w:t>Ліуша</w:t>
      </w:r>
      <w:proofErr w:type="spellEnd"/>
      <w:r w:rsidR="00755611" w:rsidRPr="002E2C9A">
        <w:rPr>
          <w:position w:val="0"/>
          <w:sz w:val="25"/>
          <w:szCs w:val="25"/>
          <w:lang w:val="uk-UA" w:eastAsia="uk-UA"/>
        </w:rPr>
        <w:t> А.І.</w:t>
      </w:r>
      <w:r w:rsidRPr="002E2C9A">
        <w:rPr>
          <w:position w:val="0"/>
          <w:sz w:val="25"/>
          <w:szCs w:val="25"/>
          <w:lang w:val="uk-UA" w:eastAsia="uk-UA"/>
        </w:rPr>
        <w:t xml:space="preserve"> рекомендовано для обрання на посаду судді Залізничного районного суду міста Львова безстроково.</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Постановою Верховної Ради України від 16 травня 2013 року № 247-VIІ його обрано на посаду судді Залізничного районного суду міста Львова безстроково.</w:t>
      </w:r>
    </w:p>
    <w:p w:rsidR="004B18F7" w:rsidRPr="002E2C9A" w:rsidRDefault="004B18F7" w:rsidP="004B18F7">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 xml:space="preserve">Рішенням Комісії від 20 вересня 2018 року № 1645/ко-18 визначено, що суддя Залізничного районного суду міста Львова </w:t>
      </w:r>
      <w:proofErr w:type="spellStart"/>
      <w:r w:rsidRPr="002E2C9A">
        <w:rPr>
          <w:position w:val="0"/>
          <w:sz w:val="25"/>
          <w:szCs w:val="25"/>
          <w:lang w:val="uk-UA" w:eastAsia="uk-UA"/>
        </w:rPr>
        <w:t>Ліуш</w:t>
      </w:r>
      <w:proofErr w:type="spellEnd"/>
      <w:r w:rsidRPr="002E2C9A">
        <w:rPr>
          <w:position w:val="0"/>
          <w:sz w:val="25"/>
          <w:szCs w:val="25"/>
          <w:lang w:val="uk-UA" w:eastAsia="uk-UA"/>
        </w:rPr>
        <w:t xml:space="preserve"> А.І. за результатами кваліфікаційного оцінювання на відповідність займаній посаді набрав 771,75 </w:t>
      </w:r>
      <w:proofErr w:type="spellStart"/>
      <w:r w:rsidRPr="002E2C9A">
        <w:rPr>
          <w:position w:val="0"/>
          <w:sz w:val="25"/>
          <w:szCs w:val="25"/>
          <w:lang w:val="uk-UA" w:eastAsia="uk-UA"/>
        </w:rPr>
        <w:t>бала</w:t>
      </w:r>
      <w:proofErr w:type="spellEnd"/>
      <w:r w:rsidRPr="002E2C9A">
        <w:rPr>
          <w:position w:val="0"/>
          <w:sz w:val="25"/>
          <w:szCs w:val="25"/>
          <w:lang w:val="uk-UA" w:eastAsia="uk-UA"/>
        </w:rPr>
        <w:t xml:space="preserve">. </w:t>
      </w:r>
      <w:r w:rsidR="00755611" w:rsidRPr="002E2C9A">
        <w:rPr>
          <w:position w:val="0"/>
          <w:sz w:val="25"/>
          <w:szCs w:val="25"/>
          <w:lang w:val="uk-UA" w:eastAsia="uk-UA"/>
        </w:rPr>
        <w:t>Його в</w:t>
      </w:r>
      <w:r w:rsidRPr="002E2C9A">
        <w:rPr>
          <w:position w:val="0"/>
          <w:sz w:val="25"/>
          <w:szCs w:val="25"/>
          <w:lang w:val="uk-UA" w:eastAsia="uk-UA"/>
        </w:rPr>
        <w:t>изнано таким, що відповідає займаній посаді.</w:t>
      </w:r>
    </w:p>
    <w:p w:rsidR="004B18F7" w:rsidRPr="002E2C9A" w:rsidRDefault="004B18F7" w:rsidP="004B18F7">
      <w:pPr>
        <w:shd w:val="clear" w:color="auto" w:fill="FFFFFF"/>
        <w:spacing w:line="240" w:lineRule="auto"/>
        <w:ind w:leftChars="0" w:left="0" w:firstLineChars="0" w:firstLine="709"/>
        <w:jc w:val="both"/>
        <w:textDirection w:val="lrTb"/>
        <w:textAlignment w:val="auto"/>
        <w:outlineLvl w:val="9"/>
        <w:rPr>
          <w:position w:val="0"/>
          <w:sz w:val="25"/>
          <w:szCs w:val="25"/>
          <w:lang w:val="uk-UA" w:eastAsia="uk-UA"/>
        </w:rPr>
      </w:pPr>
      <w:r w:rsidRPr="002E2C9A">
        <w:rPr>
          <w:position w:val="0"/>
          <w:sz w:val="25"/>
          <w:szCs w:val="25"/>
          <w:lang w:val="uk-UA" w:eastAsia="uk-UA"/>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4B18F7" w:rsidRPr="002E2C9A" w:rsidRDefault="004B18F7" w:rsidP="004B18F7">
      <w:pPr>
        <w:shd w:val="clear" w:color="auto" w:fill="FFFFFF"/>
        <w:spacing w:line="240" w:lineRule="auto"/>
        <w:ind w:leftChars="0" w:left="0" w:firstLineChars="0" w:firstLine="709"/>
        <w:jc w:val="both"/>
        <w:textDirection w:val="lrTb"/>
        <w:textAlignment w:val="auto"/>
        <w:outlineLvl w:val="9"/>
        <w:rPr>
          <w:position w:val="0"/>
          <w:sz w:val="25"/>
          <w:szCs w:val="25"/>
          <w:lang w:val="uk-UA" w:eastAsia="uk-UA"/>
        </w:rPr>
      </w:pPr>
      <w:r w:rsidRPr="002E2C9A">
        <w:rPr>
          <w:position w:val="0"/>
          <w:sz w:val="25"/>
          <w:szCs w:val="25"/>
          <w:lang w:val="uk-UA" w:eastAsia="uk-UA"/>
        </w:rPr>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rsidR="004B18F7" w:rsidRPr="002E2C9A" w:rsidRDefault="004B18F7" w:rsidP="004B18F7">
      <w:pPr>
        <w:spacing w:line="240" w:lineRule="auto"/>
        <w:ind w:leftChars="0" w:left="0" w:firstLineChars="0" w:firstLine="720"/>
        <w:jc w:val="both"/>
        <w:textDirection w:val="lrTb"/>
        <w:textAlignment w:val="auto"/>
        <w:outlineLvl w:val="9"/>
        <w:rPr>
          <w:position w:val="0"/>
          <w:sz w:val="25"/>
          <w:szCs w:val="25"/>
          <w:lang w:val="uk-UA" w:eastAsia="uk-UA"/>
        </w:rPr>
      </w:pPr>
      <w:proofErr w:type="spellStart"/>
      <w:r w:rsidRPr="002E2C9A">
        <w:rPr>
          <w:position w:val="0"/>
          <w:sz w:val="25"/>
          <w:szCs w:val="25"/>
          <w:lang w:val="uk-UA" w:eastAsia="uk-UA"/>
        </w:rPr>
        <w:t>Ліуш</w:t>
      </w:r>
      <w:proofErr w:type="spellEnd"/>
      <w:r w:rsidRPr="002E2C9A">
        <w:rPr>
          <w:position w:val="0"/>
          <w:sz w:val="25"/>
          <w:szCs w:val="25"/>
          <w:lang w:val="uk-UA" w:eastAsia="uk-UA"/>
        </w:rPr>
        <w:t xml:space="preserve"> </w:t>
      </w:r>
      <w:r w:rsidR="004E4FB1" w:rsidRPr="002E2C9A">
        <w:rPr>
          <w:position w:val="0"/>
          <w:sz w:val="25"/>
          <w:szCs w:val="25"/>
          <w:lang w:val="uk-UA" w:eastAsia="uk-UA"/>
        </w:rPr>
        <w:t>А.І.</w:t>
      </w:r>
      <w:r w:rsidRPr="002E2C9A">
        <w:rPr>
          <w:position w:val="0"/>
          <w:sz w:val="25"/>
          <w:szCs w:val="25"/>
          <w:lang w:val="uk-UA" w:eastAsia="uk-UA"/>
        </w:rPr>
        <w:t xml:space="preserve"> 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 особа</w:t>
      </w:r>
      <w:r w:rsidR="00373EBC" w:rsidRPr="002E2C9A">
        <w:rPr>
          <w:position w:val="0"/>
          <w:sz w:val="25"/>
          <w:szCs w:val="25"/>
          <w:lang w:val="uk-UA" w:eastAsia="uk-UA"/>
        </w:rPr>
        <w:t>, яка відповідає вимогам пункту </w:t>
      </w:r>
      <w:r w:rsidRPr="002E2C9A">
        <w:rPr>
          <w:position w:val="0"/>
          <w:sz w:val="25"/>
          <w:szCs w:val="25"/>
          <w:lang w:val="uk-UA" w:eastAsia="uk-UA"/>
        </w:rPr>
        <w:t>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4B18F7" w:rsidRPr="002E2C9A" w:rsidRDefault="004B18F7" w:rsidP="0094375A">
      <w:pPr>
        <w:spacing w:line="240" w:lineRule="auto"/>
        <w:ind w:leftChars="0" w:left="0" w:firstLineChars="0" w:firstLine="720"/>
        <w:jc w:val="both"/>
        <w:textDirection w:val="lrTb"/>
        <w:textAlignment w:val="auto"/>
        <w:outlineLvl w:val="9"/>
        <w:rPr>
          <w:position w:val="0"/>
          <w:sz w:val="25"/>
          <w:szCs w:val="25"/>
          <w:lang w:val="uk-UA" w:eastAsia="uk-UA"/>
        </w:rPr>
      </w:pPr>
      <w:r w:rsidRPr="002E2C9A">
        <w:rPr>
          <w:position w:val="0"/>
          <w:sz w:val="25"/>
          <w:szCs w:val="25"/>
          <w:shd w:val="clear" w:color="auto" w:fill="FFFFFF"/>
          <w:lang w:val="uk-UA" w:eastAsia="uk-UA"/>
        </w:rPr>
        <w:t xml:space="preserve">Рішенням </w:t>
      </w:r>
      <w:r w:rsidRPr="002E2C9A">
        <w:rPr>
          <w:position w:val="0"/>
          <w:sz w:val="25"/>
          <w:szCs w:val="25"/>
          <w:lang w:val="uk-UA" w:eastAsia="uk-UA"/>
        </w:rPr>
        <w:t xml:space="preserve">Вищої кваліфікаційної комісії суддів України </w:t>
      </w:r>
      <w:r w:rsidRPr="002E2C9A">
        <w:rPr>
          <w:position w:val="0"/>
          <w:sz w:val="25"/>
          <w:szCs w:val="25"/>
          <w:shd w:val="clear" w:color="auto" w:fill="FFFFFF"/>
          <w:lang w:val="uk-UA" w:eastAsia="uk-UA"/>
        </w:rPr>
        <w:t>від</w:t>
      </w:r>
      <w:r w:rsidR="004E4FB1" w:rsidRPr="002E2C9A">
        <w:rPr>
          <w:position w:val="0"/>
          <w:sz w:val="25"/>
          <w:szCs w:val="25"/>
          <w:lang w:val="uk-UA" w:eastAsia="uk-UA"/>
        </w:rPr>
        <w:t xml:space="preserve"> 04 березня 2024 року № </w:t>
      </w:r>
      <w:r w:rsidRPr="002E2C9A">
        <w:rPr>
          <w:position w:val="0"/>
          <w:sz w:val="25"/>
          <w:szCs w:val="25"/>
          <w:lang w:val="uk-UA" w:eastAsia="uk-UA"/>
        </w:rPr>
        <w:t xml:space="preserve">105/ас-24 </w:t>
      </w:r>
      <w:proofErr w:type="spellStart"/>
      <w:r w:rsidRPr="002E2C9A">
        <w:rPr>
          <w:position w:val="0"/>
          <w:sz w:val="25"/>
          <w:szCs w:val="25"/>
          <w:lang w:val="uk-UA" w:eastAsia="uk-UA"/>
        </w:rPr>
        <w:t>Ліуша</w:t>
      </w:r>
      <w:proofErr w:type="spellEnd"/>
      <w:r w:rsidRPr="002E2C9A">
        <w:rPr>
          <w:position w:val="0"/>
          <w:sz w:val="25"/>
          <w:szCs w:val="25"/>
          <w:lang w:val="uk-UA" w:eastAsia="uk-UA"/>
        </w:rPr>
        <w:t xml:space="preserve"> А.І. допущено до проходження кваліфікаційного оцінювання та участі в конкурсі на зайняття 550 вакантних посад суддів в апеляційних судах.</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shd w:val="clear" w:color="auto" w:fill="FFFFFF"/>
          <w:lang w:val="uk-UA" w:eastAsia="uk-UA"/>
        </w:rPr>
        <w:t xml:space="preserve">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w:t>
      </w:r>
      <w:r w:rsidRPr="002E2C9A">
        <w:rPr>
          <w:position w:val="0"/>
          <w:sz w:val="25"/>
          <w:szCs w:val="25"/>
          <w:shd w:val="clear" w:color="auto" w:fill="FFFFFF"/>
          <w:lang w:val="uk-UA" w:eastAsia="uk-UA"/>
        </w:rPr>
        <w:lastRenderedPageBreak/>
        <w:t>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Рішенням Комісії від 20 січня 2025 року № 16/зп-25 затверджено кодовані та декодовані результати тестування когнітивних здібностей кандидатами на зайняття вакантних посад суддів в апеляційних судах (кримінальна спеціалізація).</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Рішенням Комісії 17 квітня 2025 року № 89/зп-25 затверджено декодовані результати практичного завдання, виконаного кандидатами на зайняття вакантних посад суддів апеляційних загальних судів,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2E2C9A">
        <w:rPr>
          <w:position w:val="0"/>
          <w:sz w:val="25"/>
          <w:szCs w:val="25"/>
          <w:lang w:val="uk-UA" w:eastAsia="uk-UA"/>
        </w:rPr>
        <w:t xml:space="preserve"> </w:t>
      </w:r>
      <w:r w:rsidRPr="002E2C9A">
        <w:rPr>
          <w:position w:val="0"/>
          <w:sz w:val="25"/>
          <w:szCs w:val="25"/>
          <w:lang w:val="uk-UA" w:eastAsia="uk-UA"/>
        </w:rPr>
        <w:t>14</w:t>
      </w:r>
      <w:r w:rsidR="002E2C9A">
        <w:rPr>
          <w:position w:val="0"/>
          <w:sz w:val="25"/>
          <w:szCs w:val="25"/>
          <w:lang w:val="uk-UA" w:eastAsia="uk-UA"/>
        </w:rPr>
        <w:t xml:space="preserve"> </w:t>
      </w:r>
      <w:r w:rsidRPr="002E2C9A">
        <w:rPr>
          <w:position w:val="0"/>
          <w:sz w:val="25"/>
          <w:szCs w:val="25"/>
          <w:lang w:val="uk-UA" w:eastAsia="uk-UA"/>
        </w:rPr>
        <w:t>вересня 2023 року № 94/зп-23 (зі змінами).</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4B18F7" w:rsidRPr="002E2C9A" w:rsidRDefault="004B18F7" w:rsidP="004B18F7">
      <w:pPr>
        <w:shd w:val="clear" w:color="auto" w:fill="FFFFFF"/>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B18F7" w:rsidRPr="002E2C9A" w:rsidRDefault="004B18F7" w:rsidP="004B18F7">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shd w:val="clear" w:color="auto" w:fill="FFFFFF"/>
          <w:lang w:val="uk-UA" w:eastAsia="uk-UA"/>
        </w:rPr>
        <w:t>Згідно з рішенням</w:t>
      </w:r>
      <w:r w:rsidRPr="002E2C9A">
        <w:rPr>
          <w:position w:val="0"/>
          <w:sz w:val="25"/>
          <w:szCs w:val="25"/>
          <w:lang w:val="uk-UA" w:eastAsia="uk-UA"/>
        </w:rPr>
        <w:t xml:space="preserve">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w:t>
      </w:r>
      <w:r w:rsidR="002E2C9A">
        <w:rPr>
          <w:position w:val="0"/>
          <w:sz w:val="25"/>
          <w:szCs w:val="25"/>
          <w:lang w:val="uk-UA" w:eastAsia="uk-UA"/>
        </w:rPr>
        <w:t xml:space="preserve"> </w:t>
      </w:r>
      <w:r w:rsidRPr="002E2C9A">
        <w:rPr>
          <w:position w:val="0"/>
          <w:sz w:val="25"/>
          <w:szCs w:val="25"/>
          <w:lang w:val="uk-UA" w:eastAsia="uk-UA"/>
        </w:rPr>
        <w:t>14</w:t>
      </w:r>
      <w:r w:rsidR="002E2C9A">
        <w:rPr>
          <w:position w:val="0"/>
          <w:sz w:val="25"/>
          <w:szCs w:val="25"/>
          <w:lang w:val="uk-UA" w:eastAsia="uk-UA"/>
        </w:rPr>
        <w:t xml:space="preserve"> </w:t>
      </w:r>
      <w:r w:rsidRPr="002E2C9A">
        <w:rPr>
          <w:position w:val="0"/>
          <w:sz w:val="25"/>
          <w:szCs w:val="25"/>
          <w:lang w:val="uk-UA" w:eastAsia="uk-UA"/>
        </w:rPr>
        <w:t xml:space="preserve">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Pr="002E2C9A">
        <w:rPr>
          <w:position w:val="0"/>
          <w:sz w:val="25"/>
          <w:szCs w:val="25"/>
          <w:lang w:val="uk-UA" w:eastAsia="uk-UA"/>
        </w:rPr>
        <w:t>Ліуша</w:t>
      </w:r>
      <w:proofErr w:type="spellEnd"/>
      <w:r w:rsidRPr="002E2C9A">
        <w:rPr>
          <w:position w:val="0"/>
          <w:sz w:val="25"/>
          <w:szCs w:val="25"/>
          <w:lang w:val="uk-UA" w:eastAsia="uk-UA"/>
        </w:rPr>
        <w:t xml:space="preserve"> А.І.</w:t>
      </w:r>
    </w:p>
    <w:p w:rsidR="004B18F7" w:rsidRPr="002E2C9A" w:rsidRDefault="004B18F7" w:rsidP="004B18F7">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суддів.</w:t>
      </w:r>
    </w:p>
    <w:p w:rsidR="004B18F7" w:rsidRPr="002E2C9A" w:rsidRDefault="004B18F7" w:rsidP="004B18F7">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position w:val="0"/>
          <w:sz w:val="25"/>
          <w:szCs w:val="25"/>
          <w:lang w:val="uk-UA" w:eastAsia="uk-UA"/>
        </w:rPr>
        <w:t xml:space="preserve">У визначений строк до Комісії надійшла заява </w:t>
      </w:r>
      <w:proofErr w:type="spellStart"/>
      <w:r w:rsidRPr="002E2C9A">
        <w:rPr>
          <w:position w:val="0"/>
          <w:sz w:val="25"/>
          <w:szCs w:val="25"/>
          <w:lang w:val="uk-UA" w:eastAsia="uk-UA"/>
        </w:rPr>
        <w:t>Ліуша</w:t>
      </w:r>
      <w:proofErr w:type="spellEnd"/>
      <w:r w:rsidRPr="002E2C9A">
        <w:rPr>
          <w:position w:val="0"/>
          <w:sz w:val="25"/>
          <w:szCs w:val="25"/>
          <w:lang w:val="uk-UA" w:eastAsia="uk-UA"/>
        </w:rPr>
        <w:t xml:space="preserve"> А.І. про намір претендувати на посаду судді Львівського апеляційного суду.</w:t>
      </w:r>
    </w:p>
    <w:p w:rsidR="004B18F7" w:rsidRPr="002E2C9A" w:rsidRDefault="004B18F7" w:rsidP="004B18F7">
      <w:pPr>
        <w:spacing w:line="240" w:lineRule="auto"/>
        <w:ind w:leftChars="0" w:left="0" w:firstLineChars="0" w:firstLine="720"/>
        <w:jc w:val="both"/>
        <w:textDirection w:val="lrTb"/>
        <w:textAlignment w:val="auto"/>
        <w:outlineLvl w:val="9"/>
        <w:rPr>
          <w:position w:val="0"/>
          <w:sz w:val="25"/>
          <w:szCs w:val="25"/>
          <w:lang w:val="uk-UA" w:eastAsia="uk-UA"/>
        </w:rPr>
      </w:pPr>
      <w:r w:rsidRPr="002E2C9A">
        <w:rPr>
          <w:position w:val="0"/>
          <w:sz w:val="25"/>
          <w:szCs w:val="25"/>
          <w:lang w:val="uk-UA" w:eastAsia="uk-UA"/>
        </w:rPr>
        <w:t xml:space="preserve">Відповідно до протоколу повторного розподілу між членами Комісії від 01 серпня 2025 року доповідачем у справі кандидата на посаду судді апеляційного загального суду </w:t>
      </w:r>
      <w:proofErr w:type="spellStart"/>
      <w:r w:rsidRPr="002E2C9A">
        <w:rPr>
          <w:position w:val="0"/>
          <w:sz w:val="25"/>
          <w:szCs w:val="25"/>
          <w:lang w:val="uk-UA" w:eastAsia="uk-UA"/>
        </w:rPr>
        <w:t>Ліуша</w:t>
      </w:r>
      <w:proofErr w:type="spellEnd"/>
      <w:r w:rsidRPr="002E2C9A">
        <w:rPr>
          <w:position w:val="0"/>
          <w:sz w:val="25"/>
          <w:szCs w:val="25"/>
          <w:lang w:val="uk-UA" w:eastAsia="uk-UA"/>
        </w:rPr>
        <w:t xml:space="preserve"> А.І. визначено члена Комісії Пасічника А.В.</w:t>
      </w:r>
    </w:p>
    <w:p w:rsidR="004B18F7" w:rsidRPr="002E2C9A" w:rsidRDefault="004B18F7"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position w:val="0"/>
          <w:sz w:val="25"/>
          <w:szCs w:val="25"/>
          <w:lang w:val="uk-UA" w:eastAsia="uk-UA"/>
        </w:rPr>
        <w:t xml:space="preserve">До Комісії 01 квітня 2026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Комісією 02 квітня 2026 року надіслано кандидату копію висновку ГРД для ознайомлення і надання пояснень та копій підтверджувальних документів (за наявності). </w:t>
      </w:r>
      <w:r w:rsidRPr="002E2C9A">
        <w:rPr>
          <w:position w:val="0"/>
          <w:sz w:val="25"/>
          <w:szCs w:val="25"/>
          <w:shd w:val="clear" w:color="auto" w:fill="FFFFFF"/>
          <w:lang w:val="uk-UA" w:eastAsia="uk-UA"/>
        </w:rPr>
        <w:t>У відповідь на обставини, викладені у висновку ГРД, до Комі</w:t>
      </w:r>
      <w:r w:rsidR="003A7A3D" w:rsidRPr="002E2C9A">
        <w:rPr>
          <w:position w:val="0"/>
          <w:sz w:val="25"/>
          <w:szCs w:val="25"/>
          <w:shd w:val="clear" w:color="auto" w:fill="FFFFFF"/>
          <w:lang w:val="uk-UA" w:eastAsia="uk-UA"/>
        </w:rPr>
        <w:t>сії 06</w:t>
      </w:r>
      <w:r w:rsidR="002E2C9A">
        <w:rPr>
          <w:position w:val="0"/>
          <w:sz w:val="25"/>
          <w:szCs w:val="25"/>
          <w:shd w:val="clear" w:color="auto" w:fill="FFFFFF"/>
          <w:lang w:val="uk-UA" w:eastAsia="uk-UA"/>
        </w:rPr>
        <w:t xml:space="preserve"> </w:t>
      </w:r>
      <w:r w:rsidR="003A7A3D" w:rsidRPr="002E2C9A">
        <w:rPr>
          <w:position w:val="0"/>
          <w:sz w:val="25"/>
          <w:szCs w:val="25"/>
          <w:shd w:val="clear" w:color="auto" w:fill="FFFFFF"/>
          <w:lang w:val="uk-UA" w:eastAsia="uk-UA"/>
        </w:rPr>
        <w:t>квітня 2026 </w:t>
      </w:r>
      <w:r w:rsidRPr="002E2C9A">
        <w:rPr>
          <w:position w:val="0"/>
          <w:sz w:val="25"/>
          <w:szCs w:val="25"/>
          <w:shd w:val="clear" w:color="auto" w:fill="FFFFFF"/>
          <w:lang w:val="uk-UA" w:eastAsia="uk-UA"/>
        </w:rPr>
        <w:t xml:space="preserve">року надійшли пояснення </w:t>
      </w:r>
      <w:proofErr w:type="spellStart"/>
      <w:r w:rsidRPr="002E2C9A">
        <w:rPr>
          <w:position w:val="0"/>
          <w:sz w:val="25"/>
          <w:szCs w:val="25"/>
          <w:shd w:val="clear" w:color="auto" w:fill="FFFFFF"/>
          <w:lang w:val="uk-UA" w:eastAsia="uk-UA"/>
        </w:rPr>
        <w:t>Ліуша</w:t>
      </w:r>
      <w:proofErr w:type="spellEnd"/>
      <w:r w:rsidRPr="002E2C9A">
        <w:rPr>
          <w:position w:val="0"/>
          <w:sz w:val="25"/>
          <w:szCs w:val="25"/>
          <w:shd w:val="clear" w:color="auto" w:fill="FFFFFF"/>
          <w:lang w:val="uk-UA" w:eastAsia="uk-UA"/>
        </w:rPr>
        <w:t xml:space="preserve"> А.І. </w:t>
      </w:r>
      <w:r w:rsidRPr="002E2C9A">
        <w:rPr>
          <w:position w:val="0"/>
          <w:sz w:val="25"/>
          <w:szCs w:val="25"/>
          <w:lang w:val="uk-UA" w:eastAsia="uk-UA"/>
        </w:rPr>
        <w:t xml:space="preserve">та </w:t>
      </w:r>
      <w:r w:rsidRPr="002E2C9A">
        <w:rPr>
          <w:position w:val="0"/>
          <w:sz w:val="25"/>
          <w:szCs w:val="25"/>
          <w:shd w:val="clear" w:color="auto" w:fill="FFFFFF"/>
          <w:lang w:val="uk-UA" w:eastAsia="uk-UA"/>
        </w:rPr>
        <w:t xml:space="preserve">підтверджувальні </w:t>
      </w:r>
      <w:r w:rsidRPr="002E2C9A">
        <w:rPr>
          <w:position w:val="0"/>
          <w:sz w:val="25"/>
          <w:szCs w:val="25"/>
          <w:lang w:val="uk-UA" w:eastAsia="uk-UA"/>
        </w:rPr>
        <w:t>документи.</w:t>
      </w:r>
    </w:p>
    <w:p w:rsidR="004B18F7" w:rsidRPr="002E2C9A" w:rsidRDefault="004B18F7"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position w:val="0"/>
          <w:sz w:val="25"/>
          <w:szCs w:val="25"/>
          <w:lang w:val="uk-UA" w:eastAsia="uk-UA"/>
        </w:rPr>
        <w:lastRenderedPageBreak/>
        <w:t xml:space="preserve">Комісією у складі колегії 12 травня 2026 року встановлено результати спеціальної перевірки </w:t>
      </w:r>
      <w:proofErr w:type="spellStart"/>
      <w:r w:rsidRPr="002E2C9A">
        <w:rPr>
          <w:position w:val="0"/>
          <w:sz w:val="25"/>
          <w:szCs w:val="25"/>
          <w:lang w:val="uk-UA" w:eastAsia="uk-UA"/>
        </w:rPr>
        <w:t>Ліуша</w:t>
      </w:r>
      <w:proofErr w:type="spellEnd"/>
      <w:r w:rsidRPr="002E2C9A">
        <w:rPr>
          <w:position w:val="0"/>
          <w:sz w:val="25"/>
          <w:szCs w:val="25"/>
          <w:lang w:val="uk-UA" w:eastAsia="uk-UA"/>
        </w:rPr>
        <w:t xml:space="preserve"> А.І., проведено співбесіду, досліджено матеріали досьє, зокрема висновок ГРД, усні та письмові пояснення, загальновідому та загальнодоступну інформацію стосовно кандидата, а також інші обставини, документи та матеріали.</w:t>
      </w:r>
    </w:p>
    <w:p w:rsidR="004B18F7" w:rsidRPr="002E2C9A" w:rsidRDefault="004B18F7"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position w:val="0"/>
          <w:sz w:val="25"/>
          <w:szCs w:val="25"/>
          <w:lang w:val="uk-UA" w:eastAsia="uk-UA"/>
        </w:rPr>
        <w:t>Відповідно до рішення Комісії у складі колегі</w:t>
      </w:r>
      <w:r w:rsidR="00C66E00" w:rsidRPr="002E2C9A">
        <w:rPr>
          <w:position w:val="0"/>
          <w:sz w:val="25"/>
          <w:szCs w:val="25"/>
          <w:lang w:val="uk-UA" w:eastAsia="uk-UA"/>
        </w:rPr>
        <w:t>ї № 3 від 12 травня 2026 року № </w:t>
      </w:r>
      <w:r w:rsidRPr="002E2C9A">
        <w:rPr>
          <w:position w:val="0"/>
          <w:sz w:val="25"/>
          <w:szCs w:val="25"/>
          <w:lang w:val="uk-UA" w:eastAsia="uk-UA"/>
        </w:rPr>
        <w:t xml:space="preserve">129/ас-26 за результатами кваліфікаційного оцінювання кандидат на посаду судді апеляційного загального суду </w:t>
      </w:r>
      <w:proofErr w:type="spellStart"/>
      <w:r w:rsidRPr="002E2C9A">
        <w:rPr>
          <w:position w:val="0"/>
          <w:sz w:val="25"/>
          <w:szCs w:val="25"/>
          <w:lang w:val="uk-UA" w:eastAsia="uk-UA"/>
        </w:rPr>
        <w:t>Ліуш</w:t>
      </w:r>
      <w:proofErr w:type="spellEnd"/>
      <w:r w:rsidRPr="002E2C9A">
        <w:rPr>
          <w:position w:val="0"/>
          <w:sz w:val="25"/>
          <w:szCs w:val="25"/>
          <w:lang w:val="uk-UA" w:eastAsia="uk-UA"/>
        </w:rPr>
        <w:t xml:space="preserve"> А.І. набрав </w:t>
      </w:r>
      <w:r w:rsidRPr="002E2C9A">
        <w:rPr>
          <w:position w:val="0"/>
          <w:sz w:val="25"/>
          <w:szCs w:val="25"/>
          <w:shd w:val="clear" w:color="auto" w:fill="FFFFFF"/>
          <w:lang w:val="uk-UA" w:eastAsia="uk-UA"/>
        </w:rPr>
        <w:t xml:space="preserve">694,76 </w:t>
      </w:r>
      <w:proofErr w:type="spellStart"/>
      <w:r w:rsidRPr="002E2C9A">
        <w:rPr>
          <w:position w:val="0"/>
          <w:sz w:val="25"/>
          <w:szCs w:val="25"/>
          <w:lang w:val="uk-UA" w:eastAsia="uk-UA"/>
        </w:rPr>
        <w:t>бала</w:t>
      </w:r>
      <w:proofErr w:type="spellEnd"/>
      <w:r w:rsidRPr="002E2C9A">
        <w:rPr>
          <w:position w:val="0"/>
          <w:sz w:val="25"/>
          <w:szCs w:val="25"/>
          <w:lang w:val="uk-UA" w:eastAsia="uk-UA"/>
        </w:rPr>
        <w:t>.</w:t>
      </w:r>
    </w:p>
    <w:p w:rsidR="004B18F7" w:rsidRPr="002E2C9A" w:rsidRDefault="004B18F7" w:rsidP="004B18F7">
      <w:pPr>
        <w:spacing w:line="240" w:lineRule="auto"/>
        <w:ind w:leftChars="0" w:left="0" w:firstLineChars="0" w:firstLine="720"/>
        <w:jc w:val="both"/>
        <w:textDirection w:val="lrTb"/>
        <w:textAlignment w:val="auto"/>
        <w:outlineLvl w:val="9"/>
        <w:rPr>
          <w:position w:val="0"/>
          <w:sz w:val="25"/>
          <w:szCs w:val="25"/>
          <w:lang w:val="uk-UA" w:eastAsia="uk-UA"/>
        </w:rPr>
      </w:pPr>
      <w:r w:rsidRPr="002E2C9A">
        <w:rPr>
          <w:position w:val="0"/>
          <w:sz w:val="25"/>
          <w:szCs w:val="25"/>
          <w:lang w:val="uk-UA"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За результатами кваліфікаційного іспиту </w:t>
      </w:r>
      <w:proofErr w:type="spellStart"/>
      <w:r w:rsidRPr="002E2C9A">
        <w:rPr>
          <w:position w:val="0"/>
          <w:sz w:val="25"/>
          <w:szCs w:val="25"/>
          <w:lang w:val="uk-UA" w:eastAsia="uk-UA"/>
        </w:rPr>
        <w:t>Ліуш</w:t>
      </w:r>
      <w:proofErr w:type="spellEnd"/>
      <w:r w:rsidRPr="002E2C9A">
        <w:rPr>
          <w:position w:val="0"/>
          <w:sz w:val="25"/>
          <w:szCs w:val="25"/>
          <w:lang w:val="uk-UA" w:eastAsia="uk-UA"/>
        </w:rPr>
        <w:t xml:space="preserve"> А.І. набрав </w:t>
      </w:r>
      <w:r w:rsidRPr="002E2C9A">
        <w:rPr>
          <w:position w:val="0"/>
          <w:sz w:val="25"/>
          <w:szCs w:val="25"/>
          <w:shd w:val="clear" w:color="auto" w:fill="FFFFFF"/>
          <w:lang w:val="uk-UA" w:eastAsia="uk-UA"/>
        </w:rPr>
        <w:t>361,1</w:t>
      </w:r>
      <w:r w:rsidRPr="002E2C9A">
        <w:rPr>
          <w:position w:val="0"/>
          <w:sz w:val="25"/>
          <w:szCs w:val="25"/>
          <w:lang w:val="uk-UA" w:eastAsia="uk-UA"/>
        </w:rPr>
        <w:t xml:space="preserve"> </w:t>
      </w:r>
      <w:proofErr w:type="spellStart"/>
      <w:r w:rsidRPr="002E2C9A">
        <w:rPr>
          <w:position w:val="0"/>
          <w:sz w:val="25"/>
          <w:szCs w:val="25"/>
          <w:lang w:val="uk-UA" w:eastAsia="uk-UA"/>
        </w:rPr>
        <w:t>бала</w:t>
      </w:r>
      <w:proofErr w:type="spellEnd"/>
      <w:r w:rsidRPr="002E2C9A">
        <w:rPr>
          <w:position w:val="0"/>
          <w:sz w:val="25"/>
          <w:szCs w:val="25"/>
          <w:lang w:val="uk-UA" w:eastAsia="uk-UA"/>
        </w:rPr>
        <w:t xml:space="preserve">; за критерієм особистої компетентності – </w:t>
      </w:r>
      <w:r w:rsidRPr="002E2C9A">
        <w:rPr>
          <w:position w:val="0"/>
          <w:sz w:val="25"/>
          <w:szCs w:val="25"/>
          <w:shd w:val="clear" w:color="auto" w:fill="FFFFFF"/>
          <w:lang w:val="uk-UA" w:eastAsia="uk-UA"/>
        </w:rPr>
        <w:t>39</w:t>
      </w:r>
      <w:r w:rsidRPr="002E2C9A">
        <w:rPr>
          <w:position w:val="0"/>
          <w:sz w:val="25"/>
          <w:szCs w:val="25"/>
          <w:lang w:val="uk-UA" w:eastAsia="uk-UA"/>
        </w:rPr>
        <w:t xml:space="preserve"> балів; за критерієм соціальної компетентності – </w:t>
      </w:r>
      <w:r w:rsidRPr="002E2C9A">
        <w:rPr>
          <w:position w:val="0"/>
          <w:sz w:val="25"/>
          <w:szCs w:val="25"/>
          <w:shd w:val="clear" w:color="auto" w:fill="FFFFFF"/>
          <w:lang w:val="uk-UA" w:eastAsia="uk-UA"/>
        </w:rPr>
        <w:t>39,66</w:t>
      </w:r>
      <w:r w:rsidRPr="002E2C9A">
        <w:rPr>
          <w:position w:val="0"/>
          <w:sz w:val="25"/>
          <w:szCs w:val="25"/>
          <w:lang w:val="uk-UA" w:eastAsia="uk-UA"/>
        </w:rPr>
        <w:t xml:space="preserve"> </w:t>
      </w:r>
      <w:proofErr w:type="spellStart"/>
      <w:r w:rsidRPr="002E2C9A">
        <w:rPr>
          <w:position w:val="0"/>
          <w:sz w:val="25"/>
          <w:szCs w:val="25"/>
          <w:lang w:val="uk-UA" w:eastAsia="uk-UA"/>
        </w:rPr>
        <w:t>бала</w:t>
      </w:r>
      <w:proofErr w:type="spellEnd"/>
      <w:r w:rsidRPr="002E2C9A">
        <w:rPr>
          <w:position w:val="0"/>
          <w:sz w:val="25"/>
          <w:szCs w:val="25"/>
          <w:lang w:val="uk-UA" w:eastAsia="uk-UA"/>
        </w:rPr>
        <w:t xml:space="preserve">; за критеріями доброчесності та професійної етики – </w:t>
      </w:r>
      <w:r w:rsidRPr="002E2C9A">
        <w:rPr>
          <w:position w:val="0"/>
          <w:sz w:val="25"/>
          <w:szCs w:val="25"/>
          <w:shd w:val="clear" w:color="auto" w:fill="FFFFFF"/>
          <w:lang w:val="uk-UA" w:eastAsia="uk-UA"/>
        </w:rPr>
        <w:t>255</w:t>
      </w:r>
      <w:r w:rsidRPr="002E2C9A">
        <w:rPr>
          <w:position w:val="0"/>
          <w:sz w:val="25"/>
          <w:szCs w:val="25"/>
          <w:lang w:val="uk-UA" w:eastAsia="uk-UA"/>
        </w:rPr>
        <w:t xml:space="preserve"> балів.</w:t>
      </w:r>
    </w:p>
    <w:p w:rsidR="004B18F7" w:rsidRPr="002E2C9A" w:rsidRDefault="004B18F7" w:rsidP="004B18F7">
      <w:pPr>
        <w:shd w:val="clear" w:color="auto" w:fill="FFFFFF"/>
        <w:spacing w:line="240" w:lineRule="auto"/>
        <w:ind w:leftChars="0" w:left="0" w:firstLineChars="0" w:firstLine="709"/>
        <w:jc w:val="both"/>
        <w:textDirection w:val="lrTb"/>
        <w:textAlignment w:val="auto"/>
        <w:outlineLvl w:val="9"/>
        <w:rPr>
          <w:position w:val="0"/>
          <w:sz w:val="25"/>
          <w:szCs w:val="25"/>
          <w:lang w:val="uk-UA" w:eastAsia="uk-UA"/>
        </w:rPr>
      </w:pPr>
      <w:r w:rsidRPr="002E2C9A">
        <w:rPr>
          <w:position w:val="0"/>
          <w:sz w:val="25"/>
          <w:szCs w:val="25"/>
          <w:lang w:val="uk-UA" w:eastAsia="uk-UA"/>
        </w:rPr>
        <w:t xml:space="preserve">Таким чином, під час проходження процедури кваліфікаційного оцінювання кандидат на посаду судді апеляційного загального суду </w:t>
      </w:r>
      <w:proofErr w:type="spellStart"/>
      <w:r w:rsidRPr="002E2C9A">
        <w:rPr>
          <w:position w:val="0"/>
          <w:sz w:val="25"/>
          <w:szCs w:val="25"/>
          <w:lang w:val="uk-UA" w:eastAsia="uk-UA"/>
        </w:rPr>
        <w:t>Ліуш</w:t>
      </w:r>
      <w:proofErr w:type="spellEnd"/>
      <w:r w:rsidRPr="002E2C9A">
        <w:rPr>
          <w:position w:val="0"/>
          <w:sz w:val="25"/>
          <w:szCs w:val="25"/>
          <w:lang w:val="uk-UA" w:eastAsia="uk-UA"/>
        </w:rPr>
        <w:t xml:space="preserve"> А.І. набрав </w:t>
      </w:r>
      <w:r w:rsidRPr="002E2C9A">
        <w:rPr>
          <w:position w:val="0"/>
          <w:sz w:val="25"/>
          <w:szCs w:val="25"/>
          <w:shd w:val="clear" w:color="auto" w:fill="FFFFFF"/>
          <w:lang w:val="uk-UA" w:eastAsia="uk-UA"/>
        </w:rPr>
        <w:t>694,76</w:t>
      </w:r>
      <w:r w:rsidRPr="002E2C9A">
        <w:rPr>
          <w:position w:val="0"/>
          <w:sz w:val="25"/>
          <w:szCs w:val="25"/>
          <w:lang w:val="uk-UA" w:eastAsia="uk-UA"/>
        </w:rPr>
        <w:t xml:space="preserve"> </w:t>
      </w:r>
      <w:proofErr w:type="spellStart"/>
      <w:r w:rsidRPr="002E2C9A">
        <w:rPr>
          <w:position w:val="0"/>
          <w:sz w:val="25"/>
          <w:szCs w:val="25"/>
          <w:lang w:val="uk-UA" w:eastAsia="uk-UA"/>
        </w:rPr>
        <w:t>бала</w:t>
      </w:r>
      <w:proofErr w:type="spellEnd"/>
      <w:r w:rsidRPr="002E2C9A">
        <w:rPr>
          <w:position w:val="0"/>
          <w:sz w:val="25"/>
          <w:szCs w:val="25"/>
          <w:lang w:val="uk-UA" w:eastAsia="uk-UA"/>
        </w:rPr>
        <w:t>, що становить більше 75 відсотків суми максимально можливих балів за результатами кваліфікаційного оцінювання всіх критеріїв.</w:t>
      </w:r>
    </w:p>
    <w:p w:rsidR="004B18F7" w:rsidRPr="002E2C9A" w:rsidRDefault="004B18F7" w:rsidP="004B18F7">
      <w:pPr>
        <w:shd w:val="clear" w:color="auto" w:fill="FFFFFF"/>
        <w:spacing w:line="240" w:lineRule="auto"/>
        <w:ind w:leftChars="0" w:left="0" w:firstLineChars="0" w:hanging="2"/>
        <w:jc w:val="both"/>
        <w:textDirection w:val="lrTb"/>
        <w:textAlignment w:val="auto"/>
        <w:outlineLvl w:val="9"/>
        <w:rPr>
          <w:position w:val="0"/>
          <w:sz w:val="25"/>
          <w:szCs w:val="25"/>
          <w:lang w:val="uk-UA" w:eastAsia="uk-UA"/>
        </w:rPr>
      </w:pPr>
    </w:p>
    <w:p w:rsidR="00C66E00" w:rsidRPr="002E2C9A" w:rsidRDefault="00C66E00" w:rsidP="00C66E00">
      <w:pPr>
        <w:shd w:val="clear" w:color="auto" w:fill="FFFFFF"/>
        <w:spacing w:line="240" w:lineRule="auto"/>
        <w:ind w:leftChars="0" w:left="0" w:firstLineChars="0" w:hanging="2"/>
        <w:jc w:val="both"/>
        <w:textDirection w:val="lrTb"/>
        <w:textAlignment w:val="auto"/>
        <w:outlineLvl w:val="9"/>
        <w:rPr>
          <w:position w:val="0"/>
          <w:sz w:val="25"/>
          <w:szCs w:val="25"/>
          <w:lang w:val="uk-UA" w:eastAsia="uk-UA"/>
        </w:rPr>
      </w:pPr>
      <w:r w:rsidRPr="002E2C9A">
        <w:rPr>
          <w:b/>
          <w:bCs/>
          <w:color w:val="000000"/>
          <w:position w:val="0"/>
          <w:sz w:val="25"/>
          <w:szCs w:val="25"/>
          <w:lang w:val="uk-UA" w:eastAsia="uk-UA"/>
        </w:rPr>
        <w:t>III. Зміст висновку Громадської ради доброчесності.</w:t>
      </w:r>
    </w:p>
    <w:p w:rsidR="00C66E00" w:rsidRPr="002E2C9A" w:rsidRDefault="00C66E00" w:rsidP="00C66E00">
      <w:pPr>
        <w:shd w:val="clear" w:color="auto" w:fill="FFFFFF"/>
        <w:spacing w:line="240" w:lineRule="auto"/>
        <w:ind w:leftChars="0" w:left="0" w:firstLineChars="0" w:firstLine="709"/>
        <w:jc w:val="both"/>
        <w:textDirection w:val="lrTb"/>
        <w:textAlignment w:val="auto"/>
        <w:outlineLvl w:val="9"/>
        <w:rPr>
          <w:position w:val="0"/>
          <w:sz w:val="25"/>
          <w:szCs w:val="25"/>
          <w:lang w:val="uk-UA" w:eastAsia="uk-UA"/>
        </w:rPr>
      </w:pP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ГРД 31 березня 2026 року затвердила висновок про невідповідність кандидата на посаду судді </w:t>
      </w:r>
      <w:proofErr w:type="spellStart"/>
      <w:r w:rsidRPr="002E2C9A">
        <w:rPr>
          <w:color w:val="000000"/>
          <w:position w:val="0"/>
          <w:sz w:val="25"/>
          <w:szCs w:val="25"/>
          <w:lang w:val="uk-UA" w:eastAsia="uk-UA"/>
        </w:rPr>
        <w:t>Ліуша</w:t>
      </w:r>
      <w:proofErr w:type="spellEnd"/>
      <w:r w:rsidRPr="002E2C9A">
        <w:rPr>
          <w:color w:val="000000"/>
          <w:position w:val="0"/>
          <w:sz w:val="25"/>
          <w:szCs w:val="25"/>
          <w:lang w:val="uk-UA" w:eastAsia="uk-UA"/>
        </w:rPr>
        <w:t xml:space="preserve"> А.І. критеріям доброчесності та професійної етики.</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Підставами для висновку стало </w:t>
      </w:r>
      <w:r w:rsidR="003A7A3D" w:rsidRPr="002E2C9A">
        <w:rPr>
          <w:color w:val="000000"/>
          <w:position w:val="0"/>
          <w:sz w:val="25"/>
          <w:szCs w:val="25"/>
          <w:lang w:val="uk-UA" w:eastAsia="uk-UA"/>
        </w:rPr>
        <w:t>таке</w:t>
      </w:r>
      <w:r w:rsidRPr="002E2C9A">
        <w:rPr>
          <w:color w:val="000000"/>
          <w:position w:val="0"/>
          <w:sz w:val="25"/>
          <w:szCs w:val="25"/>
          <w:lang w:val="uk-UA" w:eastAsia="uk-UA"/>
        </w:rPr>
        <w:t>.</w:t>
      </w:r>
    </w:p>
    <w:p w:rsidR="00C66E00" w:rsidRPr="002E2C9A" w:rsidRDefault="00C66E00" w:rsidP="00C66E00">
      <w:pPr>
        <w:spacing w:line="240" w:lineRule="auto"/>
        <w:ind w:leftChars="0" w:left="0" w:firstLineChars="0" w:firstLine="720"/>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У провадженні </w:t>
      </w:r>
      <w:proofErr w:type="spellStart"/>
      <w:r w:rsidRPr="002E2C9A">
        <w:rPr>
          <w:color w:val="000000"/>
          <w:position w:val="0"/>
          <w:sz w:val="25"/>
          <w:szCs w:val="25"/>
          <w:lang w:val="uk-UA" w:eastAsia="uk-UA"/>
        </w:rPr>
        <w:t>Ліуша</w:t>
      </w:r>
      <w:proofErr w:type="spellEnd"/>
      <w:r w:rsidRPr="002E2C9A">
        <w:rPr>
          <w:color w:val="000000"/>
          <w:position w:val="0"/>
          <w:sz w:val="25"/>
          <w:szCs w:val="25"/>
          <w:lang w:val="uk-UA" w:eastAsia="uk-UA"/>
        </w:rPr>
        <w:t xml:space="preserve"> А.І. перебувала справа про поділ земельної ділянки, яка стала підставою для звернення заявників до Європейського суду з прав людини (далі – ЄСПЛ) у справі «Журавель та інші проти України» (</w:t>
      </w:r>
      <w:proofErr w:type="spellStart"/>
      <w:r w:rsidRPr="002E2C9A">
        <w:rPr>
          <w:color w:val="000000"/>
          <w:position w:val="0"/>
          <w:sz w:val="25"/>
          <w:szCs w:val="25"/>
          <w:lang w:val="uk-UA" w:eastAsia="uk-UA"/>
        </w:rPr>
        <w:t>Case</w:t>
      </w:r>
      <w:proofErr w:type="spellEnd"/>
      <w:r w:rsidRPr="002E2C9A">
        <w:rPr>
          <w:color w:val="000000"/>
          <w:position w:val="0"/>
          <w:sz w:val="25"/>
          <w:szCs w:val="25"/>
          <w:lang w:val="uk-UA" w:eastAsia="uk-UA"/>
        </w:rPr>
        <w:t xml:space="preserve"> </w:t>
      </w:r>
      <w:proofErr w:type="spellStart"/>
      <w:r w:rsidRPr="002E2C9A">
        <w:rPr>
          <w:color w:val="000000"/>
          <w:position w:val="0"/>
          <w:sz w:val="25"/>
          <w:szCs w:val="25"/>
          <w:lang w:val="uk-UA" w:eastAsia="uk-UA"/>
        </w:rPr>
        <w:t>of</w:t>
      </w:r>
      <w:proofErr w:type="spellEnd"/>
      <w:r w:rsidRPr="002E2C9A">
        <w:rPr>
          <w:color w:val="000000"/>
          <w:position w:val="0"/>
          <w:sz w:val="25"/>
          <w:szCs w:val="25"/>
          <w:lang w:val="uk-UA" w:eastAsia="uk-UA"/>
        </w:rPr>
        <w:t xml:space="preserve"> </w:t>
      </w:r>
      <w:proofErr w:type="spellStart"/>
      <w:r w:rsidRPr="002E2C9A">
        <w:rPr>
          <w:color w:val="000000"/>
          <w:position w:val="0"/>
          <w:sz w:val="25"/>
          <w:szCs w:val="25"/>
          <w:lang w:val="uk-UA" w:eastAsia="uk-UA"/>
        </w:rPr>
        <w:t>Zhuravel</w:t>
      </w:r>
      <w:proofErr w:type="spellEnd"/>
      <w:r w:rsidRPr="002E2C9A">
        <w:rPr>
          <w:color w:val="000000"/>
          <w:position w:val="0"/>
          <w:sz w:val="25"/>
          <w:szCs w:val="25"/>
          <w:lang w:val="uk-UA" w:eastAsia="uk-UA"/>
        </w:rPr>
        <w:t xml:space="preserve"> </w:t>
      </w:r>
      <w:proofErr w:type="spellStart"/>
      <w:r w:rsidRPr="002E2C9A">
        <w:rPr>
          <w:color w:val="000000"/>
          <w:position w:val="0"/>
          <w:sz w:val="25"/>
          <w:szCs w:val="25"/>
          <w:lang w:val="uk-UA" w:eastAsia="uk-UA"/>
        </w:rPr>
        <w:t>and</w:t>
      </w:r>
      <w:proofErr w:type="spellEnd"/>
      <w:r w:rsidRPr="002E2C9A">
        <w:rPr>
          <w:color w:val="000000"/>
          <w:position w:val="0"/>
          <w:sz w:val="25"/>
          <w:szCs w:val="25"/>
          <w:lang w:val="uk-UA" w:eastAsia="uk-UA"/>
        </w:rPr>
        <w:t xml:space="preserve"> </w:t>
      </w:r>
      <w:proofErr w:type="spellStart"/>
      <w:r w:rsidRPr="002E2C9A">
        <w:rPr>
          <w:color w:val="000000"/>
          <w:position w:val="0"/>
          <w:sz w:val="25"/>
          <w:szCs w:val="25"/>
          <w:lang w:val="uk-UA" w:eastAsia="uk-UA"/>
        </w:rPr>
        <w:t>others</w:t>
      </w:r>
      <w:proofErr w:type="spellEnd"/>
      <w:r w:rsidRPr="002E2C9A">
        <w:rPr>
          <w:color w:val="000000"/>
          <w:position w:val="0"/>
          <w:sz w:val="25"/>
          <w:szCs w:val="25"/>
          <w:lang w:val="uk-UA" w:eastAsia="uk-UA"/>
        </w:rPr>
        <w:t xml:space="preserve"> v. </w:t>
      </w:r>
      <w:proofErr w:type="spellStart"/>
      <w:r w:rsidRPr="002E2C9A">
        <w:rPr>
          <w:color w:val="000000"/>
          <w:position w:val="0"/>
          <w:sz w:val="25"/>
          <w:szCs w:val="25"/>
          <w:lang w:val="uk-UA" w:eastAsia="uk-UA"/>
        </w:rPr>
        <w:t>Ukraine</w:t>
      </w:r>
      <w:proofErr w:type="spellEnd"/>
      <w:r w:rsidRPr="002E2C9A">
        <w:rPr>
          <w:color w:val="000000"/>
          <w:position w:val="0"/>
          <w:sz w:val="25"/>
          <w:szCs w:val="25"/>
          <w:lang w:val="uk-UA" w:eastAsia="uk-UA"/>
        </w:rPr>
        <w:t>) від 20 грудня 2016 року.</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ЄСПЛ у своєму рішенні встановив, що ці скарги свідчать про порушення пункту </w:t>
      </w:r>
      <w:r w:rsidR="008F7E98" w:rsidRPr="002E2C9A">
        <w:rPr>
          <w:color w:val="000000"/>
          <w:position w:val="0"/>
          <w:sz w:val="25"/>
          <w:szCs w:val="25"/>
          <w:lang w:val="uk-UA" w:eastAsia="uk-UA"/>
        </w:rPr>
        <w:t>1</w:t>
      </w:r>
      <w:r w:rsidRPr="002E2C9A">
        <w:rPr>
          <w:color w:val="000000"/>
          <w:position w:val="0"/>
          <w:sz w:val="25"/>
          <w:szCs w:val="25"/>
          <w:lang w:val="uk-UA" w:eastAsia="uk-UA"/>
        </w:rPr>
        <w:t xml:space="preserve"> статті </w:t>
      </w:r>
      <w:r w:rsidR="008F7E98" w:rsidRPr="002E2C9A">
        <w:rPr>
          <w:color w:val="000000"/>
          <w:position w:val="0"/>
          <w:sz w:val="25"/>
          <w:szCs w:val="25"/>
          <w:lang w:val="uk-UA" w:eastAsia="uk-UA"/>
        </w:rPr>
        <w:t>6</w:t>
      </w:r>
      <w:r w:rsidRPr="002E2C9A">
        <w:rPr>
          <w:color w:val="000000"/>
          <w:position w:val="0"/>
          <w:sz w:val="25"/>
          <w:szCs w:val="25"/>
          <w:lang w:val="uk-UA" w:eastAsia="uk-UA"/>
        </w:rPr>
        <w:t xml:space="preserve"> та статті 13 Конвенції про захист прав людини і основоположних свобод у зв’язку з надмірною тривалістю цивільних проваджень</w:t>
      </w:r>
      <w:r w:rsidR="008F7E98" w:rsidRPr="002E2C9A">
        <w:rPr>
          <w:color w:val="000000"/>
          <w:position w:val="0"/>
          <w:sz w:val="25"/>
          <w:szCs w:val="25"/>
          <w:lang w:val="uk-UA" w:eastAsia="uk-UA"/>
        </w:rPr>
        <w:t>,</w:t>
      </w:r>
      <w:r w:rsidRPr="002E2C9A">
        <w:rPr>
          <w:color w:val="000000"/>
          <w:position w:val="0"/>
          <w:sz w:val="25"/>
          <w:szCs w:val="25"/>
          <w:lang w:val="uk-UA" w:eastAsia="uk-UA"/>
        </w:rPr>
        <w:t xml:space="preserve"> та зобов’язав державу-відповідача сплатити визначені в рішенні суми.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На думку ГРД, кандидат не</w:t>
      </w:r>
      <w:r w:rsidR="008F7E98" w:rsidRPr="002E2C9A">
        <w:rPr>
          <w:color w:val="000000"/>
          <w:position w:val="0"/>
          <w:sz w:val="25"/>
          <w:szCs w:val="25"/>
          <w:lang w:val="uk-UA" w:eastAsia="uk-UA"/>
        </w:rPr>
        <w:t xml:space="preserve"> </w:t>
      </w:r>
      <w:r w:rsidRPr="002E2C9A">
        <w:rPr>
          <w:color w:val="000000"/>
          <w:position w:val="0"/>
          <w:sz w:val="25"/>
          <w:szCs w:val="25"/>
          <w:lang w:val="uk-UA" w:eastAsia="uk-UA"/>
        </w:rPr>
        <w:t>виконував свої</w:t>
      </w:r>
      <w:r w:rsidR="008F7E98" w:rsidRPr="002E2C9A">
        <w:rPr>
          <w:color w:val="000000"/>
          <w:position w:val="0"/>
          <w:sz w:val="25"/>
          <w:szCs w:val="25"/>
          <w:lang w:val="uk-UA" w:eastAsia="uk-UA"/>
        </w:rPr>
        <w:t>х</w:t>
      </w:r>
      <w:r w:rsidRPr="002E2C9A">
        <w:rPr>
          <w:color w:val="000000"/>
          <w:position w:val="0"/>
          <w:sz w:val="25"/>
          <w:szCs w:val="25"/>
          <w:lang w:val="uk-UA" w:eastAsia="uk-UA"/>
        </w:rPr>
        <w:t xml:space="preserve"> обов’язк</w:t>
      </w:r>
      <w:r w:rsidR="008F7E98" w:rsidRPr="002E2C9A">
        <w:rPr>
          <w:color w:val="000000"/>
          <w:position w:val="0"/>
          <w:sz w:val="25"/>
          <w:szCs w:val="25"/>
          <w:lang w:val="uk-UA" w:eastAsia="uk-UA"/>
        </w:rPr>
        <w:t xml:space="preserve">ів </w:t>
      </w:r>
      <w:proofErr w:type="spellStart"/>
      <w:r w:rsidR="008F7E98" w:rsidRPr="002E2C9A">
        <w:rPr>
          <w:color w:val="000000"/>
          <w:position w:val="0"/>
          <w:sz w:val="25"/>
          <w:szCs w:val="25"/>
          <w:lang w:val="uk-UA" w:eastAsia="uk-UA"/>
        </w:rPr>
        <w:t>відповідально</w:t>
      </w:r>
      <w:proofErr w:type="spellEnd"/>
      <w:r w:rsidRPr="002E2C9A">
        <w:rPr>
          <w:color w:val="000000"/>
          <w:position w:val="0"/>
          <w:sz w:val="25"/>
          <w:szCs w:val="25"/>
          <w:lang w:val="uk-UA" w:eastAsia="uk-UA"/>
        </w:rPr>
        <w:t>, не дотримався розумного строку розгляду справи, чим порушив право сторін на справедливий суд.</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Додатково ГРД надала Комісії інформацію, яка сама по собі не стала підставою для висновку, але потребує пояснення кандидата.</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Кандидат обіймав посаду заступника голови суду понад два строки поспіль. Водночас відповідно до частини дев’ятої статті 20 Закону України «Про судоустрій і статус суддів» (у редакції від 02 червня 2016 року)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допустив розбіжності в паперовій та електронній деклараціях за</w:t>
      </w:r>
      <w:r w:rsidR="002E2C9A">
        <w:rPr>
          <w:color w:val="000000"/>
          <w:position w:val="0"/>
          <w:sz w:val="25"/>
          <w:szCs w:val="25"/>
          <w:lang w:val="uk-UA" w:eastAsia="uk-UA"/>
        </w:rPr>
        <w:t xml:space="preserve"> </w:t>
      </w:r>
      <w:r w:rsidRPr="002E2C9A">
        <w:rPr>
          <w:color w:val="000000"/>
          <w:position w:val="0"/>
          <w:sz w:val="25"/>
          <w:szCs w:val="25"/>
          <w:lang w:val="uk-UA" w:eastAsia="uk-UA"/>
        </w:rPr>
        <w:t xml:space="preserve">2015 рік. Зокрема, у паперовій декларації він не зазначив інформації про право користування автомобілем </w:t>
      </w:r>
      <w:proofErr w:type="spellStart"/>
      <w:r w:rsidRPr="002E2C9A">
        <w:rPr>
          <w:color w:val="000000"/>
          <w:position w:val="0"/>
          <w:sz w:val="25"/>
          <w:szCs w:val="25"/>
          <w:lang w:val="uk-UA" w:eastAsia="uk-UA"/>
        </w:rPr>
        <w:t>Mercedes-Benz</w:t>
      </w:r>
      <w:proofErr w:type="spellEnd"/>
      <w:r w:rsidRPr="002E2C9A">
        <w:rPr>
          <w:color w:val="000000"/>
          <w:position w:val="0"/>
          <w:sz w:val="25"/>
          <w:szCs w:val="25"/>
          <w:lang w:val="uk-UA" w:eastAsia="uk-UA"/>
        </w:rPr>
        <w:t xml:space="preserve"> ML 250 CDI 2012 року </w:t>
      </w:r>
      <w:r w:rsidR="00E063BC" w:rsidRPr="002E2C9A">
        <w:rPr>
          <w:color w:val="000000"/>
          <w:position w:val="0"/>
          <w:sz w:val="25"/>
          <w:szCs w:val="25"/>
          <w:lang w:val="uk-UA" w:eastAsia="uk-UA"/>
        </w:rPr>
        <w:t xml:space="preserve">випуску, яке </w:t>
      </w:r>
      <w:proofErr w:type="spellStart"/>
      <w:r w:rsidR="00E063BC" w:rsidRPr="002E2C9A">
        <w:rPr>
          <w:color w:val="000000"/>
          <w:position w:val="0"/>
          <w:sz w:val="25"/>
          <w:szCs w:val="25"/>
          <w:lang w:val="uk-UA" w:eastAsia="uk-UA"/>
        </w:rPr>
        <w:t>виникло</w:t>
      </w:r>
      <w:proofErr w:type="spellEnd"/>
      <w:r w:rsidR="00E063BC" w:rsidRPr="002E2C9A">
        <w:rPr>
          <w:color w:val="000000"/>
          <w:position w:val="0"/>
          <w:sz w:val="25"/>
          <w:szCs w:val="25"/>
          <w:lang w:val="uk-UA" w:eastAsia="uk-UA"/>
        </w:rPr>
        <w:t xml:space="preserve"> у нього 12 </w:t>
      </w:r>
      <w:r w:rsidRPr="002E2C9A">
        <w:rPr>
          <w:color w:val="000000"/>
          <w:position w:val="0"/>
          <w:sz w:val="25"/>
          <w:szCs w:val="25"/>
          <w:lang w:val="uk-UA" w:eastAsia="uk-UA"/>
        </w:rPr>
        <w:t>вересня 2014 року. Водночас в електронній декларації за той самий звітний період вже задекларував право користування зазначеним транспортним засобом.</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Вартість автомобіля </w:t>
      </w:r>
      <w:proofErr w:type="spellStart"/>
      <w:r w:rsidRPr="002E2C9A">
        <w:rPr>
          <w:color w:val="000000"/>
          <w:position w:val="0"/>
          <w:sz w:val="25"/>
          <w:szCs w:val="25"/>
          <w:lang w:val="uk-UA" w:eastAsia="uk-UA"/>
        </w:rPr>
        <w:t>Mercedes-Benz</w:t>
      </w:r>
      <w:proofErr w:type="spellEnd"/>
      <w:r w:rsidRPr="002E2C9A">
        <w:rPr>
          <w:color w:val="000000"/>
          <w:position w:val="0"/>
          <w:sz w:val="25"/>
          <w:szCs w:val="25"/>
          <w:lang w:val="uk-UA" w:eastAsia="uk-UA"/>
        </w:rPr>
        <w:t xml:space="preserve"> ML 250 CDI, яким користується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не відповідає ринковій вартості. Відповідно до архівних оголошень </w:t>
      </w:r>
      <w:r w:rsidR="00E063BC" w:rsidRPr="002E2C9A">
        <w:rPr>
          <w:color w:val="000000"/>
          <w:position w:val="0"/>
          <w:sz w:val="25"/>
          <w:szCs w:val="25"/>
          <w:lang w:val="uk-UA" w:eastAsia="uk-UA"/>
        </w:rPr>
        <w:t>у 2012–2013 роках</w:t>
      </w:r>
      <w:r w:rsidRPr="002E2C9A">
        <w:rPr>
          <w:color w:val="000000"/>
          <w:position w:val="0"/>
          <w:sz w:val="25"/>
          <w:szCs w:val="25"/>
          <w:lang w:val="uk-UA" w:eastAsia="uk-UA"/>
        </w:rPr>
        <w:t xml:space="preserve"> легкові автомобілі </w:t>
      </w:r>
      <w:proofErr w:type="spellStart"/>
      <w:r w:rsidRPr="002E2C9A">
        <w:rPr>
          <w:color w:val="000000"/>
          <w:position w:val="0"/>
          <w:sz w:val="25"/>
          <w:szCs w:val="25"/>
          <w:lang w:val="uk-UA" w:eastAsia="uk-UA"/>
        </w:rPr>
        <w:t>Mercede</w:t>
      </w:r>
      <w:r w:rsidR="00A743FD" w:rsidRPr="002E2C9A">
        <w:rPr>
          <w:color w:val="000000"/>
          <w:position w:val="0"/>
          <w:sz w:val="25"/>
          <w:szCs w:val="25"/>
          <w:lang w:val="uk-UA" w:eastAsia="uk-UA"/>
        </w:rPr>
        <w:t>s-Benz</w:t>
      </w:r>
      <w:proofErr w:type="spellEnd"/>
      <w:r w:rsidR="00A743FD" w:rsidRPr="002E2C9A">
        <w:rPr>
          <w:color w:val="000000"/>
          <w:position w:val="0"/>
          <w:sz w:val="25"/>
          <w:szCs w:val="25"/>
          <w:lang w:val="uk-UA" w:eastAsia="uk-UA"/>
        </w:rPr>
        <w:t xml:space="preserve"> ML 250 CDI 2012–2013 років</w:t>
      </w:r>
      <w:r w:rsidRPr="002E2C9A">
        <w:rPr>
          <w:color w:val="000000"/>
          <w:position w:val="0"/>
          <w:sz w:val="25"/>
          <w:szCs w:val="25"/>
          <w:lang w:val="uk-UA" w:eastAsia="uk-UA"/>
        </w:rPr>
        <w:t xml:space="preserve"> випуску пропонувались до продажу за середньою ціною 100 000 доларів США. </w:t>
      </w:r>
    </w:p>
    <w:p w:rsidR="00C66E00" w:rsidRPr="002E2C9A" w:rsidRDefault="00C66E00" w:rsidP="00F5404A">
      <w:pPr>
        <w:spacing w:line="240" w:lineRule="auto"/>
        <w:ind w:leftChars="0" w:left="0" w:firstLineChars="0" w:firstLine="708"/>
        <w:jc w:val="both"/>
        <w:textDirection w:val="lrTb"/>
        <w:textAlignment w:val="auto"/>
        <w:outlineLvl w:val="9"/>
        <w:rPr>
          <w:position w:val="0"/>
          <w:sz w:val="25"/>
          <w:szCs w:val="25"/>
          <w:lang w:val="uk-UA" w:eastAsia="uk-UA"/>
        </w:rPr>
      </w:pPr>
      <w:proofErr w:type="spellStart"/>
      <w:r w:rsidRPr="002E2C9A">
        <w:rPr>
          <w:color w:val="000000"/>
          <w:position w:val="0"/>
          <w:sz w:val="25"/>
          <w:szCs w:val="25"/>
          <w:lang w:val="uk-UA" w:eastAsia="uk-UA"/>
        </w:rPr>
        <w:lastRenderedPageBreak/>
        <w:t>Ліуш</w:t>
      </w:r>
      <w:proofErr w:type="spellEnd"/>
      <w:r w:rsidRPr="002E2C9A">
        <w:rPr>
          <w:color w:val="000000"/>
          <w:position w:val="0"/>
          <w:sz w:val="25"/>
          <w:szCs w:val="25"/>
          <w:lang w:val="uk-UA" w:eastAsia="uk-UA"/>
        </w:rPr>
        <w:t xml:space="preserve"> А.І., не перебуваючи на робочому місці (був на навчанні), ухвалював судові рішення.</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shd w:val="clear" w:color="auto" w:fill="FFFFFF"/>
          <w:lang w:val="uk-UA" w:eastAsia="uk-UA"/>
        </w:rPr>
        <w:t xml:space="preserve">На спростування </w:t>
      </w:r>
      <w:r w:rsidRPr="002E2C9A">
        <w:rPr>
          <w:color w:val="000000"/>
          <w:position w:val="0"/>
          <w:sz w:val="25"/>
          <w:szCs w:val="25"/>
          <w:lang w:val="uk-UA" w:eastAsia="uk-UA"/>
        </w:rPr>
        <w:t>вказаних у висновку ГРД обставин</w:t>
      </w:r>
      <w:r w:rsidRPr="002E2C9A">
        <w:rPr>
          <w:color w:val="000000"/>
          <w:position w:val="0"/>
          <w:sz w:val="25"/>
          <w:szCs w:val="25"/>
          <w:shd w:val="clear" w:color="auto" w:fill="FFFFFF"/>
          <w:lang w:val="uk-UA" w:eastAsia="uk-UA"/>
        </w:rPr>
        <w:t xml:space="preserve">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w:t>
      </w:r>
      <w:r w:rsidRPr="002E2C9A">
        <w:rPr>
          <w:color w:val="000000"/>
          <w:position w:val="0"/>
          <w:sz w:val="25"/>
          <w:szCs w:val="25"/>
          <w:shd w:val="clear" w:color="auto" w:fill="FFFFFF"/>
          <w:lang w:val="uk-UA" w:eastAsia="uk-UA"/>
        </w:rPr>
        <w:t xml:space="preserve"> надіслав Комісії письмові пояснення, які підтримав під час співбесіди, зазначивши таке.</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Стосовно рішення </w:t>
      </w:r>
      <w:r w:rsidR="00A743FD" w:rsidRPr="002E2C9A">
        <w:rPr>
          <w:color w:val="000000"/>
          <w:position w:val="0"/>
          <w:sz w:val="25"/>
          <w:szCs w:val="25"/>
          <w:lang w:val="uk-UA" w:eastAsia="uk-UA"/>
        </w:rPr>
        <w:t>ЄСПЛ</w:t>
      </w:r>
      <w:r w:rsidRPr="002E2C9A">
        <w:rPr>
          <w:color w:val="000000"/>
          <w:position w:val="0"/>
          <w:sz w:val="25"/>
          <w:szCs w:val="25"/>
          <w:lang w:val="uk-UA" w:eastAsia="uk-UA"/>
        </w:rPr>
        <w:t xml:space="preserve"> кандидат зауважив, що оцінка тривалості розгляду конкретної справи </w:t>
      </w:r>
      <w:r w:rsidR="00A743FD" w:rsidRPr="002E2C9A">
        <w:rPr>
          <w:color w:val="000000"/>
          <w:position w:val="0"/>
          <w:sz w:val="25"/>
          <w:szCs w:val="25"/>
          <w:lang w:val="uk-UA" w:eastAsia="uk-UA"/>
        </w:rPr>
        <w:t>має</w:t>
      </w:r>
      <w:r w:rsidRPr="002E2C9A">
        <w:rPr>
          <w:color w:val="000000"/>
          <w:position w:val="0"/>
          <w:sz w:val="25"/>
          <w:szCs w:val="25"/>
          <w:lang w:val="uk-UA" w:eastAsia="uk-UA"/>
        </w:rPr>
        <w:t xml:space="preserve"> врахува</w:t>
      </w:r>
      <w:r w:rsidR="00A743FD" w:rsidRPr="002E2C9A">
        <w:rPr>
          <w:color w:val="000000"/>
          <w:position w:val="0"/>
          <w:sz w:val="25"/>
          <w:szCs w:val="25"/>
          <w:lang w:val="uk-UA" w:eastAsia="uk-UA"/>
        </w:rPr>
        <w:t>ти не лише календарний</w:t>
      </w:r>
      <w:r w:rsidRPr="002E2C9A">
        <w:rPr>
          <w:color w:val="000000"/>
          <w:position w:val="0"/>
          <w:sz w:val="25"/>
          <w:szCs w:val="25"/>
          <w:lang w:val="uk-UA" w:eastAsia="uk-UA"/>
        </w:rPr>
        <w:t xml:space="preserve"> проміж</w:t>
      </w:r>
      <w:r w:rsidR="00A743FD" w:rsidRPr="002E2C9A">
        <w:rPr>
          <w:color w:val="000000"/>
          <w:position w:val="0"/>
          <w:sz w:val="25"/>
          <w:szCs w:val="25"/>
          <w:lang w:val="uk-UA" w:eastAsia="uk-UA"/>
        </w:rPr>
        <w:t>ок</w:t>
      </w:r>
      <w:r w:rsidRPr="002E2C9A">
        <w:rPr>
          <w:color w:val="000000"/>
          <w:position w:val="0"/>
          <w:sz w:val="25"/>
          <w:szCs w:val="25"/>
          <w:lang w:val="uk-UA" w:eastAsia="uk-UA"/>
        </w:rPr>
        <w:t xml:space="preserve"> часу, а й </w:t>
      </w:r>
      <w:r w:rsidR="00A743FD" w:rsidRPr="002E2C9A">
        <w:rPr>
          <w:color w:val="000000"/>
          <w:position w:val="0"/>
          <w:sz w:val="25"/>
          <w:szCs w:val="25"/>
          <w:lang w:val="uk-UA" w:eastAsia="uk-UA"/>
        </w:rPr>
        <w:t>усю сукупні</w:t>
      </w:r>
      <w:r w:rsidRPr="002E2C9A">
        <w:rPr>
          <w:color w:val="000000"/>
          <w:position w:val="0"/>
          <w:sz w:val="25"/>
          <w:szCs w:val="25"/>
          <w:lang w:val="uk-UA" w:eastAsia="uk-UA"/>
        </w:rPr>
        <w:t>ст</w:t>
      </w:r>
      <w:r w:rsidR="00A743FD" w:rsidRPr="002E2C9A">
        <w:rPr>
          <w:color w:val="000000"/>
          <w:position w:val="0"/>
          <w:sz w:val="25"/>
          <w:szCs w:val="25"/>
          <w:lang w:val="uk-UA" w:eastAsia="uk-UA"/>
        </w:rPr>
        <w:t>ь</w:t>
      </w:r>
      <w:r w:rsidRPr="002E2C9A">
        <w:rPr>
          <w:color w:val="000000"/>
          <w:position w:val="0"/>
          <w:sz w:val="25"/>
          <w:szCs w:val="25"/>
          <w:lang w:val="uk-UA" w:eastAsia="uk-UA"/>
        </w:rPr>
        <w:t xml:space="preserve"> процесуальних дій, поведінк</w:t>
      </w:r>
      <w:r w:rsidR="00A743FD" w:rsidRPr="002E2C9A">
        <w:rPr>
          <w:color w:val="000000"/>
          <w:position w:val="0"/>
          <w:sz w:val="25"/>
          <w:szCs w:val="25"/>
          <w:lang w:val="uk-UA" w:eastAsia="uk-UA"/>
        </w:rPr>
        <w:t>у</w:t>
      </w:r>
      <w:r w:rsidRPr="002E2C9A">
        <w:rPr>
          <w:color w:val="000000"/>
          <w:position w:val="0"/>
          <w:sz w:val="25"/>
          <w:szCs w:val="25"/>
          <w:lang w:val="uk-UA" w:eastAsia="uk-UA"/>
        </w:rPr>
        <w:t xml:space="preserve"> учасників процесу, складн</w:t>
      </w:r>
      <w:r w:rsidR="00A743FD" w:rsidRPr="002E2C9A">
        <w:rPr>
          <w:color w:val="000000"/>
          <w:position w:val="0"/>
          <w:sz w:val="25"/>
          <w:szCs w:val="25"/>
          <w:lang w:val="uk-UA" w:eastAsia="uk-UA"/>
        </w:rPr>
        <w:t>ість</w:t>
      </w:r>
      <w:r w:rsidR="002B1891" w:rsidRPr="002E2C9A">
        <w:rPr>
          <w:color w:val="000000"/>
          <w:position w:val="0"/>
          <w:sz w:val="25"/>
          <w:szCs w:val="25"/>
          <w:lang w:val="uk-UA" w:eastAsia="uk-UA"/>
        </w:rPr>
        <w:t xml:space="preserve"> предмета спору, необхідність</w:t>
      </w:r>
      <w:r w:rsidRPr="002E2C9A">
        <w:rPr>
          <w:color w:val="000000"/>
          <w:position w:val="0"/>
          <w:sz w:val="25"/>
          <w:szCs w:val="25"/>
          <w:lang w:val="uk-UA" w:eastAsia="uk-UA"/>
        </w:rPr>
        <w:t xml:space="preserve"> проведення судових експерт</w:t>
      </w:r>
      <w:r w:rsidR="002B1891" w:rsidRPr="002E2C9A">
        <w:rPr>
          <w:color w:val="000000"/>
          <w:position w:val="0"/>
          <w:sz w:val="25"/>
          <w:szCs w:val="25"/>
          <w:lang w:val="uk-UA" w:eastAsia="uk-UA"/>
        </w:rPr>
        <w:t>из, навантаження на суд та інші</w:t>
      </w:r>
      <w:r w:rsidRPr="002E2C9A">
        <w:rPr>
          <w:color w:val="000000"/>
          <w:position w:val="0"/>
          <w:sz w:val="25"/>
          <w:szCs w:val="25"/>
          <w:lang w:val="uk-UA" w:eastAsia="uk-UA"/>
        </w:rPr>
        <w:t xml:space="preserve"> об’єктивн</w:t>
      </w:r>
      <w:r w:rsidR="002B1891" w:rsidRPr="002E2C9A">
        <w:rPr>
          <w:color w:val="000000"/>
          <w:position w:val="0"/>
          <w:sz w:val="25"/>
          <w:szCs w:val="25"/>
          <w:lang w:val="uk-UA" w:eastAsia="uk-UA"/>
        </w:rPr>
        <w:t>і</w:t>
      </w:r>
      <w:r w:rsidRPr="002E2C9A">
        <w:rPr>
          <w:color w:val="000000"/>
          <w:position w:val="0"/>
          <w:sz w:val="25"/>
          <w:szCs w:val="25"/>
          <w:lang w:val="uk-UA" w:eastAsia="uk-UA"/>
        </w:rPr>
        <w:t xml:space="preserve"> обставин</w:t>
      </w:r>
      <w:r w:rsidR="002B1891" w:rsidRPr="002E2C9A">
        <w:rPr>
          <w:color w:val="000000"/>
          <w:position w:val="0"/>
          <w:sz w:val="25"/>
          <w:szCs w:val="25"/>
          <w:lang w:val="uk-UA" w:eastAsia="uk-UA"/>
        </w:rPr>
        <w:t>и</w:t>
      </w:r>
      <w:r w:rsidRPr="002E2C9A">
        <w:rPr>
          <w:color w:val="000000"/>
          <w:position w:val="0"/>
          <w:sz w:val="25"/>
          <w:szCs w:val="25"/>
          <w:lang w:val="uk-UA" w:eastAsia="uk-UA"/>
        </w:rPr>
        <w:t>, які мали місце під час її розгляду. </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05 червня 2008 року до Залізничного районного суду міста Львова надійшла позовна заява </w:t>
      </w:r>
      <w:r w:rsidR="00EA6EE7">
        <w:rPr>
          <w:color w:val="000000"/>
          <w:position w:val="0"/>
          <w:sz w:val="25"/>
          <w:szCs w:val="25"/>
          <w:lang w:val="uk-UA" w:eastAsia="uk-UA"/>
        </w:rPr>
        <w:t>ОСОБА_1</w:t>
      </w:r>
      <w:r w:rsidRPr="002E2C9A">
        <w:rPr>
          <w:color w:val="000000"/>
          <w:position w:val="0"/>
          <w:sz w:val="25"/>
          <w:szCs w:val="25"/>
          <w:lang w:val="uk-UA" w:eastAsia="uk-UA"/>
        </w:rPr>
        <w:t xml:space="preserve"> та </w:t>
      </w:r>
      <w:r w:rsidR="00F27EA6">
        <w:rPr>
          <w:color w:val="000000"/>
          <w:position w:val="0"/>
          <w:sz w:val="25"/>
          <w:szCs w:val="25"/>
          <w:lang w:val="uk-UA" w:eastAsia="uk-UA"/>
        </w:rPr>
        <w:t>ОСОБА_</w:t>
      </w:r>
      <w:r w:rsidR="00F27EA6">
        <w:rPr>
          <w:color w:val="000000"/>
          <w:position w:val="0"/>
          <w:sz w:val="25"/>
          <w:szCs w:val="25"/>
          <w:lang w:val="uk-UA" w:eastAsia="uk-UA"/>
        </w:rPr>
        <w:t>2</w:t>
      </w:r>
      <w:r w:rsidRPr="002E2C9A">
        <w:rPr>
          <w:color w:val="000000"/>
          <w:position w:val="0"/>
          <w:sz w:val="25"/>
          <w:szCs w:val="25"/>
          <w:lang w:val="uk-UA" w:eastAsia="uk-UA"/>
        </w:rPr>
        <w:t xml:space="preserve"> до </w:t>
      </w:r>
      <w:r w:rsidR="00F27EA6">
        <w:rPr>
          <w:color w:val="000000"/>
          <w:position w:val="0"/>
          <w:sz w:val="25"/>
          <w:szCs w:val="25"/>
          <w:lang w:val="uk-UA" w:eastAsia="uk-UA"/>
        </w:rPr>
        <w:t>ОСОБА_</w:t>
      </w:r>
      <w:r w:rsidR="00F27EA6">
        <w:rPr>
          <w:color w:val="000000"/>
          <w:position w:val="0"/>
          <w:sz w:val="25"/>
          <w:szCs w:val="25"/>
          <w:lang w:val="uk-UA" w:eastAsia="uk-UA"/>
        </w:rPr>
        <w:t>3</w:t>
      </w:r>
      <w:r w:rsidRPr="002E2C9A">
        <w:rPr>
          <w:color w:val="000000"/>
          <w:position w:val="0"/>
          <w:sz w:val="25"/>
          <w:szCs w:val="25"/>
          <w:lang w:val="uk-UA" w:eastAsia="uk-UA"/>
        </w:rPr>
        <w:t xml:space="preserve"> про поділ земельної ділянки, зокрема про визнання за позивачами права на 1/2 ідеальної частини земельної ділянки.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12 червня 2008 року ві</w:t>
      </w:r>
      <w:r w:rsidR="002B1891" w:rsidRPr="002E2C9A">
        <w:rPr>
          <w:color w:val="000000"/>
          <w:position w:val="0"/>
          <w:sz w:val="25"/>
          <w:szCs w:val="25"/>
          <w:lang w:val="uk-UA" w:eastAsia="uk-UA"/>
        </w:rPr>
        <w:t xml:space="preserve">дкрито провадження у справі, </w:t>
      </w:r>
      <w:r w:rsidRPr="002E2C9A">
        <w:rPr>
          <w:color w:val="000000"/>
          <w:position w:val="0"/>
          <w:sz w:val="25"/>
          <w:szCs w:val="25"/>
          <w:lang w:val="uk-UA" w:eastAsia="uk-UA"/>
        </w:rPr>
        <w:t>розгляд призначено на 03 липня 2008 року. Тобто з моменту надходження позовної заяви до моменту відкриття провадження та призначення підготовчого судового засідання ним вжито всіх необхідних процесуальних дій у максимально стислі строки.</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03 липня 2008 року за клопотанням позивача постановлено ухвалу про призначення у справі будівельно-технічної експертизи, після чого матеріали справи негайно скеровано до експертної установи для її проведення.</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11 серпня 2008 року до суду надійшло клопотання експерта, у якому він просив зобов’язати сторони у справі узгодити з ним дату та час проведення огляду. І вже 13 серпня 2008 року учасникам справи </w:t>
      </w:r>
      <w:r w:rsidR="00836E6E" w:rsidRPr="002E2C9A">
        <w:rPr>
          <w:color w:val="000000"/>
          <w:position w:val="0"/>
          <w:sz w:val="25"/>
          <w:szCs w:val="25"/>
          <w:lang w:val="uk-UA" w:eastAsia="uk-UA"/>
        </w:rPr>
        <w:t xml:space="preserve">надіслано відповідне зобов’язання </w:t>
      </w:r>
      <w:r w:rsidRPr="002E2C9A">
        <w:rPr>
          <w:color w:val="000000"/>
          <w:position w:val="0"/>
          <w:sz w:val="25"/>
          <w:szCs w:val="25"/>
          <w:lang w:val="uk-UA" w:eastAsia="uk-UA"/>
        </w:rPr>
        <w:t>погодити з експертом дату та час проведення огляду.</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03 жовтня 2008 року матеріали справи було </w:t>
      </w:r>
      <w:proofErr w:type="spellStart"/>
      <w:r w:rsidRPr="002E2C9A">
        <w:rPr>
          <w:color w:val="000000"/>
          <w:position w:val="0"/>
          <w:sz w:val="25"/>
          <w:szCs w:val="25"/>
          <w:lang w:val="uk-UA" w:eastAsia="uk-UA"/>
        </w:rPr>
        <w:t>повернено</w:t>
      </w:r>
      <w:proofErr w:type="spellEnd"/>
      <w:r w:rsidRPr="002E2C9A">
        <w:rPr>
          <w:color w:val="000000"/>
          <w:position w:val="0"/>
          <w:sz w:val="25"/>
          <w:szCs w:val="25"/>
          <w:lang w:val="uk-UA" w:eastAsia="uk-UA"/>
        </w:rPr>
        <w:t xml:space="preserve"> до суду після проведення експертизи.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12 червня 2009 року позивачка заявила клопотання про проведення у справі додаткової будівельно-технічної експертизи, 26 червня 2009 року надіслано матеріали справи для проведення додаткової будівельно-технічної експертизи.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01 грудня 2010 року матеріали справи було </w:t>
      </w:r>
      <w:proofErr w:type="spellStart"/>
      <w:r w:rsidRPr="002E2C9A">
        <w:rPr>
          <w:color w:val="000000"/>
          <w:position w:val="0"/>
          <w:sz w:val="25"/>
          <w:szCs w:val="25"/>
          <w:lang w:val="uk-UA" w:eastAsia="uk-UA"/>
        </w:rPr>
        <w:t>повернено</w:t>
      </w:r>
      <w:proofErr w:type="spellEnd"/>
      <w:r w:rsidRPr="002E2C9A">
        <w:rPr>
          <w:color w:val="000000"/>
          <w:position w:val="0"/>
          <w:sz w:val="25"/>
          <w:szCs w:val="25"/>
          <w:lang w:val="uk-UA" w:eastAsia="uk-UA"/>
        </w:rPr>
        <w:t xml:space="preserve"> до суду після проведення додаткової будівельно-технічної експертизи.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16 лютого 2011 року на адресу суду надійшло клопотання позивачки про надання їй можливості ознайомитись </w:t>
      </w:r>
      <w:r w:rsidR="00836E6E" w:rsidRPr="002E2C9A">
        <w:rPr>
          <w:color w:val="000000"/>
          <w:position w:val="0"/>
          <w:sz w:val="25"/>
          <w:szCs w:val="25"/>
          <w:lang w:val="uk-UA" w:eastAsia="uk-UA"/>
        </w:rPr>
        <w:t>і</w:t>
      </w:r>
      <w:r w:rsidRPr="002E2C9A">
        <w:rPr>
          <w:color w:val="000000"/>
          <w:position w:val="0"/>
          <w:sz w:val="25"/>
          <w:szCs w:val="25"/>
          <w:lang w:val="uk-UA" w:eastAsia="uk-UA"/>
        </w:rPr>
        <w:t>з матеріалами справи.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18 лютого 2011 року відповідачка скористалася своїм процесуальним правом та заявила зустрічну позовну заяву.</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28 березня 2011 року в судовому засіданні справу призначено до розгляду.</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Наступне судове засідання у справі призначено на 27 квітня 2011 року, у якому учасниками справи поставлено на обговорення питання про необхідність витребування з Львівського обласного державного бюро технічної інвентаризації та експертної оцінки матеріалів інвентаризаційної справи будинку, що є предметом спору. Того ж дня директору Львівського обласного державного бюро технічної інвентаризації та експертної оцінки </w:t>
      </w:r>
      <w:r w:rsidR="009B35D0" w:rsidRPr="002E2C9A">
        <w:rPr>
          <w:color w:val="000000"/>
          <w:position w:val="0"/>
          <w:sz w:val="25"/>
          <w:szCs w:val="25"/>
          <w:lang w:val="uk-UA" w:eastAsia="uk-UA"/>
        </w:rPr>
        <w:t>скеровано відповідний запит</w:t>
      </w:r>
      <w:r w:rsidRPr="002E2C9A">
        <w:rPr>
          <w:color w:val="000000"/>
          <w:position w:val="0"/>
          <w:sz w:val="25"/>
          <w:szCs w:val="25"/>
          <w:lang w:val="uk-UA" w:eastAsia="uk-UA"/>
        </w:rPr>
        <w:t>.</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02 червня 2011 року повторно надіслано </w:t>
      </w:r>
      <w:r w:rsidR="009B35D0" w:rsidRPr="002E2C9A">
        <w:rPr>
          <w:color w:val="000000"/>
          <w:position w:val="0"/>
          <w:sz w:val="25"/>
          <w:szCs w:val="25"/>
          <w:lang w:val="uk-UA" w:eastAsia="uk-UA"/>
        </w:rPr>
        <w:t>запит</w:t>
      </w:r>
      <w:r w:rsidRPr="002E2C9A">
        <w:rPr>
          <w:color w:val="000000"/>
          <w:position w:val="0"/>
          <w:sz w:val="25"/>
          <w:szCs w:val="25"/>
          <w:lang w:val="uk-UA" w:eastAsia="uk-UA"/>
        </w:rPr>
        <w:t xml:space="preserve"> про витребування матеріалів справи через відсутність реагування директора Львівського обласного державного бюро технічної інвентаризації та експертної оцінки.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Наступні судові засідання призначались на 03 червня 2011 року, 06 липня 2011 року, 29 липня 2011 року, що підтверджує послідовність розгляду справи та відсутність тривалих періодів між судовими засіданнями.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Судове засідання 05 жовтня 2011 року відкладено</w:t>
      </w:r>
      <w:r w:rsidR="00536F15" w:rsidRPr="002E2C9A">
        <w:rPr>
          <w:color w:val="000000"/>
          <w:position w:val="0"/>
          <w:sz w:val="25"/>
          <w:szCs w:val="25"/>
          <w:lang w:val="uk-UA" w:eastAsia="uk-UA"/>
        </w:rPr>
        <w:t xml:space="preserve"> у зв’язку з перебуванням </w:t>
      </w:r>
      <w:proofErr w:type="spellStart"/>
      <w:r w:rsidR="00536F15" w:rsidRPr="002E2C9A">
        <w:rPr>
          <w:color w:val="000000"/>
          <w:position w:val="0"/>
          <w:sz w:val="25"/>
          <w:szCs w:val="25"/>
          <w:lang w:val="uk-UA" w:eastAsia="uk-UA"/>
        </w:rPr>
        <w:t>Ліуша</w:t>
      </w:r>
      <w:proofErr w:type="spellEnd"/>
      <w:r w:rsidR="00536F15" w:rsidRPr="002E2C9A">
        <w:rPr>
          <w:color w:val="000000"/>
          <w:position w:val="0"/>
          <w:sz w:val="25"/>
          <w:szCs w:val="25"/>
          <w:lang w:val="uk-UA" w:eastAsia="uk-UA"/>
        </w:rPr>
        <w:t> </w:t>
      </w:r>
      <w:r w:rsidRPr="002E2C9A">
        <w:rPr>
          <w:color w:val="000000"/>
          <w:position w:val="0"/>
          <w:sz w:val="25"/>
          <w:szCs w:val="25"/>
          <w:lang w:val="uk-UA" w:eastAsia="uk-UA"/>
        </w:rPr>
        <w:t xml:space="preserve">А.І. на семінарі в Апеляційному суді Львівської області. Кандидат пояснив, що така </w:t>
      </w:r>
      <w:r w:rsidRPr="002E2C9A">
        <w:rPr>
          <w:color w:val="000000"/>
          <w:position w:val="0"/>
          <w:sz w:val="25"/>
          <w:szCs w:val="25"/>
          <w:lang w:val="uk-UA" w:eastAsia="uk-UA"/>
        </w:rPr>
        <w:lastRenderedPageBreak/>
        <w:t>обставина пов’язана з виконанням ним професійних обов’язків та підвищенням кваліфікації, що є складовою належного здійснення правосуддя.</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Судове засідання 03 листопада 2011 року відкладено у зв’язку з тимчасовою непрацездатністю судді.</w:t>
      </w:r>
      <w:r w:rsidRPr="002E2C9A">
        <w:rPr>
          <w:rFonts w:ascii="Courier New" w:hAnsi="Courier New" w:cs="Courier New"/>
          <w:color w:val="000000"/>
          <w:position w:val="0"/>
          <w:sz w:val="25"/>
          <w:szCs w:val="25"/>
          <w:lang w:val="uk-UA" w:eastAsia="uk-UA"/>
        </w:rPr>
        <w:t xml:space="preserve">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вважає такі обставини об’єктивними, поважними та такими, що не залежали від його волі.</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Наступне судове засідання призначено на 30 листопада 2011 року, а 01 грудня 2011 року постановлено судове рішення.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зазначив, що судовий розгляд завершено без зволікання, справа вирішена відразу після завершення необхідних процесуальних дій та дослідження всіх доказів.</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Не погодившись із постановленим рішенням, позивачка 09 грудня 2011 року подала апеляційну скаргу. Ухвалою колегії суддів судової палат</w:t>
      </w:r>
      <w:r w:rsidR="00536F15" w:rsidRPr="002E2C9A">
        <w:rPr>
          <w:color w:val="000000"/>
          <w:position w:val="0"/>
          <w:sz w:val="25"/>
          <w:szCs w:val="25"/>
          <w:lang w:val="uk-UA" w:eastAsia="uk-UA"/>
        </w:rPr>
        <w:t>и у цивільних справах А</w:t>
      </w:r>
      <w:r w:rsidRPr="002E2C9A">
        <w:rPr>
          <w:color w:val="000000"/>
          <w:position w:val="0"/>
          <w:sz w:val="25"/>
          <w:szCs w:val="25"/>
          <w:lang w:val="uk-UA" w:eastAsia="uk-UA"/>
        </w:rPr>
        <w:t>пеляційного суду Львівської області від 24 травня 2012 року рішення суду першої інстанції залишено без змін.</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Не погодившись із рішенням апеляційної інстанції, позивачка подала касаційну скаргу від 03 липня 2012 року, а 17 вересня 2012 року колегією суддів судової палати у цивільних справах Вищого спеціалізованого суду України з розгляду цивільних і кримінальних </w:t>
      </w:r>
      <w:r w:rsidR="00536F15" w:rsidRPr="002E2C9A">
        <w:rPr>
          <w:color w:val="000000"/>
          <w:position w:val="0"/>
          <w:sz w:val="25"/>
          <w:szCs w:val="25"/>
          <w:lang w:val="uk-UA" w:eastAsia="uk-UA"/>
        </w:rPr>
        <w:t xml:space="preserve">справ рішення були скасовані, </w:t>
      </w:r>
      <w:r w:rsidRPr="002E2C9A">
        <w:rPr>
          <w:color w:val="000000"/>
          <w:position w:val="0"/>
          <w:sz w:val="25"/>
          <w:szCs w:val="25"/>
          <w:lang w:val="uk-UA" w:eastAsia="uk-UA"/>
        </w:rPr>
        <w:t>справу спрямовано на новий розгляд до суду першої інстанції.</w:t>
      </w:r>
    </w:p>
    <w:p w:rsidR="00C66E00" w:rsidRPr="002E2C9A" w:rsidRDefault="00C66E00" w:rsidP="002E2C9A">
      <w:pPr>
        <w:spacing w:line="240" w:lineRule="auto"/>
        <w:ind w:leftChars="0" w:left="0" w:firstLineChars="0" w:firstLine="709"/>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Надалі розгляд справи здійснював суддя Залізничного районного суду</w:t>
      </w:r>
      <w:r w:rsidR="00536F15" w:rsidRPr="002E2C9A">
        <w:rPr>
          <w:color w:val="000000"/>
          <w:position w:val="0"/>
          <w:sz w:val="25"/>
          <w:szCs w:val="25"/>
          <w:lang w:val="uk-UA" w:eastAsia="uk-UA"/>
        </w:rPr>
        <w:t xml:space="preserve"> міста Львова Мельничук О.Я., </w:t>
      </w:r>
      <w:r w:rsidRPr="002E2C9A">
        <w:rPr>
          <w:color w:val="000000"/>
          <w:position w:val="0"/>
          <w:sz w:val="25"/>
          <w:szCs w:val="25"/>
          <w:lang w:val="uk-UA" w:eastAsia="uk-UA"/>
        </w:rPr>
        <w:t xml:space="preserve">з 04 жовтня 2013 року справу передано судді </w:t>
      </w:r>
      <w:proofErr w:type="spellStart"/>
      <w:r w:rsidRPr="002E2C9A">
        <w:rPr>
          <w:color w:val="000000"/>
          <w:position w:val="0"/>
          <w:sz w:val="25"/>
          <w:szCs w:val="25"/>
          <w:lang w:val="uk-UA" w:eastAsia="uk-UA"/>
        </w:rPr>
        <w:t>Постигач</w:t>
      </w:r>
      <w:proofErr w:type="spellEnd"/>
      <w:r w:rsidRPr="002E2C9A">
        <w:rPr>
          <w:color w:val="000000"/>
          <w:position w:val="0"/>
          <w:sz w:val="25"/>
          <w:szCs w:val="25"/>
          <w:lang w:val="uk-UA" w:eastAsia="uk-UA"/>
        </w:rPr>
        <w:t xml:space="preserve"> О.Б., яка постановила рішення у справі 28 лютого 2014 року. Таким чином, після скасування рішення касаційною інстанцією справа вже не перебувала у провадженні </w:t>
      </w:r>
      <w:proofErr w:type="spellStart"/>
      <w:r w:rsidRPr="002E2C9A">
        <w:rPr>
          <w:color w:val="000000"/>
          <w:position w:val="0"/>
          <w:sz w:val="25"/>
          <w:szCs w:val="25"/>
          <w:lang w:val="uk-UA" w:eastAsia="uk-UA"/>
        </w:rPr>
        <w:t>Ліуша</w:t>
      </w:r>
      <w:proofErr w:type="spellEnd"/>
      <w:r w:rsidRPr="002E2C9A">
        <w:rPr>
          <w:color w:val="000000"/>
          <w:position w:val="0"/>
          <w:sz w:val="25"/>
          <w:szCs w:val="25"/>
          <w:lang w:val="uk-UA" w:eastAsia="uk-UA"/>
        </w:rPr>
        <w:t xml:space="preserve"> А.І., а її розгляд здійснювали інші судді.</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Також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пояснив, що така ситуація виникла неумисно та зумовлена сукупністю об’єктивних чинників, а саме: тривалим пр</w:t>
      </w:r>
      <w:r w:rsidR="00536F15" w:rsidRPr="002E2C9A">
        <w:rPr>
          <w:color w:val="000000"/>
          <w:position w:val="0"/>
          <w:sz w:val="25"/>
          <w:szCs w:val="25"/>
          <w:lang w:val="uk-UA" w:eastAsia="uk-UA"/>
        </w:rPr>
        <w:t>оведенням судових експертиз, що</w:t>
      </w:r>
      <w:r w:rsidRPr="002E2C9A">
        <w:rPr>
          <w:color w:val="000000"/>
          <w:position w:val="0"/>
          <w:sz w:val="25"/>
          <w:szCs w:val="25"/>
          <w:lang w:val="uk-UA" w:eastAsia="uk-UA"/>
        </w:rPr>
        <w:t xml:space="preserve"> в загальному становило 1 рік 9 місяців; клопотаннями сторін щодо оголошення перерв та відкладення судових засідань з метою реалізації ними своїх процесуальних прав; загальною складністю справи з огляду на предмет </w:t>
      </w:r>
      <w:r w:rsidR="001E7084" w:rsidRPr="002E2C9A">
        <w:rPr>
          <w:color w:val="000000"/>
          <w:position w:val="0"/>
          <w:sz w:val="25"/>
          <w:szCs w:val="25"/>
          <w:lang w:val="uk-UA" w:eastAsia="uk-UA"/>
        </w:rPr>
        <w:t>спору – поділ земельної ділянки,</w:t>
      </w:r>
      <w:r w:rsidRPr="002E2C9A">
        <w:rPr>
          <w:color w:val="000000"/>
          <w:position w:val="0"/>
          <w:sz w:val="25"/>
          <w:szCs w:val="25"/>
          <w:lang w:val="uk-UA" w:eastAsia="uk-UA"/>
        </w:rPr>
        <w:t xml:space="preserve"> а також незначним на той момент суддівським досвідом. Сторони не скаржилися на його дії ні під час розгляду справи, ні піс</w:t>
      </w:r>
      <w:r w:rsidR="001E7084" w:rsidRPr="002E2C9A">
        <w:rPr>
          <w:color w:val="000000"/>
          <w:position w:val="0"/>
          <w:sz w:val="25"/>
          <w:szCs w:val="25"/>
          <w:lang w:val="uk-UA" w:eastAsia="uk-UA"/>
        </w:rPr>
        <w:t>ля ухвалення відповідних рішень,</w:t>
      </w:r>
      <w:r w:rsidRPr="002E2C9A">
        <w:rPr>
          <w:color w:val="000000"/>
          <w:position w:val="0"/>
          <w:sz w:val="25"/>
          <w:szCs w:val="25"/>
          <w:lang w:val="uk-UA" w:eastAsia="uk-UA"/>
        </w:rPr>
        <w:t xml:space="preserve"> ним вживалися всі передбачені нормами Цивільного процесуального кодексу України заходи для належного, повного та всебічного з’ясування обставин справи.</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Стосовно зайняття посади заступника голови суд</w:t>
      </w:r>
      <w:r w:rsidR="00822916" w:rsidRPr="002E2C9A">
        <w:rPr>
          <w:color w:val="000000"/>
          <w:position w:val="0"/>
          <w:sz w:val="25"/>
          <w:szCs w:val="25"/>
          <w:lang w:val="uk-UA" w:eastAsia="uk-UA"/>
        </w:rPr>
        <w:t xml:space="preserve">у понад два строки поспіль </w:t>
      </w:r>
      <w:proofErr w:type="spellStart"/>
      <w:r w:rsidR="00822916" w:rsidRPr="002E2C9A">
        <w:rPr>
          <w:color w:val="000000"/>
          <w:position w:val="0"/>
          <w:sz w:val="25"/>
          <w:szCs w:val="25"/>
          <w:lang w:val="uk-UA" w:eastAsia="uk-UA"/>
        </w:rPr>
        <w:t>Ліуш</w:t>
      </w:r>
      <w:proofErr w:type="spellEnd"/>
      <w:r w:rsidR="00822916" w:rsidRPr="002E2C9A">
        <w:rPr>
          <w:color w:val="000000"/>
          <w:position w:val="0"/>
          <w:sz w:val="25"/>
          <w:szCs w:val="25"/>
          <w:lang w:val="uk-UA" w:eastAsia="uk-UA"/>
        </w:rPr>
        <w:t> </w:t>
      </w:r>
      <w:r w:rsidRPr="002E2C9A">
        <w:rPr>
          <w:color w:val="000000"/>
          <w:position w:val="0"/>
          <w:sz w:val="25"/>
          <w:szCs w:val="25"/>
          <w:lang w:val="uk-UA" w:eastAsia="uk-UA"/>
        </w:rPr>
        <w:t>А.І. зазначив про зміну правового регулювання у 2014–2016 роках. Закон України «Про відновлення довіри до судової влади в Україні» прямо передбачив, що з дня набрання ним чинності голови місцевих судів та їх заступники вважаються звільненими з адміністративних посад. Тобто попередній період перебування на посаді був припинений не внаслідок спливу звичайного строку, а в силу спеціальної законодавчої норми, яка фактично перезапустила порядок заміщення адміністративних посад у судах. Саме тому період до такого законодавчого припинення не може автоматично включатися до підрахунку «строків поспіль» у тому значенні, яке з’явилося пізніше в іншій редакції закону.</w:t>
      </w:r>
    </w:p>
    <w:p w:rsidR="00C66E00" w:rsidRPr="002E2C9A" w:rsidRDefault="00C66E00" w:rsidP="00FC465B">
      <w:pPr>
        <w:spacing w:line="240" w:lineRule="auto"/>
        <w:ind w:leftChars="0" w:left="0" w:firstLineChars="0" w:firstLine="708"/>
        <w:jc w:val="both"/>
        <w:textDirection w:val="lrTb"/>
        <w:textAlignment w:val="auto"/>
        <w:outlineLvl w:val="9"/>
        <w:rPr>
          <w:color w:val="000000"/>
          <w:position w:val="0"/>
          <w:sz w:val="25"/>
          <w:szCs w:val="25"/>
          <w:lang w:val="uk-UA" w:eastAsia="uk-UA"/>
        </w:rPr>
      </w:pPr>
      <w:r w:rsidRPr="002E2C9A">
        <w:rPr>
          <w:color w:val="000000"/>
          <w:position w:val="0"/>
          <w:sz w:val="25"/>
          <w:szCs w:val="25"/>
          <w:lang w:val="uk-UA" w:eastAsia="uk-UA"/>
        </w:rPr>
        <w:t xml:space="preserve">Після набрання чинності Законом України «Про забезпечення права на справедливий суд» </w:t>
      </w:r>
      <w:r w:rsidR="003A28BA" w:rsidRPr="002E2C9A">
        <w:rPr>
          <w:color w:val="000000"/>
          <w:position w:val="0"/>
          <w:sz w:val="25"/>
          <w:szCs w:val="25"/>
          <w:lang w:val="uk-UA" w:eastAsia="uk-UA"/>
        </w:rPr>
        <w:t xml:space="preserve">від 12 лютого 2015 року </w:t>
      </w:r>
      <w:r w:rsidRPr="002E2C9A">
        <w:rPr>
          <w:color w:val="000000"/>
          <w:position w:val="0"/>
          <w:sz w:val="25"/>
          <w:szCs w:val="25"/>
          <w:lang w:val="uk-UA" w:eastAsia="uk-UA"/>
        </w:rPr>
        <w:t xml:space="preserve">№ 192-VIII був запроваджений новий порядок обрання суддів на адміністративні посади. Рада суддів України в рішенні </w:t>
      </w:r>
      <w:r w:rsidR="003A28BA" w:rsidRPr="002E2C9A">
        <w:rPr>
          <w:color w:val="000000"/>
          <w:position w:val="0"/>
          <w:sz w:val="25"/>
          <w:szCs w:val="25"/>
          <w:lang w:val="uk-UA" w:eastAsia="uk-UA"/>
        </w:rPr>
        <w:t xml:space="preserve">від 02 квітня 2015 року </w:t>
      </w:r>
      <w:r w:rsidRPr="002E2C9A">
        <w:rPr>
          <w:color w:val="000000"/>
          <w:position w:val="0"/>
          <w:sz w:val="25"/>
          <w:szCs w:val="25"/>
          <w:lang w:val="uk-UA" w:eastAsia="uk-UA"/>
        </w:rPr>
        <w:t xml:space="preserve">№ 34 прямо зазначила, що цей порядок не може бути ототожнений із попереднім і є новим порядком обрання та звільнення з адміністративних посад. У цьому ж рішенні Рада суддів України окремо вказала, що відсутні правові підстави вважати, ніби особи, які були призначені на адміністративні посади за раніше чинним законодавством, не мають права бути обраними на адміністративну посаду і обіймати її два строки поспіль. До того </w:t>
      </w:r>
      <w:r w:rsidRPr="002E2C9A">
        <w:rPr>
          <w:color w:val="000000"/>
          <w:position w:val="0"/>
          <w:sz w:val="25"/>
          <w:szCs w:val="25"/>
          <w:lang w:val="uk-UA" w:eastAsia="uk-UA"/>
        </w:rPr>
        <w:lastRenderedPageBreak/>
        <w:t xml:space="preserve">ж Рада суддів України спеціально роз’яснила, що обмеження щодо двох строків поспіль застосовується саме до суддів, </w:t>
      </w:r>
      <w:r w:rsidRPr="002E2C9A">
        <w:rPr>
          <w:color w:val="000000"/>
          <w:position w:val="0"/>
          <w:sz w:val="25"/>
          <w:szCs w:val="25"/>
          <w:shd w:val="clear" w:color="auto" w:fill="FFFFFF"/>
          <w:lang w:val="uk-UA" w:eastAsia="uk-UA"/>
        </w:rPr>
        <w:t>що були обрані на відповідну адміністративну посаду у порядку, передбаченому </w:t>
      </w:r>
      <w:hyperlink r:id="rId7" w:anchor="n3861" w:history="1">
        <w:r w:rsidRPr="002E2C9A">
          <w:rPr>
            <w:color w:val="000000"/>
            <w:position w:val="0"/>
            <w:sz w:val="25"/>
            <w:szCs w:val="25"/>
            <w:shd w:val="clear" w:color="auto" w:fill="FFFFFF"/>
            <w:lang w:val="uk-UA" w:eastAsia="uk-UA"/>
          </w:rPr>
          <w:t>статтею 20</w:t>
        </w:r>
      </w:hyperlink>
      <w:r w:rsidRPr="002E2C9A">
        <w:rPr>
          <w:color w:val="000000"/>
          <w:position w:val="0"/>
          <w:sz w:val="25"/>
          <w:szCs w:val="25"/>
          <w:shd w:val="clear" w:color="auto" w:fill="FFFFFF"/>
          <w:lang w:val="uk-UA" w:eastAsia="uk-UA"/>
        </w:rPr>
        <w:t xml:space="preserve"> Закону України № 2453 в редакції Закону </w:t>
      </w:r>
      <w:r w:rsidR="00156802" w:rsidRPr="002E2C9A">
        <w:rPr>
          <w:color w:val="000000"/>
          <w:position w:val="0"/>
          <w:sz w:val="25"/>
          <w:szCs w:val="25"/>
          <w:shd w:val="clear" w:color="auto" w:fill="FFFFFF"/>
          <w:lang w:val="uk-UA" w:eastAsia="uk-UA"/>
        </w:rPr>
        <w:t xml:space="preserve">України </w:t>
      </w:r>
      <w:r w:rsidRPr="002E2C9A">
        <w:rPr>
          <w:color w:val="000000"/>
          <w:position w:val="0"/>
          <w:sz w:val="25"/>
          <w:szCs w:val="25"/>
          <w:shd w:val="clear" w:color="auto" w:fill="FFFFFF"/>
          <w:lang w:val="uk-UA" w:eastAsia="uk-UA"/>
        </w:rPr>
        <w:t>№ 192</w:t>
      </w:r>
      <w:r w:rsidR="00156802" w:rsidRPr="002E2C9A">
        <w:rPr>
          <w:color w:val="000000"/>
          <w:position w:val="0"/>
          <w:sz w:val="25"/>
          <w:szCs w:val="25"/>
          <w:lang w:val="uk-UA" w:eastAsia="uk-UA"/>
        </w:rPr>
        <w:t>.</w:t>
      </w:r>
      <w:r w:rsidRPr="002E2C9A">
        <w:rPr>
          <w:color w:val="000000"/>
          <w:position w:val="0"/>
          <w:sz w:val="25"/>
          <w:szCs w:val="25"/>
          <w:lang w:val="uk-UA" w:eastAsia="uk-UA"/>
        </w:rPr>
        <w:t xml:space="preserve"> </w:t>
      </w:r>
      <w:r w:rsidR="00156802" w:rsidRPr="002E2C9A">
        <w:rPr>
          <w:color w:val="000000"/>
          <w:position w:val="0"/>
          <w:sz w:val="25"/>
          <w:szCs w:val="25"/>
          <w:lang w:val="uk-UA" w:eastAsia="uk-UA"/>
        </w:rPr>
        <w:t>Н</w:t>
      </w:r>
      <w:r w:rsidRPr="002E2C9A">
        <w:rPr>
          <w:color w:val="000000"/>
          <w:position w:val="0"/>
          <w:sz w:val="25"/>
          <w:szCs w:val="25"/>
          <w:lang w:val="uk-UA" w:eastAsia="uk-UA"/>
        </w:rPr>
        <w:t xml:space="preserve">емає підстав вважати осіб, які обіймали адміністративні посади </w:t>
      </w:r>
      <w:r w:rsidR="00156802" w:rsidRPr="002E2C9A">
        <w:rPr>
          <w:color w:val="000000"/>
          <w:position w:val="0"/>
          <w:sz w:val="25"/>
          <w:szCs w:val="25"/>
          <w:lang w:val="uk-UA" w:eastAsia="uk-UA"/>
        </w:rPr>
        <w:t>до</w:t>
      </w:r>
      <w:r w:rsidR="00FC465B" w:rsidRPr="002E2C9A">
        <w:rPr>
          <w:color w:val="000000"/>
          <w:position w:val="0"/>
          <w:sz w:val="25"/>
          <w:szCs w:val="25"/>
          <w:lang w:val="uk-UA" w:eastAsia="uk-UA"/>
        </w:rPr>
        <w:t xml:space="preserve"> набрання чинності</w:t>
      </w:r>
      <w:r w:rsidRPr="002E2C9A">
        <w:rPr>
          <w:color w:val="000000"/>
          <w:position w:val="0"/>
          <w:sz w:val="25"/>
          <w:szCs w:val="25"/>
          <w:lang w:val="uk-UA" w:eastAsia="uk-UA"/>
        </w:rPr>
        <w:t xml:space="preserve"> Закон</w:t>
      </w:r>
      <w:r w:rsidR="00FC465B" w:rsidRPr="002E2C9A">
        <w:rPr>
          <w:color w:val="000000"/>
          <w:position w:val="0"/>
          <w:sz w:val="25"/>
          <w:szCs w:val="25"/>
          <w:lang w:val="uk-UA" w:eastAsia="uk-UA"/>
        </w:rPr>
        <w:t>ом</w:t>
      </w:r>
      <w:r w:rsidRPr="002E2C9A">
        <w:rPr>
          <w:color w:val="000000"/>
          <w:position w:val="0"/>
          <w:sz w:val="25"/>
          <w:szCs w:val="25"/>
          <w:lang w:val="uk-UA" w:eastAsia="uk-UA"/>
        </w:rPr>
        <w:t xml:space="preserve"> України «Про відновлення довіри до судової влади в Україні» </w:t>
      </w:r>
      <w:r w:rsidR="003E7731" w:rsidRPr="002E2C9A">
        <w:rPr>
          <w:color w:val="000000"/>
          <w:position w:val="0"/>
          <w:sz w:val="25"/>
          <w:szCs w:val="25"/>
          <w:lang w:val="uk-UA" w:eastAsia="uk-UA"/>
        </w:rPr>
        <w:t>від 08 </w:t>
      </w:r>
      <w:r w:rsidR="00FC465B" w:rsidRPr="002E2C9A">
        <w:rPr>
          <w:color w:val="000000"/>
          <w:position w:val="0"/>
          <w:sz w:val="25"/>
          <w:szCs w:val="25"/>
          <w:lang w:val="uk-UA" w:eastAsia="uk-UA"/>
        </w:rPr>
        <w:t xml:space="preserve">квітня 2014 року </w:t>
      </w:r>
      <w:r w:rsidRPr="002E2C9A">
        <w:rPr>
          <w:color w:val="000000"/>
          <w:position w:val="0"/>
          <w:sz w:val="25"/>
          <w:szCs w:val="25"/>
          <w:lang w:val="uk-UA" w:eastAsia="uk-UA"/>
        </w:rPr>
        <w:t xml:space="preserve">№ 1188-VII, такими, що вже відбули перший строк для цілей цього обмеження. Отже, на думку </w:t>
      </w:r>
      <w:proofErr w:type="spellStart"/>
      <w:r w:rsidRPr="002E2C9A">
        <w:rPr>
          <w:color w:val="000000"/>
          <w:position w:val="0"/>
          <w:sz w:val="25"/>
          <w:szCs w:val="25"/>
          <w:lang w:val="uk-UA" w:eastAsia="uk-UA"/>
        </w:rPr>
        <w:t>Ліуша</w:t>
      </w:r>
      <w:proofErr w:type="spellEnd"/>
      <w:r w:rsidRPr="002E2C9A">
        <w:rPr>
          <w:color w:val="000000"/>
          <w:position w:val="0"/>
          <w:sz w:val="25"/>
          <w:szCs w:val="25"/>
          <w:lang w:val="uk-UA" w:eastAsia="uk-UA"/>
        </w:rPr>
        <w:t xml:space="preserve"> А.І., з правового погляду попередні адміністративні повноваження, набуті за іншим законодавчим режимом, не можуть механічно </w:t>
      </w:r>
      <w:proofErr w:type="spellStart"/>
      <w:r w:rsidRPr="002E2C9A">
        <w:rPr>
          <w:color w:val="000000"/>
          <w:position w:val="0"/>
          <w:sz w:val="25"/>
          <w:szCs w:val="25"/>
          <w:lang w:val="uk-UA" w:eastAsia="uk-UA"/>
        </w:rPr>
        <w:t>сумуватися</w:t>
      </w:r>
      <w:proofErr w:type="spellEnd"/>
      <w:r w:rsidRPr="002E2C9A">
        <w:rPr>
          <w:color w:val="000000"/>
          <w:position w:val="0"/>
          <w:sz w:val="25"/>
          <w:szCs w:val="25"/>
          <w:lang w:val="uk-UA" w:eastAsia="uk-UA"/>
        </w:rPr>
        <w:t xml:space="preserve"> з тими строками, які почали обчислюватися вже після введення нового порядку.</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Також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зазначив, що правове регулювання, чинне на відповідний час, прямо допускало можливість для суддів, які вже обіймали адміністративні посади за попереднім законодавством, бути обраними за новим порядком і надалі законно перебувати на такій посаді. Саме на це вказала Рада суддів України </w:t>
      </w:r>
      <w:r w:rsidR="007C665E" w:rsidRPr="002E2C9A">
        <w:rPr>
          <w:color w:val="000000"/>
          <w:position w:val="0"/>
          <w:sz w:val="25"/>
          <w:szCs w:val="25"/>
          <w:lang w:val="uk-UA" w:eastAsia="uk-UA"/>
        </w:rPr>
        <w:t>у своєму офіційному роз’ясненні</w:t>
      </w:r>
      <w:r w:rsidRPr="002E2C9A">
        <w:rPr>
          <w:color w:val="000000"/>
          <w:position w:val="0"/>
          <w:sz w:val="25"/>
          <w:szCs w:val="25"/>
          <w:lang w:val="uk-UA" w:eastAsia="uk-UA"/>
        </w:rPr>
        <w:t xml:space="preserve"> </w:t>
      </w:r>
      <w:r w:rsidR="007C665E" w:rsidRPr="002E2C9A">
        <w:rPr>
          <w:color w:val="000000"/>
          <w:position w:val="0"/>
          <w:sz w:val="25"/>
          <w:szCs w:val="25"/>
          <w:lang w:val="uk-UA" w:eastAsia="uk-UA"/>
        </w:rPr>
        <w:t>щодо</w:t>
      </w:r>
      <w:r w:rsidRPr="002E2C9A">
        <w:rPr>
          <w:color w:val="000000"/>
          <w:position w:val="0"/>
          <w:sz w:val="25"/>
          <w:szCs w:val="25"/>
          <w:lang w:val="uk-UA" w:eastAsia="uk-UA"/>
        </w:rPr>
        <w:t xml:space="preserve"> обчислення строків перебування суддів на адміністративних посадах. За таких обставин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висновує, що його перебування на адміністративній посаді відповідало правовому регулюванню, чинному в кожному із відповідних періодів.</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Стосовно розбіжностей у паперовій та електронній деклараціях за 2015 рік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пояснив, що 12 вересня 2014 року його матір </w:t>
      </w:r>
      <w:r w:rsidR="00F27EA6">
        <w:rPr>
          <w:color w:val="000000"/>
          <w:position w:val="0"/>
          <w:sz w:val="25"/>
          <w:szCs w:val="25"/>
          <w:lang w:val="uk-UA" w:eastAsia="uk-UA"/>
        </w:rPr>
        <w:t>ОСОБА_</w:t>
      </w:r>
      <w:r w:rsidR="00F27EA6">
        <w:rPr>
          <w:color w:val="000000"/>
          <w:position w:val="0"/>
          <w:sz w:val="25"/>
          <w:szCs w:val="25"/>
          <w:lang w:val="uk-UA" w:eastAsia="uk-UA"/>
        </w:rPr>
        <w:t>4</w:t>
      </w:r>
      <w:r w:rsidRPr="002E2C9A">
        <w:rPr>
          <w:color w:val="000000"/>
          <w:position w:val="0"/>
          <w:sz w:val="25"/>
          <w:szCs w:val="25"/>
          <w:lang w:val="uk-UA" w:eastAsia="uk-UA"/>
        </w:rPr>
        <w:t xml:space="preserve"> на підставі договору дарування від 12 вересня 2014 року набула право власності на автомобіль </w:t>
      </w:r>
      <w:proofErr w:type="spellStart"/>
      <w:r w:rsidRPr="002E2C9A">
        <w:rPr>
          <w:color w:val="000000"/>
          <w:position w:val="0"/>
          <w:sz w:val="25"/>
          <w:szCs w:val="25"/>
          <w:lang w:val="uk-UA" w:eastAsia="uk-UA"/>
        </w:rPr>
        <w:t>Mercedes-Benz</w:t>
      </w:r>
      <w:proofErr w:type="spellEnd"/>
      <w:r w:rsidRPr="002E2C9A">
        <w:rPr>
          <w:color w:val="000000"/>
          <w:position w:val="0"/>
          <w:sz w:val="25"/>
          <w:szCs w:val="25"/>
          <w:lang w:val="uk-UA" w:eastAsia="uk-UA"/>
        </w:rPr>
        <w:t> ML 250 2012 року випуску, яким він почав користуватись у 2015 році після подання зазначеної декларації</w:t>
      </w:r>
      <w:r w:rsidR="007C665E" w:rsidRPr="002E2C9A">
        <w:rPr>
          <w:color w:val="000000"/>
          <w:position w:val="0"/>
          <w:sz w:val="25"/>
          <w:szCs w:val="25"/>
          <w:lang w:val="uk-UA" w:eastAsia="uk-UA"/>
        </w:rPr>
        <w:t>, та виключно з цієї причини</w:t>
      </w:r>
      <w:r w:rsidRPr="002E2C9A">
        <w:rPr>
          <w:color w:val="000000"/>
          <w:position w:val="0"/>
          <w:sz w:val="25"/>
          <w:szCs w:val="25"/>
          <w:lang w:val="uk-UA" w:eastAsia="uk-UA"/>
        </w:rPr>
        <w:t xml:space="preserve"> у паперовій декларації він не зафіксований.</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10 червня 2016 року НАЗК прийнято рішення про початок роботи системи електронного декларування з 01 вересня 2016 року із встан</w:t>
      </w:r>
      <w:r w:rsidR="00176E8E" w:rsidRPr="002E2C9A">
        <w:rPr>
          <w:color w:val="000000"/>
          <w:position w:val="0"/>
          <w:sz w:val="25"/>
          <w:szCs w:val="25"/>
          <w:lang w:val="uk-UA" w:eastAsia="uk-UA"/>
        </w:rPr>
        <w:t>овленням кінцевого строку подання</w:t>
      </w:r>
      <w:r w:rsidRPr="002E2C9A">
        <w:rPr>
          <w:color w:val="000000"/>
          <w:position w:val="0"/>
          <w:sz w:val="25"/>
          <w:szCs w:val="25"/>
          <w:lang w:val="uk-UA" w:eastAsia="uk-UA"/>
        </w:rPr>
        <w:t xml:space="preserve"> електронних декларацій за 2015 рік – 30 жовтня 2016 року.</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28 жовтня 2016 року на виконання зазначених вимог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подав в електронній формі декларацію за 2015 рік з виправленнями від 01 листопада 2016 року, у якій </w:t>
      </w:r>
      <w:r w:rsidR="00176E8E" w:rsidRPr="002E2C9A">
        <w:rPr>
          <w:color w:val="000000"/>
          <w:position w:val="0"/>
          <w:sz w:val="25"/>
          <w:szCs w:val="25"/>
          <w:lang w:val="uk-UA" w:eastAsia="uk-UA"/>
        </w:rPr>
        <w:t>у</w:t>
      </w:r>
      <w:r w:rsidRPr="002E2C9A">
        <w:rPr>
          <w:color w:val="000000"/>
          <w:position w:val="0"/>
          <w:sz w:val="25"/>
          <w:szCs w:val="25"/>
          <w:lang w:val="uk-UA" w:eastAsia="uk-UA"/>
        </w:rPr>
        <w:t>казав право користування вказаним вище автомобілем. Він усвідомлював, що такі відомості є відмінними від відомостей у паперовій декларації за 2015 рік, однак вважав, що, розпочавши користування автомобілем після подання декларації в паперовій формі за</w:t>
      </w:r>
      <w:r w:rsidR="000F72CC" w:rsidRPr="002E2C9A">
        <w:rPr>
          <w:color w:val="000000"/>
          <w:position w:val="0"/>
          <w:sz w:val="25"/>
          <w:szCs w:val="25"/>
          <w:lang w:val="uk-UA" w:eastAsia="uk-UA"/>
        </w:rPr>
        <w:t> 2015 </w:t>
      </w:r>
      <w:r w:rsidRPr="002E2C9A">
        <w:rPr>
          <w:color w:val="000000"/>
          <w:position w:val="0"/>
          <w:sz w:val="25"/>
          <w:szCs w:val="25"/>
          <w:lang w:val="uk-UA" w:eastAsia="uk-UA"/>
        </w:rPr>
        <w:t>рік, він зобов’язаний добросовісно відобразити все майно, яке на кінець звітного періоду (30 жовтня 2016 року) перебуває у його користуванні.</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Стосовно невідповідності вартості </w:t>
      </w:r>
      <w:r w:rsidR="00176E8E" w:rsidRPr="002E2C9A">
        <w:rPr>
          <w:color w:val="000000"/>
          <w:position w:val="0"/>
          <w:sz w:val="25"/>
          <w:szCs w:val="25"/>
          <w:lang w:val="uk-UA" w:eastAsia="uk-UA"/>
        </w:rPr>
        <w:t xml:space="preserve">придбання </w:t>
      </w:r>
      <w:r w:rsidRPr="002E2C9A">
        <w:rPr>
          <w:color w:val="000000"/>
          <w:position w:val="0"/>
          <w:sz w:val="25"/>
          <w:szCs w:val="25"/>
          <w:lang w:val="uk-UA" w:eastAsia="uk-UA"/>
        </w:rPr>
        <w:t xml:space="preserve">автомобіля </w:t>
      </w:r>
      <w:proofErr w:type="spellStart"/>
      <w:r w:rsidRPr="002E2C9A">
        <w:rPr>
          <w:color w:val="000000"/>
          <w:position w:val="0"/>
          <w:sz w:val="25"/>
          <w:szCs w:val="25"/>
          <w:lang w:val="uk-UA" w:eastAsia="uk-UA"/>
        </w:rPr>
        <w:t>Mercedes-Benz</w:t>
      </w:r>
      <w:proofErr w:type="spellEnd"/>
      <w:r w:rsidRPr="002E2C9A">
        <w:rPr>
          <w:color w:val="000000"/>
          <w:position w:val="0"/>
          <w:sz w:val="25"/>
          <w:szCs w:val="25"/>
          <w:lang w:val="uk-UA" w:eastAsia="uk-UA"/>
        </w:rPr>
        <w:t xml:space="preserve"> ML 250 CDI </w:t>
      </w:r>
      <w:r w:rsidR="00CF4A62" w:rsidRPr="002E2C9A">
        <w:rPr>
          <w:color w:val="000000"/>
          <w:position w:val="0"/>
          <w:sz w:val="25"/>
          <w:szCs w:val="25"/>
          <w:lang w:val="uk-UA" w:eastAsia="uk-UA"/>
        </w:rPr>
        <w:t xml:space="preserve">ринковій </w:t>
      </w:r>
      <w:proofErr w:type="spellStart"/>
      <w:r w:rsidR="00CF4A62" w:rsidRPr="002E2C9A">
        <w:rPr>
          <w:color w:val="000000"/>
          <w:position w:val="0"/>
          <w:sz w:val="25"/>
          <w:szCs w:val="25"/>
          <w:lang w:val="uk-UA" w:eastAsia="uk-UA"/>
        </w:rPr>
        <w:t>Ліуш</w:t>
      </w:r>
      <w:proofErr w:type="spellEnd"/>
      <w:r w:rsidR="00CF4A62" w:rsidRPr="002E2C9A">
        <w:rPr>
          <w:color w:val="000000"/>
          <w:position w:val="0"/>
          <w:sz w:val="25"/>
          <w:szCs w:val="25"/>
          <w:lang w:val="uk-UA" w:eastAsia="uk-UA"/>
        </w:rPr>
        <w:t xml:space="preserve"> А.І. зазначив, що колишня власниця</w:t>
      </w:r>
      <w:r w:rsidRPr="002E2C9A">
        <w:rPr>
          <w:color w:val="000000"/>
          <w:position w:val="0"/>
          <w:sz w:val="25"/>
          <w:szCs w:val="25"/>
          <w:lang w:val="uk-UA" w:eastAsia="uk-UA"/>
        </w:rPr>
        <w:t xml:space="preserve"> автомобіля </w:t>
      </w:r>
      <w:r w:rsidR="00F27EA6">
        <w:rPr>
          <w:color w:val="000000"/>
          <w:position w:val="0"/>
          <w:sz w:val="25"/>
          <w:szCs w:val="25"/>
          <w:lang w:val="uk-UA" w:eastAsia="uk-UA"/>
        </w:rPr>
        <w:t>ОСОБА_</w:t>
      </w:r>
      <w:r w:rsidR="00F27EA6">
        <w:rPr>
          <w:color w:val="000000"/>
          <w:position w:val="0"/>
          <w:sz w:val="25"/>
          <w:szCs w:val="25"/>
          <w:lang w:val="uk-UA" w:eastAsia="uk-UA"/>
        </w:rPr>
        <w:t>5</w:t>
      </w:r>
      <w:r w:rsidRPr="002E2C9A">
        <w:rPr>
          <w:color w:val="000000"/>
          <w:position w:val="0"/>
          <w:sz w:val="25"/>
          <w:szCs w:val="25"/>
          <w:lang w:val="uk-UA" w:eastAsia="uk-UA"/>
        </w:rPr>
        <w:t>, яка є племінницею його матері та його двоюрідною сестрою, повідомила, що договір купівлі-продажу автомобіля за відсутності потреби у неї не зберігся, однак вказана ціна автомобіля була, з її слів, удвічі дешевшо</w:t>
      </w:r>
      <w:r w:rsidR="00CF4A62" w:rsidRPr="002E2C9A">
        <w:rPr>
          <w:color w:val="000000"/>
          <w:position w:val="0"/>
          <w:sz w:val="25"/>
          <w:szCs w:val="25"/>
          <w:lang w:val="uk-UA" w:eastAsia="uk-UA"/>
        </w:rPr>
        <w:t>ю від наведених в оголошеннях. Він п</w:t>
      </w:r>
      <w:r w:rsidRPr="002E2C9A">
        <w:rPr>
          <w:color w:val="000000"/>
          <w:position w:val="0"/>
          <w:sz w:val="25"/>
          <w:szCs w:val="25"/>
          <w:lang w:val="uk-UA" w:eastAsia="uk-UA"/>
        </w:rPr>
        <w:t xml:space="preserve">росив </w:t>
      </w:r>
      <w:r w:rsidR="00CF4A62" w:rsidRPr="002E2C9A">
        <w:rPr>
          <w:color w:val="000000"/>
          <w:position w:val="0"/>
          <w:sz w:val="25"/>
          <w:szCs w:val="25"/>
          <w:lang w:val="uk-UA" w:eastAsia="uk-UA"/>
        </w:rPr>
        <w:t>у</w:t>
      </w:r>
      <w:r w:rsidRPr="002E2C9A">
        <w:rPr>
          <w:color w:val="000000"/>
          <w:position w:val="0"/>
          <w:sz w:val="25"/>
          <w:szCs w:val="25"/>
          <w:lang w:val="uk-UA" w:eastAsia="uk-UA"/>
        </w:rPr>
        <w:t>рахувати, що він не був стороною зазначеного вище правочину та не був його ініціатором.  </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 xml:space="preserve">Також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зазначив, що</w:t>
      </w:r>
      <w:r w:rsidR="00CF4A62" w:rsidRPr="002E2C9A">
        <w:rPr>
          <w:color w:val="000000"/>
          <w:position w:val="0"/>
          <w:sz w:val="25"/>
          <w:szCs w:val="25"/>
          <w:lang w:val="uk-UA" w:eastAsia="uk-UA"/>
        </w:rPr>
        <w:t>,</w:t>
      </w:r>
      <w:r w:rsidRPr="002E2C9A">
        <w:rPr>
          <w:color w:val="000000"/>
          <w:position w:val="0"/>
          <w:sz w:val="25"/>
          <w:szCs w:val="25"/>
          <w:lang w:val="uk-UA" w:eastAsia="uk-UA"/>
        </w:rPr>
        <w:t xml:space="preserve"> зі слів його батьків, підставою укладення вказаного договору став незадовільний технічний стан автомобіля, а саме: поломки та виявлені несправності його критичних вузлів, двигуна, коробки перемикання передач, інші технічні несправності, а також значне погіршення фінансового становища власниці автомобіля та неспроможність його утрим</w:t>
      </w:r>
      <w:r w:rsidR="00525F25" w:rsidRPr="002E2C9A">
        <w:rPr>
          <w:color w:val="000000"/>
          <w:position w:val="0"/>
          <w:sz w:val="25"/>
          <w:szCs w:val="25"/>
          <w:lang w:val="uk-UA" w:eastAsia="uk-UA"/>
        </w:rPr>
        <w:t>увати</w:t>
      </w:r>
      <w:r w:rsidRPr="002E2C9A">
        <w:rPr>
          <w:color w:val="000000"/>
          <w:position w:val="0"/>
          <w:sz w:val="25"/>
          <w:szCs w:val="25"/>
          <w:lang w:val="uk-UA" w:eastAsia="uk-UA"/>
        </w:rPr>
        <w:t>.</w:t>
      </w:r>
    </w:p>
    <w:p w:rsidR="00C66E00" w:rsidRPr="002E2C9A" w:rsidRDefault="00C66E00" w:rsidP="00C66E00">
      <w:pPr>
        <w:spacing w:line="240" w:lineRule="auto"/>
        <w:ind w:leftChars="0" w:left="0" w:firstLineChars="0" w:firstLine="708"/>
        <w:jc w:val="both"/>
        <w:textDirection w:val="lrTb"/>
        <w:textAlignment w:val="auto"/>
        <w:outlineLvl w:val="9"/>
        <w:rPr>
          <w:position w:val="0"/>
          <w:sz w:val="25"/>
          <w:szCs w:val="25"/>
          <w:lang w:val="uk-UA" w:eastAsia="uk-UA"/>
        </w:rPr>
      </w:pPr>
      <w:r w:rsidRPr="002E2C9A">
        <w:rPr>
          <w:color w:val="000000"/>
          <w:position w:val="0"/>
          <w:sz w:val="25"/>
          <w:szCs w:val="25"/>
          <w:lang w:val="uk-UA" w:eastAsia="uk-UA"/>
        </w:rPr>
        <w:t>Сто</w:t>
      </w:r>
      <w:r w:rsidR="00525F25" w:rsidRPr="002E2C9A">
        <w:rPr>
          <w:color w:val="000000"/>
          <w:position w:val="0"/>
          <w:sz w:val="25"/>
          <w:szCs w:val="25"/>
          <w:lang w:val="uk-UA" w:eastAsia="uk-UA"/>
        </w:rPr>
        <w:t xml:space="preserve">совно ухвалення судових рішень поза межами </w:t>
      </w:r>
      <w:r w:rsidRPr="002E2C9A">
        <w:rPr>
          <w:color w:val="000000"/>
          <w:position w:val="0"/>
          <w:sz w:val="25"/>
          <w:szCs w:val="25"/>
          <w:lang w:val="uk-UA" w:eastAsia="uk-UA"/>
        </w:rPr>
        <w:t>робочо</w:t>
      </w:r>
      <w:r w:rsidR="00525F25" w:rsidRPr="002E2C9A">
        <w:rPr>
          <w:color w:val="000000"/>
          <w:position w:val="0"/>
          <w:sz w:val="25"/>
          <w:szCs w:val="25"/>
          <w:lang w:val="uk-UA" w:eastAsia="uk-UA"/>
        </w:rPr>
        <w:t>го</w:t>
      </w:r>
      <w:r w:rsidRPr="002E2C9A">
        <w:rPr>
          <w:color w:val="000000"/>
          <w:position w:val="0"/>
          <w:sz w:val="25"/>
          <w:szCs w:val="25"/>
          <w:lang w:val="uk-UA" w:eastAsia="uk-UA"/>
        </w:rPr>
        <w:t xml:space="preserve"> місц</w:t>
      </w:r>
      <w:r w:rsidR="00525F25" w:rsidRPr="002E2C9A">
        <w:rPr>
          <w:color w:val="000000"/>
          <w:position w:val="0"/>
          <w:sz w:val="25"/>
          <w:szCs w:val="25"/>
          <w:lang w:val="uk-UA" w:eastAsia="uk-UA"/>
        </w:rPr>
        <w:t>я</w:t>
      </w:r>
      <w:r w:rsidRPr="002E2C9A">
        <w:rPr>
          <w:color w:val="000000"/>
          <w:position w:val="0"/>
          <w:sz w:val="25"/>
          <w:szCs w:val="25"/>
          <w:lang w:val="uk-UA" w:eastAsia="uk-UA"/>
        </w:rPr>
        <w:t xml:space="preserve">, зокрема під час навчання, кандидат зазначив, що </w:t>
      </w:r>
      <w:r w:rsidR="00525F25" w:rsidRPr="002E2C9A">
        <w:rPr>
          <w:color w:val="000000"/>
          <w:position w:val="0"/>
          <w:sz w:val="25"/>
          <w:szCs w:val="25"/>
          <w:lang w:val="uk-UA" w:eastAsia="uk-UA"/>
        </w:rPr>
        <w:t>переважно</w:t>
      </w:r>
      <w:r w:rsidR="00032D99" w:rsidRPr="002E2C9A">
        <w:rPr>
          <w:color w:val="000000"/>
          <w:position w:val="0"/>
          <w:sz w:val="25"/>
          <w:szCs w:val="25"/>
          <w:lang w:val="uk-UA" w:eastAsia="uk-UA"/>
        </w:rPr>
        <w:t xml:space="preserve"> наведені</w:t>
      </w:r>
      <w:r w:rsidRPr="002E2C9A">
        <w:rPr>
          <w:color w:val="000000"/>
          <w:position w:val="0"/>
          <w:sz w:val="25"/>
          <w:szCs w:val="25"/>
          <w:lang w:val="uk-UA" w:eastAsia="uk-UA"/>
        </w:rPr>
        <w:t xml:space="preserve"> збіг</w:t>
      </w:r>
      <w:r w:rsidR="00032D99" w:rsidRPr="002E2C9A">
        <w:rPr>
          <w:color w:val="000000"/>
          <w:position w:val="0"/>
          <w:sz w:val="25"/>
          <w:szCs w:val="25"/>
          <w:lang w:val="uk-UA" w:eastAsia="uk-UA"/>
        </w:rPr>
        <w:t>и</w:t>
      </w:r>
      <w:r w:rsidRPr="002E2C9A">
        <w:rPr>
          <w:color w:val="000000"/>
          <w:position w:val="0"/>
          <w:sz w:val="25"/>
          <w:szCs w:val="25"/>
          <w:lang w:val="uk-UA" w:eastAsia="uk-UA"/>
        </w:rPr>
        <w:t xml:space="preserve"> між датами судових рішень і періодами</w:t>
      </w:r>
      <w:r w:rsidR="00032D99" w:rsidRPr="002E2C9A">
        <w:rPr>
          <w:color w:val="000000"/>
          <w:position w:val="0"/>
          <w:sz w:val="25"/>
          <w:szCs w:val="25"/>
          <w:lang w:val="uk-UA" w:eastAsia="uk-UA"/>
        </w:rPr>
        <w:t xml:space="preserve"> його відпустки фактично пояснюю</w:t>
      </w:r>
      <w:r w:rsidRPr="002E2C9A">
        <w:rPr>
          <w:color w:val="000000"/>
          <w:position w:val="0"/>
          <w:sz w:val="25"/>
          <w:szCs w:val="25"/>
          <w:lang w:val="uk-UA" w:eastAsia="uk-UA"/>
        </w:rPr>
        <w:t xml:space="preserve">ться наявними в матеріалах доказами, зокрема наказами Залізничного районного суду міста Львова про відкликання з відпустки для виконання невідкладних процесуальних дій. Крім того, </w:t>
      </w:r>
      <w:r w:rsidR="00032D99" w:rsidRPr="002E2C9A">
        <w:rPr>
          <w:color w:val="000000"/>
          <w:position w:val="0"/>
          <w:sz w:val="25"/>
          <w:szCs w:val="25"/>
          <w:lang w:val="uk-UA" w:eastAsia="uk-UA"/>
        </w:rPr>
        <w:t>він просив у</w:t>
      </w:r>
      <w:r w:rsidRPr="002E2C9A">
        <w:rPr>
          <w:color w:val="000000"/>
          <w:position w:val="0"/>
          <w:sz w:val="25"/>
          <w:szCs w:val="25"/>
          <w:lang w:val="uk-UA" w:eastAsia="uk-UA"/>
        </w:rPr>
        <w:t xml:space="preserve">рахувати, що </w:t>
      </w:r>
      <w:r w:rsidR="00791BD6" w:rsidRPr="002E2C9A">
        <w:rPr>
          <w:color w:val="000000"/>
          <w:position w:val="0"/>
          <w:sz w:val="25"/>
          <w:szCs w:val="25"/>
          <w:lang w:val="uk-UA" w:eastAsia="uk-UA"/>
        </w:rPr>
        <w:t>деякі розбіжності</w:t>
      </w:r>
      <w:r w:rsidRPr="002E2C9A">
        <w:rPr>
          <w:color w:val="000000"/>
          <w:position w:val="0"/>
          <w:sz w:val="25"/>
          <w:szCs w:val="25"/>
          <w:lang w:val="uk-UA" w:eastAsia="uk-UA"/>
        </w:rPr>
        <w:t xml:space="preserve"> пов’язан</w:t>
      </w:r>
      <w:r w:rsidR="00791BD6" w:rsidRPr="002E2C9A">
        <w:rPr>
          <w:color w:val="000000"/>
          <w:position w:val="0"/>
          <w:sz w:val="25"/>
          <w:szCs w:val="25"/>
          <w:lang w:val="uk-UA" w:eastAsia="uk-UA"/>
        </w:rPr>
        <w:t>і</w:t>
      </w:r>
      <w:r w:rsidRPr="002E2C9A">
        <w:rPr>
          <w:color w:val="000000"/>
          <w:position w:val="0"/>
          <w:sz w:val="25"/>
          <w:szCs w:val="25"/>
          <w:lang w:val="uk-UA" w:eastAsia="uk-UA"/>
        </w:rPr>
        <w:t xml:space="preserve"> не з фактичним здійсненням правосуддя під час відпустки, а з </w:t>
      </w:r>
      <w:r w:rsidRPr="002E2C9A">
        <w:rPr>
          <w:color w:val="000000"/>
          <w:position w:val="0"/>
          <w:sz w:val="25"/>
          <w:szCs w:val="25"/>
          <w:lang w:val="uk-UA" w:eastAsia="uk-UA"/>
        </w:rPr>
        <w:lastRenderedPageBreak/>
        <w:t>технічними помилками в зазначенні дат у процесуальних документах. У низці випадків ці неточності були своєчасно встановлені та виправлені в передбаченому законом порядку відповідними ухвалами.</w:t>
      </w:r>
    </w:p>
    <w:p w:rsidR="00C66E00" w:rsidRPr="002E2C9A" w:rsidRDefault="00C66E00" w:rsidP="00CD74B6">
      <w:pPr>
        <w:spacing w:line="240" w:lineRule="auto"/>
        <w:ind w:leftChars="0" w:left="1" w:firstLineChars="0" w:firstLine="707"/>
        <w:jc w:val="both"/>
        <w:textDirection w:val="lrTb"/>
        <w:textAlignment w:val="auto"/>
        <w:outlineLvl w:val="9"/>
        <w:rPr>
          <w:color w:val="000000"/>
          <w:position w:val="0"/>
          <w:sz w:val="25"/>
          <w:szCs w:val="25"/>
          <w:lang w:val="uk-UA" w:eastAsia="uk-UA"/>
        </w:rPr>
      </w:pPr>
      <w:r w:rsidRPr="002E2C9A">
        <w:rPr>
          <w:color w:val="000000"/>
          <w:position w:val="0"/>
          <w:sz w:val="25"/>
          <w:szCs w:val="25"/>
          <w:lang w:val="uk-UA" w:eastAsia="uk-UA"/>
        </w:rPr>
        <w:t xml:space="preserve">Водночас </w:t>
      </w:r>
      <w:proofErr w:type="spellStart"/>
      <w:r w:rsidRPr="002E2C9A">
        <w:rPr>
          <w:color w:val="000000"/>
          <w:position w:val="0"/>
          <w:sz w:val="25"/>
          <w:szCs w:val="25"/>
          <w:lang w:val="uk-UA" w:eastAsia="uk-UA"/>
        </w:rPr>
        <w:t>Ліуш</w:t>
      </w:r>
      <w:proofErr w:type="spellEnd"/>
      <w:r w:rsidRPr="002E2C9A">
        <w:rPr>
          <w:color w:val="000000"/>
          <w:position w:val="0"/>
          <w:sz w:val="25"/>
          <w:szCs w:val="25"/>
          <w:lang w:val="uk-UA" w:eastAsia="uk-UA"/>
        </w:rPr>
        <w:t xml:space="preserve"> А.І. не заперечував, що </w:t>
      </w:r>
      <w:r w:rsidR="00791BD6" w:rsidRPr="002E2C9A">
        <w:rPr>
          <w:color w:val="000000"/>
          <w:position w:val="0"/>
          <w:sz w:val="25"/>
          <w:szCs w:val="25"/>
          <w:lang w:val="uk-UA" w:eastAsia="uk-UA"/>
        </w:rPr>
        <w:t>певні</w:t>
      </w:r>
      <w:r w:rsidRPr="002E2C9A">
        <w:rPr>
          <w:color w:val="000000"/>
          <w:position w:val="0"/>
          <w:sz w:val="25"/>
          <w:szCs w:val="25"/>
          <w:lang w:val="uk-UA" w:eastAsia="uk-UA"/>
        </w:rPr>
        <w:t xml:space="preserve"> дат</w:t>
      </w:r>
      <w:r w:rsidR="00791BD6" w:rsidRPr="002E2C9A">
        <w:rPr>
          <w:color w:val="000000"/>
          <w:position w:val="0"/>
          <w:sz w:val="25"/>
          <w:szCs w:val="25"/>
          <w:lang w:val="uk-UA" w:eastAsia="uk-UA"/>
        </w:rPr>
        <w:t>и</w:t>
      </w:r>
      <w:r w:rsidRPr="002E2C9A">
        <w:rPr>
          <w:color w:val="000000"/>
          <w:position w:val="0"/>
          <w:sz w:val="25"/>
          <w:szCs w:val="25"/>
          <w:lang w:val="uk-UA" w:eastAsia="uk-UA"/>
        </w:rPr>
        <w:t xml:space="preserve"> дійсно</w:t>
      </w:r>
      <w:r w:rsidR="00AE098E" w:rsidRPr="002E2C9A">
        <w:rPr>
          <w:color w:val="000000"/>
          <w:position w:val="0"/>
          <w:sz w:val="25"/>
          <w:szCs w:val="25"/>
          <w:lang w:val="uk-UA" w:eastAsia="uk-UA"/>
        </w:rPr>
        <w:t xml:space="preserve"> формально збігаю</w:t>
      </w:r>
      <w:r w:rsidRPr="002E2C9A">
        <w:rPr>
          <w:color w:val="000000"/>
          <w:position w:val="0"/>
          <w:sz w:val="25"/>
          <w:szCs w:val="25"/>
          <w:lang w:val="uk-UA" w:eastAsia="uk-UA"/>
        </w:rPr>
        <w:t xml:space="preserve">ться з періодами його відпустки. У цих випадках йдеться саме про технічні описки або особливості внесення даних до системи, а не про реальне здійснення повноважень у </w:t>
      </w:r>
      <w:r w:rsidR="00AE098E" w:rsidRPr="002E2C9A">
        <w:rPr>
          <w:color w:val="000000"/>
          <w:position w:val="0"/>
          <w:sz w:val="25"/>
          <w:szCs w:val="25"/>
          <w:lang w:val="uk-UA" w:eastAsia="uk-UA"/>
        </w:rPr>
        <w:t xml:space="preserve">цей </w:t>
      </w:r>
      <w:r w:rsidRPr="002E2C9A">
        <w:rPr>
          <w:color w:val="000000"/>
          <w:position w:val="0"/>
          <w:sz w:val="25"/>
          <w:szCs w:val="25"/>
          <w:lang w:val="uk-UA" w:eastAsia="uk-UA"/>
        </w:rPr>
        <w:t>період.</w:t>
      </w:r>
    </w:p>
    <w:p w:rsidR="00451A95" w:rsidRPr="002E2C9A" w:rsidRDefault="00451A95" w:rsidP="00CD74B6">
      <w:pPr>
        <w:spacing w:line="240" w:lineRule="auto"/>
        <w:ind w:leftChars="0" w:left="1" w:firstLineChars="0" w:firstLine="707"/>
        <w:jc w:val="both"/>
        <w:textDirection w:val="lrTb"/>
        <w:textAlignment w:val="auto"/>
        <w:outlineLvl w:val="9"/>
        <w:rPr>
          <w:color w:val="000000"/>
          <w:sz w:val="25"/>
          <w:szCs w:val="25"/>
          <w:shd w:val="clear" w:color="auto" w:fill="FFFFFF"/>
          <w:lang w:val="uk-UA"/>
        </w:rPr>
      </w:pPr>
      <w:r w:rsidRPr="002E2C9A">
        <w:rPr>
          <w:color w:val="000000"/>
          <w:sz w:val="25"/>
          <w:szCs w:val="25"/>
          <w:shd w:val="clear" w:color="auto" w:fill="FFFFFF"/>
          <w:lang w:val="uk-UA"/>
        </w:rPr>
        <w:t xml:space="preserve">Комісія у складі колегії, оцінивши вказані вище факти </w:t>
      </w:r>
      <w:r w:rsidRPr="002E2C9A">
        <w:rPr>
          <w:sz w:val="25"/>
          <w:szCs w:val="25"/>
          <w:lang w:val="uk-UA"/>
        </w:rPr>
        <w:t>окремо один від одного та у сукупності</w:t>
      </w:r>
      <w:r w:rsidRPr="002E2C9A">
        <w:rPr>
          <w:color w:val="000000"/>
          <w:sz w:val="25"/>
          <w:szCs w:val="25"/>
          <w:shd w:val="clear" w:color="auto" w:fill="FFFFFF"/>
          <w:lang w:val="uk-UA"/>
        </w:rPr>
        <w:t xml:space="preserve">, вважає, що вони не є достатніми для визнання </w:t>
      </w:r>
      <w:proofErr w:type="spellStart"/>
      <w:r w:rsidRPr="002E2C9A">
        <w:rPr>
          <w:color w:val="000000"/>
          <w:sz w:val="25"/>
          <w:szCs w:val="25"/>
          <w:shd w:val="clear" w:color="auto" w:fill="FFFFFF"/>
          <w:lang w:val="uk-UA"/>
        </w:rPr>
        <w:t>Ліуша</w:t>
      </w:r>
      <w:proofErr w:type="spellEnd"/>
      <w:r w:rsidRPr="002E2C9A">
        <w:rPr>
          <w:color w:val="000000"/>
          <w:sz w:val="25"/>
          <w:szCs w:val="25"/>
          <w:shd w:val="clear" w:color="auto" w:fill="FFFFFF"/>
          <w:lang w:val="uk-UA"/>
        </w:rPr>
        <w:t xml:space="preserve"> А.І. таким, що не відповідає критеріям доброчесності та професійної етики.</w:t>
      </w:r>
    </w:p>
    <w:p w:rsidR="00AE32F3" w:rsidRPr="002E2C9A" w:rsidRDefault="00AE32F3" w:rsidP="00AE32F3">
      <w:pPr>
        <w:shd w:val="clear" w:color="auto" w:fill="FFFFFF" w:themeFill="background1"/>
        <w:autoSpaceDE w:val="0"/>
        <w:autoSpaceDN w:val="0"/>
        <w:adjustRightInd w:val="0"/>
        <w:spacing w:line="240" w:lineRule="auto"/>
        <w:ind w:left="-2" w:firstLineChars="0" w:firstLine="710"/>
        <w:jc w:val="both"/>
        <w:rPr>
          <w:color w:val="000000"/>
          <w:sz w:val="25"/>
          <w:szCs w:val="25"/>
          <w:shd w:val="clear" w:color="auto" w:fill="FFFFFF"/>
          <w:lang w:val="uk-UA"/>
        </w:rPr>
      </w:pPr>
      <w:r w:rsidRPr="002E2C9A">
        <w:rPr>
          <w:color w:val="000000"/>
          <w:sz w:val="25"/>
          <w:szCs w:val="25"/>
          <w:shd w:val="clear" w:color="auto" w:fill="FFFFFF"/>
          <w:lang w:val="uk-UA"/>
        </w:rPr>
        <w:t>Водночас деякі фактичні дані вплинули на зниження балів під час оцінювання відповідності кандидата критеріям доброчесності та професійної етики за відповідними показниками.</w:t>
      </w:r>
    </w:p>
    <w:p w:rsidR="00AE32F3" w:rsidRPr="002E2C9A" w:rsidRDefault="00AE32F3" w:rsidP="00AE32F3">
      <w:pPr>
        <w:autoSpaceDE w:val="0"/>
        <w:autoSpaceDN w:val="0"/>
        <w:adjustRightInd w:val="0"/>
        <w:spacing w:line="240" w:lineRule="auto"/>
        <w:ind w:left="-2" w:firstLineChars="0" w:firstLine="710"/>
        <w:jc w:val="both"/>
        <w:rPr>
          <w:color w:val="1D1D1B"/>
          <w:sz w:val="25"/>
          <w:szCs w:val="25"/>
          <w:shd w:val="clear" w:color="auto" w:fill="FFFFFF"/>
          <w:lang w:val="uk-UA"/>
        </w:rPr>
      </w:pPr>
      <w:proofErr w:type="spellStart"/>
      <w:r w:rsidRPr="002E2C9A">
        <w:rPr>
          <w:rFonts w:eastAsiaTheme="minorHAnsi"/>
          <w:sz w:val="25"/>
          <w:szCs w:val="25"/>
          <w:lang w:val="uk-UA" w:eastAsia="en-US"/>
        </w:rPr>
        <w:t>Ліуш</w:t>
      </w:r>
      <w:proofErr w:type="spellEnd"/>
      <w:r w:rsidRPr="002E2C9A">
        <w:rPr>
          <w:rFonts w:eastAsiaTheme="minorHAnsi"/>
          <w:sz w:val="25"/>
          <w:szCs w:val="25"/>
          <w:lang w:val="uk-UA" w:eastAsia="en-US"/>
        </w:rPr>
        <w:t xml:space="preserve"> А.І. неодноразово обіймав посаду заступника голови </w:t>
      </w:r>
      <w:r w:rsidRPr="002E2C9A">
        <w:rPr>
          <w:sz w:val="25"/>
          <w:szCs w:val="25"/>
          <w:lang w:val="uk-UA"/>
        </w:rPr>
        <w:t xml:space="preserve">Залізничного районного суду міста Львова (з 11 червня 2013 року до 10 червня 2018 року, з 15 квітня 2014 року до 14 квітня 2015 року, з 20 квітня 2015 року до 19 квітня 2017 року, з 21 квітня  2017 року до 20 квітня 2020 року, з 21 квітня 2020 року до 20 квітня 2023 року, з 20 червня 2023 року до 20 грудня 2023 року), тобто </w:t>
      </w:r>
      <w:r w:rsidRPr="002E2C9A">
        <w:rPr>
          <w:color w:val="1D1D1B"/>
          <w:sz w:val="25"/>
          <w:szCs w:val="25"/>
          <w:shd w:val="clear" w:color="auto" w:fill="FFFFFF"/>
          <w:lang w:val="uk-UA"/>
        </w:rPr>
        <w:t>понад 10 років поспіль.</w:t>
      </w:r>
    </w:p>
    <w:p w:rsidR="00AE32F3" w:rsidRPr="002E2C9A" w:rsidRDefault="00AE32F3" w:rsidP="00AE32F3">
      <w:pPr>
        <w:autoSpaceDE w:val="0"/>
        <w:autoSpaceDN w:val="0"/>
        <w:adjustRightInd w:val="0"/>
        <w:spacing w:line="240" w:lineRule="auto"/>
        <w:ind w:left="-2" w:firstLineChars="0" w:firstLine="710"/>
        <w:jc w:val="both"/>
        <w:rPr>
          <w:color w:val="1D1D1B"/>
          <w:sz w:val="25"/>
          <w:szCs w:val="25"/>
          <w:shd w:val="clear" w:color="auto" w:fill="FFFFFF"/>
          <w:lang w:val="uk-UA"/>
        </w:rPr>
      </w:pPr>
      <w:r w:rsidRPr="002E2C9A">
        <w:rPr>
          <w:rFonts w:eastAsiaTheme="minorHAnsi"/>
          <w:sz w:val="25"/>
          <w:szCs w:val="25"/>
          <w:lang w:val="uk-UA" w:eastAsia="en-US"/>
        </w:rPr>
        <w:t xml:space="preserve">Комісія звернула увагу, що у 2023 році повноваження </w:t>
      </w:r>
      <w:proofErr w:type="spellStart"/>
      <w:r w:rsidRPr="002E2C9A">
        <w:rPr>
          <w:rFonts w:eastAsiaTheme="minorHAnsi"/>
          <w:sz w:val="25"/>
          <w:szCs w:val="25"/>
          <w:lang w:val="uk-UA" w:eastAsia="en-US"/>
        </w:rPr>
        <w:t>Ліуша</w:t>
      </w:r>
      <w:proofErr w:type="spellEnd"/>
      <w:r w:rsidRPr="002E2C9A">
        <w:rPr>
          <w:rFonts w:eastAsiaTheme="minorHAnsi"/>
          <w:sz w:val="25"/>
          <w:szCs w:val="25"/>
          <w:lang w:val="uk-UA" w:eastAsia="en-US"/>
        </w:rPr>
        <w:t xml:space="preserve"> А.І. припинено достроково на підставі поданої ним заяви. </w:t>
      </w:r>
    </w:p>
    <w:p w:rsidR="00AE32F3" w:rsidRPr="002E2C9A" w:rsidRDefault="0095424D" w:rsidP="00AE32F3">
      <w:pPr>
        <w:shd w:val="clear" w:color="auto" w:fill="FFFFFF" w:themeFill="background1"/>
        <w:autoSpaceDE w:val="0"/>
        <w:autoSpaceDN w:val="0"/>
        <w:adjustRightInd w:val="0"/>
        <w:spacing w:line="240" w:lineRule="auto"/>
        <w:ind w:left="-2" w:firstLineChars="0" w:firstLine="710"/>
        <w:jc w:val="both"/>
        <w:rPr>
          <w:color w:val="000000"/>
          <w:sz w:val="25"/>
          <w:szCs w:val="25"/>
          <w:lang w:val="uk-UA"/>
        </w:rPr>
      </w:pPr>
      <w:r w:rsidRPr="002E2C9A">
        <w:rPr>
          <w:color w:val="000000"/>
          <w:sz w:val="25"/>
          <w:szCs w:val="25"/>
          <w:shd w:val="clear" w:color="auto" w:fill="FFFFFF"/>
          <w:lang w:val="uk-UA"/>
        </w:rPr>
        <w:t xml:space="preserve">Під час співбесіди кандидат пояснив, що в його діях відсутні будь-які порушення законодавства щодо обіймання адміністративної посади декілька строків поспіль з огляду на зміни у законодавстві та рішення Ради суддів України. Стосовно дострокового припинення повноважень </w:t>
      </w:r>
      <w:proofErr w:type="spellStart"/>
      <w:r w:rsidRPr="002E2C9A">
        <w:rPr>
          <w:color w:val="000000"/>
          <w:sz w:val="25"/>
          <w:szCs w:val="25"/>
          <w:shd w:val="clear" w:color="auto" w:fill="FFFFFF"/>
          <w:lang w:val="uk-UA"/>
        </w:rPr>
        <w:t>Ліуш</w:t>
      </w:r>
      <w:proofErr w:type="spellEnd"/>
      <w:r w:rsidRPr="002E2C9A">
        <w:rPr>
          <w:color w:val="000000"/>
          <w:sz w:val="25"/>
          <w:szCs w:val="25"/>
          <w:shd w:val="clear" w:color="auto" w:fill="FFFFFF"/>
          <w:lang w:val="uk-UA"/>
        </w:rPr>
        <w:t xml:space="preserve"> вважав, що вже слід подати таку заяву з огляду на бажання іншого судді зайняти посаду заступника голови суду</w:t>
      </w:r>
      <w:r w:rsidR="00AE098E" w:rsidRPr="002E2C9A">
        <w:rPr>
          <w:color w:val="000000"/>
          <w:sz w:val="25"/>
          <w:szCs w:val="25"/>
          <w:shd w:val="clear" w:color="auto" w:fill="FFFFFF"/>
          <w:lang w:val="uk-UA"/>
        </w:rPr>
        <w:t>,</w:t>
      </w:r>
      <w:r w:rsidRPr="002E2C9A">
        <w:rPr>
          <w:color w:val="000000"/>
          <w:sz w:val="25"/>
          <w:szCs w:val="25"/>
          <w:shd w:val="clear" w:color="auto" w:fill="FFFFFF"/>
          <w:lang w:val="uk-UA"/>
        </w:rPr>
        <w:t xml:space="preserve"> з метою усунення будь-яких сумнівів у добропорядності займання цієї посади (</w:t>
      </w:r>
      <w:hyperlink r:id="rId8" w:history="1">
        <w:r w:rsidRPr="002E2C9A">
          <w:rPr>
            <w:rStyle w:val="a4"/>
            <w:color w:val="1F4E79" w:themeColor="accent1" w:themeShade="80"/>
            <w:sz w:val="25"/>
            <w:szCs w:val="25"/>
            <w:shd w:val="clear" w:color="auto" w:fill="FFFFFF"/>
            <w:lang w:val="uk-UA"/>
          </w:rPr>
          <w:t>відеозапис співб</w:t>
        </w:r>
        <w:r w:rsidRPr="002E2C9A">
          <w:rPr>
            <w:rStyle w:val="a4"/>
            <w:color w:val="1F4E79" w:themeColor="accent1" w:themeShade="80"/>
            <w:sz w:val="25"/>
            <w:szCs w:val="25"/>
            <w:shd w:val="clear" w:color="auto" w:fill="FFFFFF"/>
            <w:lang w:val="uk-UA"/>
          </w:rPr>
          <w:t>е</w:t>
        </w:r>
        <w:r w:rsidRPr="002E2C9A">
          <w:rPr>
            <w:rStyle w:val="a4"/>
            <w:color w:val="1F4E79" w:themeColor="accent1" w:themeShade="80"/>
            <w:sz w:val="25"/>
            <w:szCs w:val="25"/>
            <w:shd w:val="clear" w:color="auto" w:fill="FFFFFF"/>
            <w:lang w:val="uk-UA"/>
          </w:rPr>
          <w:t>сіди</w:t>
        </w:r>
      </w:hyperlink>
      <w:r w:rsidRPr="002E2C9A">
        <w:rPr>
          <w:rStyle w:val="a4"/>
          <w:sz w:val="25"/>
          <w:szCs w:val="25"/>
          <w:shd w:val="clear" w:color="auto" w:fill="FFFFFF"/>
          <w:lang w:val="uk-UA"/>
        </w:rPr>
        <w:t>,</w:t>
      </w:r>
      <w:r w:rsidRPr="002E2C9A">
        <w:rPr>
          <w:sz w:val="25"/>
          <w:szCs w:val="25"/>
          <w:shd w:val="clear" w:color="auto" w:fill="FFFFFF"/>
          <w:lang w:val="uk-UA"/>
        </w:rPr>
        <w:t xml:space="preserve"> </w:t>
      </w:r>
      <w:proofErr w:type="spellStart"/>
      <w:r w:rsidRPr="002E2C9A">
        <w:rPr>
          <w:color w:val="000000"/>
          <w:sz w:val="25"/>
          <w:szCs w:val="25"/>
          <w:shd w:val="clear" w:color="auto" w:fill="FFFFFF"/>
          <w:lang w:val="uk-UA"/>
        </w:rPr>
        <w:t>таймкод</w:t>
      </w:r>
      <w:proofErr w:type="spellEnd"/>
      <w:r w:rsidRPr="002E2C9A">
        <w:rPr>
          <w:color w:val="000000"/>
          <w:sz w:val="25"/>
          <w:szCs w:val="25"/>
          <w:shd w:val="clear" w:color="auto" w:fill="FFFFFF"/>
          <w:lang w:val="uk-UA"/>
        </w:rPr>
        <w:t xml:space="preserve"> </w:t>
      </w:r>
      <w:r w:rsidRPr="002E2C9A">
        <w:rPr>
          <w:sz w:val="25"/>
          <w:szCs w:val="25"/>
          <w:lang w:val="uk-UA"/>
        </w:rPr>
        <w:t>5:37:33–5:45:40</w:t>
      </w:r>
      <w:r w:rsidRPr="002E2C9A">
        <w:rPr>
          <w:color w:val="000000"/>
          <w:sz w:val="25"/>
          <w:szCs w:val="25"/>
          <w:lang w:val="uk-UA"/>
        </w:rPr>
        <w:t>).</w:t>
      </w:r>
    </w:p>
    <w:p w:rsidR="0095424D" w:rsidRPr="002E2C9A" w:rsidRDefault="0095424D" w:rsidP="00AE32F3">
      <w:pPr>
        <w:shd w:val="clear" w:color="auto" w:fill="FFFFFF" w:themeFill="background1"/>
        <w:autoSpaceDE w:val="0"/>
        <w:autoSpaceDN w:val="0"/>
        <w:adjustRightInd w:val="0"/>
        <w:spacing w:line="240" w:lineRule="auto"/>
        <w:ind w:left="-2" w:firstLineChars="0" w:firstLine="710"/>
        <w:jc w:val="both"/>
        <w:rPr>
          <w:color w:val="000000"/>
          <w:sz w:val="25"/>
          <w:szCs w:val="25"/>
          <w:shd w:val="clear" w:color="auto" w:fill="FFFFFF"/>
          <w:lang w:val="uk-UA"/>
        </w:rPr>
      </w:pPr>
      <w:r w:rsidRPr="002E2C9A">
        <w:rPr>
          <w:color w:val="000000"/>
          <w:sz w:val="25"/>
          <w:szCs w:val="25"/>
          <w:shd w:val="clear" w:color="auto" w:fill="FFFFFF"/>
          <w:lang w:val="uk-UA"/>
        </w:rPr>
        <w:t xml:space="preserve">Дострокове припинення </w:t>
      </w:r>
      <w:bookmarkStart w:id="1" w:name="_GoBack"/>
      <w:proofErr w:type="spellStart"/>
      <w:r w:rsidR="00AE098E" w:rsidRPr="002E2C9A">
        <w:rPr>
          <w:color w:val="000000"/>
          <w:sz w:val="25"/>
          <w:szCs w:val="25"/>
          <w:shd w:val="clear" w:color="auto" w:fill="FFFFFF"/>
          <w:lang w:val="uk-UA"/>
        </w:rPr>
        <w:t>Ліуш</w:t>
      </w:r>
      <w:bookmarkEnd w:id="1"/>
      <w:r w:rsidR="00AE098E" w:rsidRPr="002E2C9A">
        <w:rPr>
          <w:color w:val="000000"/>
          <w:sz w:val="25"/>
          <w:szCs w:val="25"/>
          <w:shd w:val="clear" w:color="auto" w:fill="FFFFFF"/>
          <w:lang w:val="uk-UA"/>
        </w:rPr>
        <w:t>ем</w:t>
      </w:r>
      <w:proofErr w:type="spellEnd"/>
      <w:r w:rsidR="00AE098E" w:rsidRPr="002E2C9A">
        <w:rPr>
          <w:color w:val="000000"/>
          <w:sz w:val="25"/>
          <w:szCs w:val="25"/>
          <w:shd w:val="clear" w:color="auto" w:fill="FFFFFF"/>
          <w:lang w:val="uk-UA"/>
        </w:rPr>
        <w:t xml:space="preserve"> А.М. </w:t>
      </w:r>
      <w:r w:rsidRPr="002E2C9A">
        <w:rPr>
          <w:color w:val="000000"/>
          <w:sz w:val="25"/>
          <w:szCs w:val="25"/>
          <w:shd w:val="clear" w:color="auto" w:fill="FFFFFF"/>
          <w:lang w:val="uk-UA"/>
        </w:rPr>
        <w:t xml:space="preserve">повноважень </w:t>
      </w:r>
      <w:r w:rsidR="008C4EFA" w:rsidRPr="002E2C9A">
        <w:rPr>
          <w:color w:val="000000"/>
          <w:sz w:val="25"/>
          <w:szCs w:val="25"/>
          <w:shd w:val="clear" w:color="auto" w:fill="FFFFFF"/>
          <w:lang w:val="uk-UA"/>
        </w:rPr>
        <w:t>заступника голови суду</w:t>
      </w:r>
      <w:r w:rsidRPr="002E2C9A">
        <w:rPr>
          <w:color w:val="000000"/>
          <w:sz w:val="25"/>
          <w:szCs w:val="25"/>
          <w:shd w:val="clear" w:color="auto" w:fill="FFFFFF"/>
          <w:lang w:val="uk-UA"/>
        </w:rPr>
        <w:t xml:space="preserve"> Комісія у складі колегії оцінила критично, оскільки такі дії не спростовують факту неодноразового волевиявлення кандидата зайняти адміністративну посаду. </w:t>
      </w:r>
      <w:proofErr w:type="spellStart"/>
      <w:r w:rsidRPr="002E2C9A">
        <w:rPr>
          <w:color w:val="000000"/>
          <w:sz w:val="25"/>
          <w:szCs w:val="25"/>
          <w:shd w:val="clear" w:color="auto" w:fill="FFFFFF"/>
          <w:lang w:val="uk-UA"/>
        </w:rPr>
        <w:t>Ліуш</w:t>
      </w:r>
      <w:proofErr w:type="spellEnd"/>
      <w:r w:rsidRPr="002E2C9A">
        <w:rPr>
          <w:color w:val="000000"/>
          <w:sz w:val="25"/>
          <w:szCs w:val="25"/>
          <w:shd w:val="clear" w:color="auto" w:fill="FFFFFF"/>
          <w:lang w:val="uk-UA"/>
        </w:rPr>
        <w:t xml:space="preserve"> А.І. під час проведення виборів зборами суддів хоча й не був самовисуванцем, проте й не заперечував щодо пропозиції обрання його на адміністративну посаду. Отже, </w:t>
      </w:r>
      <w:proofErr w:type="spellStart"/>
      <w:r w:rsidRPr="002E2C9A">
        <w:rPr>
          <w:color w:val="000000"/>
          <w:sz w:val="25"/>
          <w:szCs w:val="25"/>
          <w:shd w:val="clear" w:color="auto" w:fill="FFFFFF"/>
          <w:lang w:val="uk-UA"/>
        </w:rPr>
        <w:t>Ліуш</w:t>
      </w:r>
      <w:proofErr w:type="spellEnd"/>
      <w:r w:rsidRPr="002E2C9A">
        <w:rPr>
          <w:color w:val="000000"/>
          <w:sz w:val="25"/>
          <w:szCs w:val="25"/>
          <w:shd w:val="clear" w:color="auto" w:fill="FFFFFF"/>
          <w:lang w:val="uk-UA"/>
        </w:rPr>
        <w:t xml:space="preserve"> А.І. свідомо надавав свою згоду на </w:t>
      </w:r>
      <w:r w:rsidR="008C4EFA" w:rsidRPr="002E2C9A">
        <w:rPr>
          <w:color w:val="000000"/>
          <w:sz w:val="25"/>
          <w:szCs w:val="25"/>
          <w:shd w:val="clear" w:color="auto" w:fill="FFFFFF"/>
          <w:lang w:val="uk-UA"/>
        </w:rPr>
        <w:t>висунення його кандидатури</w:t>
      </w:r>
      <w:r w:rsidRPr="002E2C9A">
        <w:rPr>
          <w:color w:val="000000"/>
          <w:sz w:val="25"/>
          <w:szCs w:val="25"/>
          <w:shd w:val="clear" w:color="auto" w:fill="FFFFFF"/>
          <w:lang w:val="uk-UA"/>
        </w:rPr>
        <w:t xml:space="preserve"> на посаду заступника голови суду.</w:t>
      </w:r>
    </w:p>
    <w:p w:rsidR="001A5BE0" w:rsidRPr="002E2C9A" w:rsidRDefault="001A5BE0" w:rsidP="001A5BE0">
      <w:pPr>
        <w:autoSpaceDE w:val="0"/>
        <w:autoSpaceDN w:val="0"/>
        <w:adjustRightInd w:val="0"/>
        <w:spacing w:line="240" w:lineRule="auto"/>
        <w:ind w:left="-2" w:firstLineChars="0" w:firstLine="710"/>
        <w:jc w:val="both"/>
        <w:rPr>
          <w:sz w:val="25"/>
          <w:szCs w:val="25"/>
          <w:lang w:val="uk-UA"/>
        </w:rPr>
      </w:pPr>
      <w:r w:rsidRPr="002E2C9A">
        <w:rPr>
          <w:rFonts w:eastAsiaTheme="minorHAnsi"/>
          <w:color w:val="000000"/>
          <w:sz w:val="25"/>
          <w:szCs w:val="25"/>
          <w:lang w:val="uk-UA" w:eastAsia="en-US"/>
        </w:rPr>
        <w:t xml:space="preserve">Відповідно до частини четвертої статті 20 Закону України «Про судоустрій і статус суддів» </w:t>
      </w:r>
      <w:r w:rsidR="003E5236" w:rsidRPr="002E2C9A">
        <w:rPr>
          <w:rFonts w:eastAsiaTheme="minorHAnsi"/>
          <w:color w:val="000000"/>
          <w:sz w:val="25"/>
          <w:szCs w:val="25"/>
          <w:lang w:val="uk-UA" w:eastAsia="en-US"/>
        </w:rPr>
        <w:t xml:space="preserve">від 07 липня 2010 року </w:t>
      </w:r>
      <w:r w:rsidRPr="002E2C9A">
        <w:rPr>
          <w:rFonts w:eastAsiaTheme="minorHAnsi"/>
          <w:color w:val="000000"/>
          <w:sz w:val="25"/>
          <w:szCs w:val="25"/>
          <w:lang w:val="uk-UA" w:eastAsia="en-US"/>
        </w:rPr>
        <w:t xml:space="preserve">№ 2453-VI (втратив чинність 02 червня 2016 року) </w:t>
      </w:r>
      <w:r w:rsidRPr="002E2C9A">
        <w:rPr>
          <w:sz w:val="25"/>
          <w:szCs w:val="25"/>
          <w:lang w:val="uk-UA"/>
        </w:rPr>
        <w:t>суддя, обраний на адміністративну посаду у порядку, визначеному цією статтею, не може обіймати одну адміністративну посаду відповідного суду більш як два строки поспіль.</w:t>
      </w:r>
    </w:p>
    <w:p w:rsidR="001A5BE0" w:rsidRPr="002E2C9A" w:rsidRDefault="001A5BE0" w:rsidP="001A5BE0">
      <w:pPr>
        <w:autoSpaceDE w:val="0"/>
        <w:autoSpaceDN w:val="0"/>
        <w:adjustRightInd w:val="0"/>
        <w:spacing w:line="240" w:lineRule="auto"/>
        <w:ind w:left="-2" w:firstLineChars="0" w:firstLine="710"/>
        <w:jc w:val="both"/>
        <w:rPr>
          <w:sz w:val="25"/>
          <w:szCs w:val="25"/>
          <w:lang w:val="uk-UA"/>
        </w:rPr>
      </w:pPr>
      <w:r w:rsidRPr="002E2C9A">
        <w:rPr>
          <w:sz w:val="25"/>
          <w:szCs w:val="25"/>
          <w:lang w:val="uk-UA"/>
        </w:rPr>
        <w:t xml:space="preserve">Відповідно до частини дев’ятої статті 20 Закону України «Про судоустрій і статус суддів» </w:t>
      </w:r>
      <w:r w:rsidR="003E5236" w:rsidRPr="002E2C9A">
        <w:rPr>
          <w:sz w:val="25"/>
          <w:szCs w:val="25"/>
          <w:lang w:val="uk-UA"/>
        </w:rPr>
        <w:t xml:space="preserve">від 02 червня 2016 року </w:t>
      </w:r>
      <w:r w:rsidRPr="002E2C9A">
        <w:rPr>
          <w:sz w:val="25"/>
          <w:szCs w:val="25"/>
          <w:lang w:val="uk-UA"/>
        </w:rPr>
        <w:t>№ 1402-VIII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1A5BE0" w:rsidRPr="002E2C9A" w:rsidRDefault="001A5BE0" w:rsidP="001A5BE0">
      <w:pPr>
        <w:autoSpaceDE w:val="0"/>
        <w:autoSpaceDN w:val="0"/>
        <w:adjustRightInd w:val="0"/>
        <w:spacing w:line="240" w:lineRule="auto"/>
        <w:ind w:left="-2" w:firstLineChars="0" w:firstLine="710"/>
        <w:jc w:val="both"/>
        <w:rPr>
          <w:rFonts w:eastAsiaTheme="minorHAnsi"/>
          <w:color w:val="000000"/>
          <w:sz w:val="25"/>
          <w:szCs w:val="25"/>
          <w:highlight w:val="yellow"/>
          <w:lang w:val="uk-UA" w:eastAsia="en-US"/>
        </w:rPr>
      </w:pPr>
      <w:r w:rsidRPr="002E2C9A">
        <w:rPr>
          <w:color w:val="000000"/>
          <w:sz w:val="25"/>
          <w:szCs w:val="25"/>
          <w:shd w:val="clear" w:color="auto" w:fill="FFFFFF"/>
          <w:lang w:val="uk-UA"/>
        </w:rPr>
        <w:t xml:space="preserve">На переконання Комісії у складі колегії, законодавець у вказаних вище редакціях законів, які </w:t>
      </w:r>
      <w:r w:rsidR="003E5236" w:rsidRPr="002E2C9A">
        <w:rPr>
          <w:color w:val="000000"/>
          <w:sz w:val="25"/>
          <w:szCs w:val="25"/>
          <w:shd w:val="clear" w:color="auto" w:fill="FFFFFF"/>
          <w:lang w:val="uk-UA"/>
        </w:rPr>
        <w:t xml:space="preserve">у свій час </w:t>
      </w:r>
      <w:r w:rsidRPr="002E2C9A">
        <w:rPr>
          <w:color w:val="000000"/>
          <w:sz w:val="25"/>
          <w:szCs w:val="25"/>
          <w:shd w:val="clear" w:color="auto" w:fill="FFFFFF"/>
          <w:lang w:val="uk-UA"/>
        </w:rPr>
        <w:t>були чинними, висловлював однозначну позицію щодо неприпустимості перебування судді на посаді заступника голови суду більше двох строків. Комісія вочевидь не толерує намагання суддів обійти вимоги законодавства щодо неможливості перебування судді на адміністративній посаді більше ніж два строки поспіль і вважає, що законодавець доволі чітко висловив свою позицію стосовно цього питання, а тому судді повинні неухильно дотримуватися цієї вимоги та очікувань суспільства.</w:t>
      </w:r>
    </w:p>
    <w:p w:rsidR="00BB4634" w:rsidRPr="002E2C9A" w:rsidRDefault="00BB4634" w:rsidP="00BB4634">
      <w:pPr>
        <w:autoSpaceDE w:val="0"/>
        <w:autoSpaceDN w:val="0"/>
        <w:adjustRightInd w:val="0"/>
        <w:spacing w:line="240" w:lineRule="auto"/>
        <w:ind w:left="-2" w:firstLineChars="0" w:firstLine="710"/>
        <w:jc w:val="both"/>
        <w:rPr>
          <w:color w:val="000000"/>
          <w:sz w:val="25"/>
          <w:szCs w:val="25"/>
          <w:shd w:val="clear" w:color="auto" w:fill="FFFFFF"/>
          <w:lang w:val="uk-UA"/>
        </w:rPr>
      </w:pPr>
      <w:r w:rsidRPr="002E2C9A">
        <w:rPr>
          <w:color w:val="000000"/>
          <w:sz w:val="25"/>
          <w:szCs w:val="25"/>
          <w:shd w:val="clear" w:color="auto" w:fill="FFFFFF"/>
          <w:lang w:val="uk-UA"/>
        </w:rPr>
        <w:t xml:space="preserve">Комісія виснувала, що зайняття </w:t>
      </w:r>
      <w:proofErr w:type="spellStart"/>
      <w:r w:rsidRPr="002E2C9A">
        <w:rPr>
          <w:color w:val="000000"/>
          <w:sz w:val="25"/>
          <w:szCs w:val="25"/>
          <w:shd w:val="clear" w:color="auto" w:fill="FFFFFF"/>
          <w:lang w:val="uk-UA"/>
        </w:rPr>
        <w:t>Ліушем</w:t>
      </w:r>
      <w:proofErr w:type="spellEnd"/>
      <w:r w:rsidRPr="002E2C9A">
        <w:rPr>
          <w:color w:val="000000"/>
          <w:sz w:val="25"/>
          <w:szCs w:val="25"/>
          <w:shd w:val="clear" w:color="auto" w:fill="FFFFFF"/>
          <w:lang w:val="uk-UA"/>
        </w:rPr>
        <w:t xml:space="preserve"> А.І. посади </w:t>
      </w:r>
      <w:r w:rsidRPr="002E2C9A">
        <w:rPr>
          <w:sz w:val="25"/>
          <w:szCs w:val="25"/>
          <w:shd w:val="clear" w:color="auto" w:fill="FFFFFF"/>
          <w:lang w:val="uk-UA"/>
        </w:rPr>
        <w:t xml:space="preserve">заступника голови суду понад 10 років </w:t>
      </w:r>
      <w:r w:rsidR="00055DCE" w:rsidRPr="002E2C9A">
        <w:rPr>
          <w:sz w:val="25"/>
          <w:szCs w:val="25"/>
          <w:shd w:val="clear" w:color="auto" w:fill="FFFFFF"/>
          <w:lang w:val="uk-UA"/>
        </w:rPr>
        <w:t>(</w:t>
      </w:r>
      <w:r w:rsidRPr="002E2C9A">
        <w:rPr>
          <w:sz w:val="25"/>
          <w:szCs w:val="25"/>
          <w:shd w:val="clear" w:color="auto" w:fill="FFFFFF"/>
          <w:lang w:val="uk-UA"/>
        </w:rPr>
        <w:t>шість строків поспіль</w:t>
      </w:r>
      <w:r w:rsidR="00055DCE" w:rsidRPr="002E2C9A">
        <w:rPr>
          <w:sz w:val="25"/>
          <w:szCs w:val="25"/>
          <w:shd w:val="clear" w:color="auto" w:fill="FFFFFF"/>
          <w:lang w:val="uk-UA"/>
        </w:rPr>
        <w:t>)</w:t>
      </w:r>
      <w:r w:rsidRPr="002E2C9A">
        <w:rPr>
          <w:sz w:val="25"/>
          <w:szCs w:val="25"/>
          <w:shd w:val="clear" w:color="auto" w:fill="FFFFFF"/>
          <w:lang w:val="uk-UA"/>
        </w:rPr>
        <w:t xml:space="preserve"> при законодавчому обмеженні двома строками у зви</w:t>
      </w:r>
      <w:r w:rsidR="00055DCE" w:rsidRPr="002E2C9A">
        <w:rPr>
          <w:sz w:val="25"/>
          <w:szCs w:val="25"/>
          <w:shd w:val="clear" w:color="auto" w:fill="FFFFFF"/>
          <w:lang w:val="uk-UA"/>
        </w:rPr>
        <w:t>чайної розсудливої людини може</w:t>
      </w:r>
      <w:r w:rsidRPr="002E2C9A">
        <w:rPr>
          <w:sz w:val="25"/>
          <w:szCs w:val="25"/>
          <w:shd w:val="clear" w:color="auto" w:fill="FFFFFF"/>
          <w:lang w:val="uk-UA"/>
        </w:rPr>
        <w:t xml:space="preserve"> викликати обґрунтований сумнів у відповідності</w:t>
      </w:r>
      <w:r w:rsidR="00055DCE" w:rsidRPr="002E2C9A">
        <w:rPr>
          <w:sz w:val="25"/>
          <w:szCs w:val="25"/>
          <w:shd w:val="clear" w:color="auto" w:fill="FFFFFF"/>
          <w:lang w:val="uk-UA"/>
        </w:rPr>
        <w:t xml:space="preserve"> цих дій</w:t>
      </w:r>
      <w:r w:rsidRPr="002E2C9A">
        <w:rPr>
          <w:sz w:val="25"/>
          <w:szCs w:val="25"/>
          <w:shd w:val="clear" w:color="auto" w:fill="FFFFFF"/>
          <w:lang w:val="uk-UA"/>
        </w:rPr>
        <w:t xml:space="preserve"> </w:t>
      </w:r>
      <w:r w:rsidRPr="002E2C9A">
        <w:rPr>
          <w:sz w:val="25"/>
          <w:szCs w:val="25"/>
          <w:lang w:val="uk-UA"/>
        </w:rPr>
        <w:lastRenderedPageBreak/>
        <w:t>правилам професійної етики та</w:t>
      </w:r>
      <w:r w:rsidR="00055DCE" w:rsidRPr="002E2C9A">
        <w:rPr>
          <w:sz w:val="25"/>
          <w:szCs w:val="25"/>
          <w:lang w:val="uk-UA"/>
        </w:rPr>
        <w:t xml:space="preserve"> іншим</w:t>
      </w:r>
      <w:r w:rsidRPr="002E2C9A">
        <w:rPr>
          <w:sz w:val="25"/>
          <w:szCs w:val="25"/>
          <w:lang w:val="uk-UA"/>
        </w:rPr>
        <w:t xml:space="preserve"> етични</w:t>
      </w:r>
      <w:r w:rsidR="00055DCE" w:rsidRPr="002E2C9A">
        <w:rPr>
          <w:sz w:val="25"/>
          <w:szCs w:val="25"/>
          <w:lang w:val="uk-UA"/>
        </w:rPr>
        <w:t>м</w:t>
      </w:r>
      <w:r w:rsidRPr="002E2C9A">
        <w:rPr>
          <w:sz w:val="25"/>
          <w:szCs w:val="25"/>
          <w:lang w:val="uk-UA"/>
        </w:rPr>
        <w:t xml:space="preserve"> норм</w:t>
      </w:r>
      <w:r w:rsidR="00055DCE" w:rsidRPr="002E2C9A">
        <w:rPr>
          <w:sz w:val="25"/>
          <w:szCs w:val="25"/>
          <w:lang w:val="uk-UA"/>
        </w:rPr>
        <w:t>ам</w:t>
      </w:r>
      <w:r w:rsidRPr="002E2C9A">
        <w:rPr>
          <w:sz w:val="25"/>
          <w:szCs w:val="25"/>
          <w:lang w:val="uk-UA"/>
        </w:rPr>
        <w:t xml:space="preserve">, а також невчиненні будь-яких </w:t>
      </w:r>
      <w:r w:rsidRPr="002E2C9A">
        <w:rPr>
          <w:color w:val="000000"/>
          <w:sz w:val="25"/>
          <w:szCs w:val="25"/>
          <w:lang w:val="uk-UA"/>
        </w:rPr>
        <w:t>дій, що могли / можуть завдати шкоди авторитету правосуддя</w:t>
      </w:r>
      <w:r w:rsidRPr="002E2C9A">
        <w:rPr>
          <w:color w:val="000000"/>
          <w:sz w:val="25"/>
          <w:szCs w:val="25"/>
          <w:shd w:val="clear" w:color="auto" w:fill="FFFFFF"/>
          <w:lang w:val="uk-UA"/>
        </w:rPr>
        <w:t>.</w:t>
      </w:r>
    </w:p>
    <w:p w:rsidR="00BB4634" w:rsidRPr="002E2C9A" w:rsidRDefault="00BB4634" w:rsidP="00BB4634">
      <w:pPr>
        <w:autoSpaceDE w:val="0"/>
        <w:autoSpaceDN w:val="0"/>
        <w:adjustRightInd w:val="0"/>
        <w:spacing w:line="240" w:lineRule="auto"/>
        <w:ind w:left="-2" w:firstLineChars="0" w:firstLine="710"/>
        <w:jc w:val="both"/>
        <w:rPr>
          <w:sz w:val="25"/>
          <w:szCs w:val="25"/>
          <w:lang w:val="uk-UA"/>
        </w:rPr>
      </w:pPr>
      <w:r w:rsidRPr="002E2C9A">
        <w:rPr>
          <w:color w:val="1D1D1B"/>
          <w:sz w:val="25"/>
          <w:szCs w:val="25"/>
          <w:lang w:val="uk-UA"/>
        </w:rPr>
        <w:t>У зв’язку з наведеним</w:t>
      </w:r>
      <w:r w:rsidRPr="002E2C9A">
        <w:rPr>
          <w:sz w:val="25"/>
          <w:szCs w:val="25"/>
          <w:lang w:val="uk-UA"/>
        </w:rPr>
        <w:t xml:space="preserve">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Pr="002E2C9A">
        <w:rPr>
          <w:b/>
          <w:sz w:val="25"/>
          <w:szCs w:val="25"/>
          <w:lang w:val="uk-UA"/>
        </w:rPr>
        <w:t>«</w:t>
      </w:r>
      <w:r w:rsidRPr="002E2C9A">
        <w:rPr>
          <w:rStyle w:val="a5"/>
          <w:b w:val="0"/>
          <w:sz w:val="25"/>
          <w:szCs w:val="25"/>
          <w:shd w:val="clear" w:color="auto" w:fill="FFFFFF"/>
          <w:lang w:val="uk-UA"/>
        </w:rPr>
        <w:t>дотримання етичних норм і бездоганна поведінка у професійній діяльності та особистому житті</w:t>
      </w:r>
      <w:r w:rsidRPr="002E2C9A">
        <w:rPr>
          <w:b/>
          <w:sz w:val="25"/>
          <w:szCs w:val="25"/>
          <w:lang w:val="uk-UA"/>
        </w:rPr>
        <w:t>»</w:t>
      </w:r>
      <w:r w:rsidRPr="002E2C9A">
        <w:rPr>
          <w:sz w:val="25"/>
          <w:szCs w:val="25"/>
          <w:lang w:val="uk-UA"/>
        </w:rPr>
        <w:t>.</w:t>
      </w:r>
    </w:p>
    <w:p w:rsidR="003E6BAE" w:rsidRPr="002E2C9A" w:rsidRDefault="00A96C0D" w:rsidP="003E6BAE">
      <w:pPr>
        <w:spacing w:line="240" w:lineRule="auto"/>
        <w:ind w:left="-2" w:firstLineChars="0" w:firstLine="710"/>
        <w:jc w:val="both"/>
        <w:rPr>
          <w:sz w:val="25"/>
          <w:szCs w:val="25"/>
          <w:lang w:val="uk-UA"/>
        </w:rPr>
      </w:pPr>
      <w:r w:rsidRPr="002E2C9A">
        <w:rPr>
          <w:color w:val="000000"/>
          <w:sz w:val="25"/>
          <w:szCs w:val="25"/>
          <w:lang w:val="uk-UA"/>
        </w:rPr>
        <w:t xml:space="preserve">Також Комісія у складі колегії звернула увагу на те, що </w:t>
      </w:r>
      <w:proofErr w:type="spellStart"/>
      <w:r w:rsidR="003E6BAE" w:rsidRPr="002E2C9A">
        <w:rPr>
          <w:color w:val="000000"/>
          <w:sz w:val="25"/>
          <w:szCs w:val="25"/>
          <w:lang w:val="uk-UA"/>
        </w:rPr>
        <w:t>Ліуш</w:t>
      </w:r>
      <w:proofErr w:type="spellEnd"/>
      <w:r w:rsidR="003E6BAE" w:rsidRPr="002E2C9A">
        <w:rPr>
          <w:color w:val="000000"/>
          <w:sz w:val="25"/>
          <w:szCs w:val="25"/>
          <w:lang w:val="uk-UA"/>
        </w:rPr>
        <w:t xml:space="preserve"> А.І. з 2015 року користується автомобілем </w:t>
      </w:r>
      <w:proofErr w:type="spellStart"/>
      <w:r w:rsidR="003E6BAE" w:rsidRPr="002E2C9A">
        <w:rPr>
          <w:color w:val="000000"/>
          <w:sz w:val="25"/>
          <w:szCs w:val="25"/>
          <w:lang w:val="uk-UA"/>
        </w:rPr>
        <w:t>Mercedes-Benz</w:t>
      </w:r>
      <w:proofErr w:type="spellEnd"/>
      <w:r w:rsidR="003E6BAE" w:rsidRPr="002E2C9A">
        <w:rPr>
          <w:color w:val="000000"/>
          <w:sz w:val="25"/>
          <w:szCs w:val="25"/>
          <w:lang w:val="uk-UA"/>
        </w:rPr>
        <w:t xml:space="preserve"> ML 250 2012 року випуску, який належить на праві власності його матері </w:t>
      </w:r>
      <w:r w:rsidR="00FD18F7">
        <w:rPr>
          <w:color w:val="000000"/>
          <w:sz w:val="25"/>
          <w:szCs w:val="25"/>
          <w:lang w:val="uk-UA"/>
        </w:rPr>
        <w:t>ОСОБА_</w:t>
      </w:r>
      <w:r w:rsidR="000A04F6">
        <w:rPr>
          <w:color w:val="000000"/>
          <w:sz w:val="25"/>
          <w:szCs w:val="25"/>
          <w:lang w:val="uk-UA"/>
        </w:rPr>
        <w:t>4</w:t>
      </w:r>
      <w:r w:rsidR="003E6BAE" w:rsidRPr="002E2C9A">
        <w:rPr>
          <w:color w:val="000000"/>
          <w:sz w:val="25"/>
          <w:szCs w:val="25"/>
          <w:lang w:val="uk-UA"/>
        </w:rPr>
        <w:t>.</w:t>
      </w:r>
      <w:r w:rsidR="003E6BAE" w:rsidRPr="002E2C9A">
        <w:rPr>
          <w:sz w:val="25"/>
          <w:szCs w:val="25"/>
          <w:lang w:val="uk-UA"/>
        </w:rPr>
        <w:t xml:space="preserve"> </w:t>
      </w:r>
      <w:r w:rsidR="003E6BAE" w:rsidRPr="002E2C9A">
        <w:rPr>
          <w:color w:val="000000"/>
          <w:sz w:val="25"/>
          <w:szCs w:val="25"/>
          <w:lang w:val="uk-UA"/>
        </w:rPr>
        <w:t xml:space="preserve">Мати отримала цей автомобіль безоплатно на підставі договору дарування 12 вересня 2014 року від своєї племінниці (двоюрідної сестри </w:t>
      </w:r>
      <w:proofErr w:type="spellStart"/>
      <w:r w:rsidR="003E6BAE" w:rsidRPr="002E2C9A">
        <w:rPr>
          <w:color w:val="000000"/>
          <w:sz w:val="25"/>
          <w:szCs w:val="25"/>
          <w:lang w:val="uk-UA"/>
        </w:rPr>
        <w:t>Ліуша</w:t>
      </w:r>
      <w:proofErr w:type="spellEnd"/>
      <w:r w:rsidR="003E6BAE" w:rsidRPr="002E2C9A">
        <w:rPr>
          <w:color w:val="000000"/>
          <w:sz w:val="25"/>
          <w:szCs w:val="25"/>
          <w:lang w:val="uk-UA"/>
        </w:rPr>
        <w:t xml:space="preserve"> А.І.).</w:t>
      </w:r>
    </w:p>
    <w:p w:rsidR="00A96C0D" w:rsidRPr="002E2C9A" w:rsidRDefault="00A96C0D" w:rsidP="00A96C0D">
      <w:pPr>
        <w:spacing w:line="240" w:lineRule="auto"/>
        <w:ind w:left="-2" w:firstLineChars="0" w:firstLine="710"/>
        <w:jc w:val="both"/>
        <w:rPr>
          <w:color w:val="000000"/>
          <w:sz w:val="25"/>
          <w:szCs w:val="25"/>
          <w:lang w:val="uk-UA"/>
        </w:rPr>
      </w:pPr>
      <w:proofErr w:type="spellStart"/>
      <w:r w:rsidRPr="002E2C9A">
        <w:rPr>
          <w:color w:val="000000"/>
          <w:sz w:val="25"/>
          <w:szCs w:val="25"/>
          <w:lang w:val="uk-UA"/>
        </w:rPr>
        <w:t>Ліуш</w:t>
      </w:r>
      <w:proofErr w:type="spellEnd"/>
      <w:r w:rsidRPr="002E2C9A">
        <w:rPr>
          <w:color w:val="000000"/>
          <w:sz w:val="25"/>
          <w:szCs w:val="25"/>
          <w:lang w:val="uk-UA"/>
        </w:rPr>
        <w:t xml:space="preserve"> А.І. </w:t>
      </w:r>
      <w:r w:rsidR="00894DE1" w:rsidRPr="002E2C9A">
        <w:rPr>
          <w:color w:val="000000"/>
          <w:sz w:val="25"/>
          <w:szCs w:val="25"/>
          <w:lang w:val="uk-UA"/>
        </w:rPr>
        <w:t xml:space="preserve">01 квітня 2026 року </w:t>
      </w:r>
      <w:r w:rsidRPr="002E2C9A">
        <w:rPr>
          <w:color w:val="000000"/>
          <w:sz w:val="25"/>
          <w:szCs w:val="25"/>
          <w:lang w:val="uk-UA"/>
        </w:rPr>
        <w:t>надав Комісії пояснення, у яких зазначив, що підставою укладення вказаного договору став незадовільний технічний стан автомобіля, а саме: поломки та виявлені несправності його критичних вузлів, двигуна, коробки перемикання передач, інші технічні несправності, а також значне погіршення фінансового становища власника автомобіля та неспроможність його утрим</w:t>
      </w:r>
      <w:r w:rsidR="00894DE1" w:rsidRPr="002E2C9A">
        <w:rPr>
          <w:color w:val="000000"/>
          <w:sz w:val="25"/>
          <w:szCs w:val="25"/>
          <w:lang w:val="uk-UA"/>
        </w:rPr>
        <w:t>увати</w:t>
      </w:r>
      <w:r w:rsidRPr="002E2C9A">
        <w:rPr>
          <w:color w:val="000000"/>
          <w:sz w:val="25"/>
          <w:szCs w:val="25"/>
          <w:lang w:val="uk-UA"/>
        </w:rPr>
        <w:t>.</w:t>
      </w:r>
    </w:p>
    <w:p w:rsidR="00A96C0D" w:rsidRPr="002E2C9A" w:rsidRDefault="00A96C0D" w:rsidP="00A96C0D">
      <w:pPr>
        <w:spacing w:line="240" w:lineRule="auto"/>
        <w:ind w:left="-2" w:firstLineChars="0" w:firstLine="710"/>
        <w:jc w:val="both"/>
        <w:rPr>
          <w:color w:val="000000"/>
          <w:sz w:val="25"/>
          <w:szCs w:val="25"/>
          <w:shd w:val="clear" w:color="auto" w:fill="FFFFFF"/>
          <w:lang w:val="uk-UA"/>
        </w:rPr>
      </w:pPr>
      <w:r w:rsidRPr="002E2C9A">
        <w:rPr>
          <w:color w:val="000000"/>
          <w:sz w:val="25"/>
          <w:szCs w:val="25"/>
          <w:shd w:val="clear" w:color="auto" w:fill="FFFFFF"/>
          <w:lang w:val="uk-UA"/>
        </w:rPr>
        <w:t xml:space="preserve">Під час співбесіди кандидат пояснив, що саме через погіршення фінансового становища двоюрідна сестра подарувала вказаний автомобіль його матері, оскільки не мала змоги його утримувати </w:t>
      </w:r>
      <w:r w:rsidRPr="002E2C9A">
        <w:rPr>
          <w:sz w:val="25"/>
          <w:szCs w:val="25"/>
          <w:shd w:val="clear" w:color="auto" w:fill="FFFFFF"/>
          <w:lang w:val="uk-UA"/>
        </w:rPr>
        <w:t>(</w:t>
      </w:r>
      <w:hyperlink r:id="rId9" w:history="1">
        <w:r w:rsidRPr="002E2C9A">
          <w:rPr>
            <w:rStyle w:val="a4"/>
            <w:color w:val="1F4E79" w:themeColor="accent1" w:themeShade="80"/>
            <w:sz w:val="25"/>
            <w:szCs w:val="25"/>
            <w:shd w:val="clear" w:color="auto" w:fill="FFFFFF"/>
            <w:lang w:val="uk-UA"/>
          </w:rPr>
          <w:t>відеозапис співбесіди</w:t>
        </w:r>
      </w:hyperlink>
      <w:r w:rsidRPr="002E2C9A">
        <w:rPr>
          <w:rStyle w:val="a4"/>
          <w:sz w:val="25"/>
          <w:szCs w:val="25"/>
          <w:shd w:val="clear" w:color="auto" w:fill="FFFFFF"/>
          <w:lang w:val="uk-UA"/>
        </w:rPr>
        <w:t>,</w:t>
      </w:r>
      <w:r w:rsidRPr="002E2C9A">
        <w:rPr>
          <w:sz w:val="25"/>
          <w:szCs w:val="25"/>
          <w:shd w:val="clear" w:color="auto" w:fill="FFFFFF"/>
          <w:lang w:val="uk-UA"/>
        </w:rPr>
        <w:t xml:space="preserve"> </w:t>
      </w:r>
      <w:proofErr w:type="spellStart"/>
      <w:r w:rsidRPr="002E2C9A">
        <w:rPr>
          <w:sz w:val="25"/>
          <w:szCs w:val="25"/>
          <w:shd w:val="clear" w:color="auto" w:fill="FFFFFF"/>
          <w:lang w:val="uk-UA"/>
        </w:rPr>
        <w:t>таймкод</w:t>
      </w:r>
      <w:proofErr w:type="spellEnd"/>
      <w:r w:rsidRPr="002E2C9A">
        <w:rPr>
          <w:sz w:val="25"/>
          <w:szCs w:val="25"/>
          <w:shd w:val="clear" w:color="auto" w:fill="FFFFFF"/>
          <w:lang w:val="uk-UA"/>
        </w:rPr>
        <w:t xml:space="preserve"> </w:t>
      </w:r>
      <w:r w:rsidRPr="002E2C9A">
        <w:rPr>
          <w:color w:val="000000"/>
          <w:sz w:val="25"/>
          <w:szCs w:val="25"/>
          <w:lang w:val="uk-UA"/>
        </w:rPr>
        <w:t>5:45:51–6:02:23</w:t>
      </w:r>
      <w:r w:rsidRPr="002E2C9A">
        <w:rPr>
          <w:sz w:val="25"/>
          <w:szCs w:val="25"/>
          <w:lang w:val="uk-UA"/>
        </w:rPr>
        <w:t>)</w:t>
      </w:r>
      <w:r w:rsidRPr="002E2C9A">
        <w:rPr>
          <w:color w:val="000000"/>
          <w:sz w:val="25"/>
          <w:szCs w:val="25"/>
          <w:shd w:val="clear" w:color="auto" w:fill="FFFFFF"/>
          <w:lang w:val="uk-UA"/>
        </w:rPr>
        <w:t>.</w:t>
      </w:r>
    </w:p>
    <w:p w:rsidR="00A96C0D" w:rsidRPr="002E2C9A" w:rsidRDefault="00A96C0D" w:rsidP="00A96C0D">
      <w:pPr>
        <w:spacing w:line="240" w:lineRule="auto"/>
        <w:ind w:left="-2" w:firstLineChars="0" w:firstLine="710"/>
        <w:jc w:val="both"/>
        <w:rPr>
          <w:color w:val="000000"/>
          <w:sz w:val="25"/>
          <w:szCs w:val="25"/>
          <w:lang w:val="uk-UA"/>
        </w:rPr>
      </w:pPr>
      <w:r w:rsidRPr="002E2C9A">
        <w:rPr>
          <w:color w:val="000000"/>
          <w:sz w:val="25"/>
          <w:szCs w:val="25"/>
          <w:shd w:val="clear" w:color="auto" w:fill="FFFFFF"/>
          <w:lang w:val="uk-UA"/>
        </w:rPr>
        <w:t xml:space="preserve">На уточнювальне запитання члена Комісії щодо джерел походження коштів на придбання автомобіля </w:t>
      </w:r>
      <w:proofErr w:type="spellStart"/>
      <w:r w:rsidRPr="002E2C9A">
        <w:rPr>
          <w:color w:val="000000"/>
          <w:sz w:val="25"/>
          <w:szCs w:val="25"/>
          <w:lang w:val="uk-UA"/>
        </w:rPr>
        <w:t>Mercedes-Benz</w:t>
      </w:r>
      <w:proofErr w:type="spellEnd"/>
      <w:r w:rsidRPr="002E2C9A">
        <w:rPr>
          <w:color w:val="000000"/>
          <w:sz w:val="25"/>
          <w:szCs w:val="25"/>
          <w:lang w:val="uk-UA"/>
        </w:rPr>
        <w:t xml:space="preserve"> ML 250 двоюрідною сестрою </w:t>
      </w:r>
      <w:proofErr w:type="spellStart"/>
      <w:r w:rsidRPr="002E2C9A">
        <w:rPr>
          <w:color w:val="000000"/>
          <w:sz w:val="25"/>
          <w:szCs w:val="25"/>
          <w:lang w:val="uk-UA"/>
        </w:rPr>
        <w:t>Ліуш</w:t>
      </w:r>
      <w:proofErr w:type="spellEnd"/>
      <w:r w:rsidRPr="002E2C9A">
        <w:rPr>
          <w:color w:val="000000"/>
          <w:sz w:val="25"/>
          <w:szCs w:val="25"/>
          <w:lang w:val="uk-UA"/>
        </w:rPr>
        <w:t xml:space="preserve"> А.І. зазначив про здійснення нею підприємницької діяльності.</w:t>
      </w:r>
    </w:p>
    <w:p w:rsidR="00A96C0D" w:rsidRPr="002E2C9A" w:rsidRDefault="00A96C0D" w:rsidP="00A96C0D">
      <w:pPr>
        <w:spacing w:line="240" w:lineRule="auto"/>
        <w:ind w:left="-2" w:firstLineChars="0" w:firstLine="710"/>
        <w:jc w:val="both"/>
        <w:rPr>
          <w:sz w:val="25"/>
          <w:szCs w:val="25"/>
          <w:lang w:val="uk-UA"/>
        </w:rPr>
      </w:pPr>
      <w:r w:rsidRPr="002E2C9A">
        <w:rPr>
          <w:color w:val="000000"/>
          <w:sz w:val="25"/>
          <w:szCs w:val="25"/>
          <w:lang w:val="uk-UA"/>
        </w:rPr>
        <w:t xml:space="preserve">Водночас Комісія у складі колегії звернула увагу, що двоюрідна сестра кандидата та її чоловік не мали достатньо доходів для придбання у 2012 році автомобіля </w:t>
      </w:r>
      <w:proofErr w:type="spellStart"/>
      <w:r w:rsidRPr="002E2C9A">
        <w:rPr>
          <w:color w:val="000000"/>
          <w:sz w:val="25"/>
          <w:szCs w:val="25"/>
          <w:lang w:val="uk-UA"/>
        </w:rPr>
        <w:t>Mercedes-Benz</w:t>
      </w:r>
      <w:proofErr w:type="spellEnd"/>
      <w:r w:rsidRPr="002E2C9A">
        <w:rPr>
          <w:color w:val="000000"/>
          <w:sz w:val="25"/>
          <w:szCs w:val="25"/>
          <w:lang w:val="uk-UA"/>
        </w:rPr>
        <w:t xml:space="preserve"> ML 250 2012 року випуску вартістю близько 50 000 доларів США.</w:t>
      </w:r>
    </w:p>
    <w:p w:rsidR="00A96C0D" w:rsidRPr="002E2C9A" w:rsidRDefault="00A96C0D" w:rsidP="00A96C0D">
      <w:pPr>
        <w:spacing w:line="240" w:lineRule="auto"/>
        <w:ind w:left="-2" w:firstLineChars="0" w:firstLine="710"/>
        <w:jc w:val="both"/>
        <w:rPr>
          <w:color w:val="000000"/>
          <w:sz w:val="25"/>
          <w:szCs w:val="25"/>
          <w:lang w:val="uk-UA"/>
        </w:rPr>
      </w:pPr>
      <w:r w:rsidRPr="002E2C9A">
        <w:rPr>
          <w:color w:val="000000"/>
          <w:sz w:val="25"/>
          <w:szCs w:val="25"/>
          <w:lang w:val="uk-UA"/>
        </w:rPr>
        <w:t xml:space="preserve">Відповідно до відомостей з Державного реєстру фізичних осіб – платників податків про </w:t>
      </w:r>
      <w:r w:rsidR="00FE7A69" w:rsidRPr="002E2C9A">
        <w:rPr>
          <w:color w:val="000000"/>
          <w:sz w:val="25"/>
          <w:szCs w:val="25"/>
          <w:lang w:val="uk-UA"/>
        </w:rPr>
        <w:t>джерела та суми доходів</w:t>
      </w:r>
      <w:r w:rsidRPr="002E2C9A">
        <w:rPr>
          <w:color w:val="000000"/>
          <w:sz w:val="25"/>
          <w:szCs w:val="25"/>
          <w:lang w:val="uk-UA"/>
        </w:rPr>
        <w:t xml:space="preserve"> рівень доходів двоюрід</w:t>
      </w:r>
      <w:r w:rsidR="00FE7A69" w:rsidRPr="002E2C9A">
        <w:rPr>
          <w:color w:val="000000"/>
          <w:sz w:val="25"/>
          <w:szCs w:val="25"/>
          <w:lang w:val="uk-UA"/>
        </w:rPr>
        <w:t xml:space="preserve">ної сестри кандидата </w:t>
      </w:r>
      <w:r w:rsidR="000A04F6">
        <w:rPr>
          <w:color w:val="000000"/>
          <w:sz w:val="25"/>
          <w:szCs w:val="25"/>
          <w:lang w:val="uk-UA"/>
        </w:rPr>
        <w:t>ОСОБА_5</w:t>
      </w:r>
      <w:r w:rsidRPr="002E2C9A">
        <w:rPr>
          <w:color w:val="000000"/>
          <w:sz w:val="25"/>
          <w:szCs w:val="25"/>
          <w:lang w:val="uk-UA"/>
        </w:rPr>
        <w:t xml:space="preserve"> та її чоловіка є відносно низьким. Зокрема, у період з 1998 року до 2011 року дохід </w:t>
      </w:r>
      <w:r w:rsidR="000A04F6">
        <w:rPr>
          <w:color w:val="000000"/>
          <w:sz w:val="25"/>
          <w:szCs w:val="25"/>
          <w:lang w:val="uk-UA"/>
        </w:rPr>
        <w:t>ОСОБА_5</w:t>
      </w:r>
      <w:r w:rsidRPr="002E2C9A">
        <w:rPr>
          <w:color w:val="000000"/>
          <w:sz w:val="25"/>
          <w:szCs w:val="25"/>
          <w:lang w:val="uk-UA"/>
        </w:rPr>
        <w:t xml:space="preserve"> становив 10 260,16 грн, дохід її чоловіка – 4 201,93 грн.</w:t>
      </w:r>
    </w:p>
    <w:p w:rsidR="00A96C0D" w:rsidRPr="002E2C9A" w:rsidRDefault="00C86739" w:rsidP="00A96C0D">
      <w:pPr>
        <w:spacing w:line="240" w:lineRule="auto"/>
        <w:ind w:left="-2" w:firstLineChars="0" w:firstLine="710"/>
        <w:jc w:val="both"/>
        <w:rPr>
          <w:sz w:val="25"/>
          <w:szCs w:val="25"/>
          <w:lang w:val="uk-UA"/>
        </w:rPr>
      </w:pPr>
      <w:r w:rsidRPr="002E2C9A">
        <w:rPr>
          <w:color w:val="000000"/>
          <w:sz w:val="25"/>
          <w:szCs w:val="25"/>
          <w:shd w:val="clear" w:color="auto" w:fill="FFFFFF"/>
          <w:lang w:val="uk-UA"/>
        </w:rPr>
        <w:t xml:space="preserve">Комісія беззастережно підтримує положення Коментаря до Кодексу суддівської етики, затвердженого рішенням Ради суддів України від 02 березня 2026 року № 14, </w:t>
      </w:r>
      <w:r w:rsidR="00FE7A69" w:rsidRPr="002E2C9A">
        <w:rPr>
          <w:color w:val="000000"/>
          <w:sz w:val="25"/>
          <w:szCs w:val="25"/>
          <w:shd w:val="clear" w:color="auto" w:fill="FFFFFF"/>
          <w:lang w:val="uk-UA"/>
        </w:rPr>
        <w:t>яким встановлено</w:t>
      </w:r>
      <w:r w:rsidRPr="002E2C9A">
        <w:rPr>
          <w:color w:val="000000"/>
          <w:sz w:val="25"/>
          <w:szCs w:val="25"/>
          <w:shd w:val="clear" w:color="auto" w:fill="FFFFFF"/>
          <w:lang w:val="uk-UA"/>
        </w:rPr>
        <w:t xml:space="preserve">, що </w:t>
      </w:r>
      <w:r w:rsidRPr="002E2C9A">
        <w:rPr>
          <w:sz w:val="25"/>
          <w:szCs w:val="25"/>
          <w:lang w:val="uk-UA"/>
        </w:rPr>
        <w:t>високі стандарти поведінки полягають у тому, що суддя як на роботі, так і поза її межами, в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Суддя має не лише подавати особистий приклад, але й пропагувати етичну поведінку серед учасників процесу та оточуючих, вимагати етичної поведінки від інших.</w:t>
      </w:r>
    </w:p>
    <w:p w:rsidR="00C86739" w:rsidRPr="002E2C9A" w:rsidRDefault="00C86739" w:rsidP="00C86739">
      <w:pPr>
        <w:spacing w:line="240" w:lineRule="auto"/>
        <w:ind w:left="-2" w:firstLineChars="0" w:firstLine="710"/>
        <w:jc w:val="both"/>
        <w:rPr>
          <w:color w:val="000000"/>
          <w:sz w:val="25"/>
          <w:szCs w:val="25"/>
          <w:shd w:val="clear" w:color="auto" w:fill="FFFFFF" w:themeFill="background1"/>
          <w:lang w:val="uk-UA"/>
        </w:rPr>
      </w:pPr>
      <w:r w:rsidRPr="002E2C9A">
        <w:rPr>
          <w:color w:val="000000"/>
          <w:sz w:val="25"/>
          <w:szCs w:val="25"/>
          <w:shd w:val="clear" w:color="auto" w:fill="FFFFFF" w:themeFill="background1"/>
          <w:lang w:val="uk-UA"/>
        </w:rPr>
        <w:t xml:space="preserve">Комісія у складі колегії виснувала, що з погляду стороннього спостерігача виникає обґрунтований сумнів у достовірності наданої </w:t>
      </w:r>
      <w:r w:rsidR="00FE7A69" w:rsidRPr="002E2C9A">
        <w:rPr>
          <w:color w:val="000000"/>
          <w:sz w:val="25"/>
          <w:szCs w:val="25"/>
          <w:shd w:val="clear" w:color="auto" w:fill="FFFFFF" w:themeFill="background1"/>
          <w:lang w:val="uk-UA"/>
        </w:rPr>
        <w:t xml:space="preserve">кандидатом </w:t>
      </w:r>
      <w:r w:rsidRPr="002E2C9A">
        <w:rPr>
          <w:color w:val="000000"/>
          <w:sz w:val="25"/>
          <w:szCs w:val="25"/>
          <w:shd w:val="clear" w:color="auto" w:fill="FFFFFF" w:themeFill="background1"/>
          <w:lang w:val="uk-UA"/>
        </w:rPr>
        <w:t xml:space="preserve">інформації щодо дійсної мети безоплатного відчуження автомобіля, яким користується кандидат з 2015 року, матері кандидата від його двоюрідної сестри. </w:t>
      </w:r>
    </w:p>
    <w:p w:rsidR="00A96C0D" w:rsidRPr="002E2C9A" w:rsidRDefault="00C86739" w:rsidP="00A96C0D">
      <w:pPr>
        <w:spacing w:line="240" w:lineRule="auto"/>
        <w:ind w:left="-2" w:firstLineChars="0" w:firstLine="710"/>
        <w:jc w:val="both"/>
        <w:rPr>
          <w:sz w:val="25"/>
          <w:szCs w:val="25"/>
          <w:lang w:val="uk-UA"/>
        </w:rPr>
      </w:pPr>
      <w:r w:rsidRPr="002E2C9A">
        <w:rPr>
          <w:sz w:val="25"/>
          <w:szCs w:val="25"/>
          <w:lang w:val="uk-UA"/>
        </w:rPr>
        <w:t xml:space="preserve">Водночас </w:t>
      </w:r>
      <w:r w:rsidRPr="002E2C9A">
        <w:rPr>
          <w:color w:val="000000"/>
          <w:sz w:val="25"/>
          <w:szCs w:val="25"/>
          <w:shd w:val="clear" w:color="auto" w:fill="FFFFFF"/>
          <w:lang w:val="uk-UA"/>
        </w:rPr>
        <w:t xml:space="preserve">Комісія </w:t>
      </w:r>
      <w:r w:rsidRPr="002E2C9A">
        <w:rPr>
          <w:color w:val="000000"/>
          <w:sz w:val="25"/>
          <w:szCs w:val="25"/>
          <w:shd w:val="clear" w:color="auto" w:fill="FFFFFF" w:themeFill="background1"/>
          <w:lang w:val="uk-UA"/>
        </w:rPr>
        <w:t xml:space="preserve">у складі колегії </w:t>
      </w:r>
      <w:r w:rsidRPr="002E2C9A">
        <w:rPr>
          <w:color w:val="000000"/>
          <w:sz w:val="25"/>
          <w:szCs w:val="25"/>
          <w:shd w:val="clear" w:color="auto" w:fill="FFFFFF"/>
          <w:lang w:val="uk-UA"/>
        </w:rPr>
        <w:t xml:space="preserve">критично сприйняла пояснення кандидата, що дарування автомобіля зумовлено погіршенням фінансового становища первинного власника. Нелогічною виглядає добровільна відмова від коштовної власності у зв’язку із погіршенням фінансового стану особи. Водночас, враховуючи відомості про доходи з Державної податкової служби України, залишилась непідтвердженою інформація щодо законності джерел походження коштів </w:t>
      </w:r>
      <w:r w:rsidR="006731E1" w:rsidRPr="002E2C9A">
        <w:rPr>
          <w:color w:val="000000"/>
          <w:sz w:val="25"/>
          <w:szCs w:val="25"/>
          <w:shd w:val="clear" w:color="auto" w:fill="FFFFFF"/>
          <w:lang w:val="uk-UA"/>
        </w:rPr>
        <w:t>для</w:t>
      </w:r>
      <w:r w:rsidRPr="002E2C9A">
        <w:rPr>
          <w:color w:val="000000"/>
          <w:sz w:val="25"/>
          <w:szCs w:val="25"/>
          <w:shd w:val="clear" w:color="auto" w:fill="FFFFFF"/>
          <w:lang w:val="uk-UA"/>
        </w:rPr>
        <w:t xml:space="preserve"> придбання </w:t>
      </w:r>
      <w:proofErr w:type="spellStart"/>
      <w:r w:rsidRPr="002E2C9A">
        <w:rPr>
          <w:color w:val="000000"/>
          <w:sz w:val="25"/>
          <w:szCs w:val="25"/>
          <w:shd w:val="clear" w:color="auto" w:fill="FFFFFF"/>
          <w:lang w:val="uk-UA"/>
        </w:rPr>
        <w:t>дороговартісного</w:t>
      </w:r>
      <w:proofErr w:type="spellEnd"/>
      <w:r w:rsidRPr="002E2C9A">
        <w:rPr>
          <w:color w:val="000000"/>
          <w:sz w:val="25"/>
          <w:szCs w:val="25"/>
          <w:shd w:val="clear" w:color="auto" w:fill="FFFFFF"/>
          <w:lang w:val="uk-UA"/>
        </w:rPr>
        <w:t xml:space="preserve"> автомобіля двоюрідною сестрою кандидата.</w:t>
      </w:r>
    </w:p>
    <w:p w:rsidR="005110C5" w:rsidRPr="002E2C9A" w:rsidRDefault="005110C5" w:rsidP="005110C5">
      <w:pPr>
        <w:autoSpaceDE w:val="0"/>
        <w:autoSpaceDN w:val="0"/>
        <w:adjustRightInd w:val="0"/>
        <w:spacing w:line="240" w:lineRule="auto"/>
        <w:ind w:left="-2" w:firstLineChars="0" w:firstLine="710"/>
        <w:jc w:val="both"/>
        <w:rPr>
          <w:color w:val="000000"/>
          <w:sz w:val="25"/>
          <w:szCs w:val="25"/>
          <w:lang w:val="uk-UA"/>
        </w:rPr>
      </w:pPr>
      <w:r w:rsidRPr="002E2C9A">
        <w:rPr>
          <w:color w:val="000000"/>
          <w:sz w:val="25"/>
          <w:szCs w:val="25"/>
          <w:lang w:val="uk-UA"/>
        </w:rPr>
        <w:lastRenderedPageBreak/>
        <w:t>На переконання Комісії у складі колегії, для судді, який має бути прикладом дотримання закону та моральних стандартів, навіть поодинокі прояви непрозорості у фінансових питаннях здатні підірвати суспільну довіру до судової влади загалом.</w:t>
      </w:r>
    </w:p>
    <w:p w:rsidR="005110C5" w:rsidRPr="002E2C9A" w:rsidRDefault="005110C5" w:rsidP="005110C5">
      <w:pPr>
        <w:autoSpaceDE w:val="0"/>
        <w:autoSpaceDN w:val="0"/>
        <w:adjustRightInd w:val="0"/>
        <w:spacing w:line="240" w:lineRule="auto"/>
        <w:ind w:left="-2" w:firstLineChars="0" w:firstLine="710"/>
        <w:jc w:val="both"/>
        <w:rPr>
          <w:color w:val="000000"/>
          <w:sz w:val="25"/>
          <w:szCs w:val="25"/>
          <w:lang w:val="uk-UA"/>
        </w:rPr>
      </w:pPr>
      <w:r w:rsidRPr="002E2C9A">
        <w:rPr>
          <w:color w:val="000000"/>
          <w:sz w:val="25"/>
          <w:szCs w:val="25"/>
          <w:lang w:val="uk-UA"/>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кандидатів на посаду судді (судді) та членів його сім’ї, але і його близьких осіб. Це питання особливо гостро постає перед Комісією, якщо існує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rsidR="005110C5" w:rsidRPr="002E2C9A" w:rsidRDefault="005110C5" w:rsidP="005110C5">
      <w:pPr>
        <w:autoSpaceDE w:val="0"/>
        <w:autoSpaceDN w:val="0"/>
        <w:adjustRightInd w:val="0"/>
        <w:spacing w:line="240" w:lineRule="auto"/>
        <w:ind w:left="-2" w:firstLineChars="0" w:firstLine="710"/>
        <w:jc w:val="both"/>
        <w:rPr>
          <w:color w:val="000000"/>
          <w:sz w:val="25"/>
          <w:szCs w:val="25"/>
          <w:lang w:val="uk-UA"/>
        </w:rPr>
      </w:pPr>
      <w:r w:rsidRPr="002E2C9A">
        <w:rPr>
          <w:color w:val="000000"/>
          <w:sz w:val="25"/>
          <w:szCs w:val="25"/>
          <w:lang w:val="uk-UA"/>
        </w:rPr>
        <w:t xml:space="preserve">Пунктом 3.1 </w:t>
      </w:r>
      <w:proofErr w:type="spellStart"/>
      <w:r w:rsidRPr="002E2C9A">
        <w:rPr>
          <w:color w:val="000000"/>
          <w:sz w:val="25"/>
          <w:szCs w:val="25"/>
          <w:lang w:val="uk-UA"/>
        </w:rPr>
        <w:t>Бангалорських</w:t>
      </w:r>
      <w:proofErr w:type="spellEnd"/>
      <w:r w:rsidRPr="002E2C9A">
        <w:rPr>
          <w:color w:val="000000"/>
          <w:sz w:val="25"/>
          <w:szCs w:val="25"/>
          <w:lang w:val="uk-UA"/>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2E2C9A">
        <w:rPr>
          <w:color w:val="000000"/>
          <w:sz w:val="25"/>
          <w:szCs w:val="25"/>
          <w:lang w:val="uk-UA"/>
        </w:rPr>
        <w:t>Бангалорських</w:t>
      </w:r>
      <w:proofErr w:type="spellEnd"/>
      <w:r w:rsidRPr="002E2C9A">
        <w:rPr>
          <w:color w:val="000000"/>
          <w:sz w:val="25"/>
          <w:szCs w:val="25"/>
          <w:lang w:val="uk-UA"/>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5110C5" w:rsidRPr="002E2C9A" w:rsidRDefault="006731E1" w:rsidP="00B263AE">
      <w:pPr>
        <w:autoSpaceDE w:val="0"/>
        <w:autoSpaceDN w:val="0"/>
        <w:adjustRightInd w:val="0"/>
        <w:spacing w:line="240" w:lineRule="auto"/>
        <w:ind w:left="-2" w:firstLineChars="0" w:firstLine="710"/>
        <w:jc w:val="both"/>
        <w:rPr>
          <w:color w:val="000000"/>
          <w:sz w:val="25"/>
          <w:szCs w:val="25"/>
          <w:shd w:val="clear" w:color="auto" w:fill="FFFFFF" w:themeFill="background1"/>
          <w:lang w:val="uk-UA"/>
        </w:rPr>
      </w:pPr>
      <w:r w:rsidRPr="002E2C9A">
        <w:rPr>
          <w:color w:val="000000"/>
          <w:sz w:val="25"/>
          <w:szCs w:val="25"/>
          <w:lang w:val="uk-UA"/>
        </w:rPr>
        <w:t xml:space="preserve">У зв’язку </w:t>
      </w:r>
      <w:r w:rsidR="005110C5" w:rsidRPr="002E2C9A">
        <w:rPr>
          <w:color w:val="000000"/>
          <w:sz w:val="25"/>
          <w:szCs w:val="25"/>
          <w:lang w:val="uk-UA"/>
        </w:rPr>
        <w:t>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5110C5" w:rsidRPr="002E2C9A">
        <w:rPr>
          <w:color w:val="000000"/>
          <w:sz w:val="25"/>
          <w:szCs w:val="25"/>
          <w:shd w:val="clear" w:color="auto" w:fill="FFFFFF" w:themeFill="background1"/>
          <w:lang w:val="uk-UA"/>
        </w:rPr>
        <w:t>чесність».</w:t>
      </w:r>
    </w:p>
    <w:p w:rsidR="00C6744D" w:rsidRPr="002E2C9A" w:rsidRDefault="00931895" w:rsidP="00C6744D">
      <w:pPr>
        <w:spacing w:line="240" w:lineRule="auto"/>
        <w:ind w:left="1" w:hanging="3"/>
        <w:jc w:val="both"/>
        <w:rPr>
          <w:b/>
          <w:sz w:val="25"/>
          <w:szCs w:val="25"/>
          <w:shd w:val="clear" w:color="auto" w:fill="FFFFFF"/>
          <w:lang w:val="uk-UA"/>
        </w:rPr>
      </w:pPr>
      <w:r w:rsidRPr="002E2C9A">
        <w:rPr>
          <w:b/>
          <w:sz w:val="25"/>
          <w:szCs w:val="25"/>
          <w:shd w:val="clear" w:color="auto" w:fill="FFFFFF"/>
          <w:lang w:val="uk-UA"/>
        </w:rPr>
        <w:tab/>
      </w:r>
      <w:r w:rsidRPr="002E2C9A">
        <w:rPr>
          <w:b/>
          <w:sz w:val="25"/>
          <w:szCs w:val="25"/>
          <w:shd w:val="clear" w:color="auto" w:fill="FFFFFF"/>
          <w:lang w:val="uk-UA"/>
        </w:rPr>
        <w:tab/>
      </w:r>
    </w:p>
    <w:p w:rsidR="009F68DD" w:rsidRPr="002E2C9A" w:rsidRDefault="009F68DD" w:rsidP="009F68DD">
      <w:pPr>
        <w:pStyle w:val="a3"/>
        <w:spacing w:before="0" w:beforeAutospacing="0" w:after="0" w:afterAutospacing="0"/>
        <w:ind w:hanging="2"/>
        <w:jc w:val="both"/>
        <w:rPr>
          <w:sz w:val="25"/>
          <w:szCs w:val="25"/>
        </w:rPr>
      </w:pPr>
      <w:r w:rsidRPr="002E2C9A">
        <w:rPr>
          <w:b/>
          <w:bCs/>
          <w:color w:val="000000"/>
          <w:sz w:val="25"/>
          <w:szCs w:val="25"/>
        </w:rPr>
        <w:t>IV. Розгляд Комісією у пленарному складі питання про підтвердження здатності кандидата здійснювати правосуддя в апеляційному загальному суді за критеріями професійної етики та доброчесності.</w:t>
      </w:r>
    </w:p>
    <w:p w:rsidR="009F68DD" w:rsidRPr="002E2C9A" w:rsidRDefault="009F68DD" w:rsidP="00C6744D">
      <w:pPr>
        <w:spacing w:line="240" w:lineRule="auto"/>
        <w:ind w:left="1" w:hanging="3"/>
        <w:jc w:val="both"/>
        <w:rPr>
          <w:b/>
          <w:sz w:val="25"/>
          <w:szCs w:val="25"/>
          <w:shd w:val="clear" w:color="auto" w:fill="FFFFFF"/>
          <w:lang w:val="uk-UA"/>
        </w:rPr>
      </w:pPr>
    </w:p>
    <w:p w:rsidR="00931716" w:rsidRPr="002E2C9A" w:rsidRDefault="00931716"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E2C9A">
        <w:rPr>
          <w:color w:val="000000"/>
          <w:sz w:val="25"/>
          <w:szCs w:val="25"/>
        </w:rPr>
        <w:t>непідтвердження</w:t>
      </w:r>
      <w:proofErr w:type="spellEnd"/>
      <w:r w:rsidRPr="002E2C9A">
        <w:rPr>
          <w:color w:val="000000"/>
          <w:sz w:val="25"/>
          <w:szCs w:val="25"/>
        </w:rPr>
        <w:t xml:space="preserve"> здатності судді (кандидата на посаду судді) здійснювати правосуддя у відповідному суді.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93954" w:rsidRPr="002E2C9A" w:rsidRDefault="005135D7"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t xml:space="preserve">ГРД 01 червня 2026 року надала Комісії висновок у новій редакції про невідповідність </w:t>
      </w:r>
      <w:proofErr w:type="spellStart"/>
      <w:r w:rsidRPr="002E2C9A">
        <w:rPr>
          <w:color w:val="000000"/>
          <w:sz w:val="25"/>
          <w:szCs w:val="25"/>
        </w:rPr>
        <w:t>Ліуша</w:t>
      </w:r>
      <w:proofErr w:type="spellEnd"/>
      <w:r w:rsidRPr="002E2C9A">
        <w:rPr>
          <w:color w:val="000000"/>
          <w:sz w:val="25"/>
          <w:szCs w:val="25"/>
        </w:rPr>
        <w:t xml:space="preserve"> А.І. критеріям доброчесності та професійної етики</w:t>
      </w:r>
      <w:r w:rsidR="0002155F" w:rsidRPr="002E2C9A">
        <w:rPr>
          <w:color w:val="000000"/>
          <w:sz w:val="25"/>
          <w:szCs w:val="25"/>
        </w:rPr>
        <w:t xml:space="preserve"> від 30 травня 2026 року.</w:t>
      </w:r>
    </w:p>
    <w:p w:rsidR="0002155F" w:rsidRPr="002E2C9A" w:rsidRDefault="0094450B"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t>Комісією 01 червня 2026 року надіслано кандидату копію висновку ГРД для ознайомлення і надання пояснень та копій підтверджувальних документів (за наявності). У відповідь на о</w:t>
      </w:r>
      <w:r w:rsidR="00A35957" w:rsidRPr="002E2C9A">
        <w:rPr>
          <w:color w:val="000000"/>
          <w:sz w:val="25"/>
          <w:szCs w:val="25"/>
        </w:rPr>
        <w:t xml:space="preserve">бставини, викладені у висновку ГРД, до Комісії 02 червня 2026 року надійшли пояснення </w:t>
      </w:r>
      <w:proofErr w:type="spellStart"/>
      <w:r w:rsidR="00A35957" w:rsidRPr="002E2C9A">
        <w:rPr>
          <w:color w:val="000000"/>
          <w:sz w:val="25"/>
          <w:szCs w:val="25"/>
        </w:rPr>
        <w:t>Ліуша</w:t>
      </w:r>
      <w:proofErr w:type="spellEnd"/>
      <w:r w:rsidR="00A35957" w:rsidRPr="002E2C9A">
        <w:rPr>
          <w:color w:val="000000"/>
          <w:sz w:val="25"/>
          <w:szCs w:val="25"/>
        </w:rPr>
        <w:t xml:space="preserve"> А.І. та підтверджувальні документи.</w:t>
      </w:r>
    </w:p>
    <w:p w:rsidR="00A35957" w:rsidRPr="002E2C9A" w:rsidRDefault="00A35957"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t>Проаналізувавши додаткову інформацію про кандидата на посаду судді</w:t>
      </w:r>
      <w:r w:rsidR="00AC1C7C" w:rsidRPr="002E2C9A">
        <w:rPr>
          <w:color w:val="000000"/>
          <w:sz w:val="25"/>
          <w:szCs w:val="25"/>
        </w:rPr>
        <w:t xml:space="preserve"> апеляційного загального суду </w:t>
      </w:r>
      <w:proofErr w:type="spellStart"/>
      <w:r w:rsidR="00AC1C7C" w:rsidRPr="002E2C9A">
        <w:rPr>
          <w:color w:val="000000"/>
          <w:sz w:val="25"/>
          <w:szCs w:val="25"/>
        </w:rPr>
        <w:t>Ліуша</w:t>
      </w:r>
      <w:proofErr w:type="spellEnd"/>
      <w:r w:rsidR="00AC1C7C" w:rsidRPr="002E2C9A">
        <w:rPr>
          <w:color w:val="000000"/>
          <w:sz w:val="25"/>
          <w:szCs w:val="25"/>
        </w:rPr>
        <w:t xml:space="preserve"> А.І., ГРД виявила дані, які дають нові підстави для висновку про невідповідність кандидата критеріям доброчесності та професійної етики</w:t>
      </w:r>
      <w:r w:rsidR="004260D7" w:rsidRPr="002E2C9A">
        <w:rPr>
          <w:color w:val="000000"/>
          <w:sz w:val="25"/>
          <w:szCs w:val="25"/>
        </w:rPr>
        <w:t>, зокрема два пункти інформації замінено на два пункти висновку (обставини щодо обіймання посади заступника голови суду понад</w:t>
      </w:r>
      <w:r w:rsidR="00F51924" w:rsidRPr="002E2C9A">
        <w:rPr>
          <w:color w:val="000000"/>
          <w:sz w:val="25"/>
          <w:szCs w:val="25"/>
        </w:rPr>
        <w:t xml:space="preserve"> два строки поспіль та щодо користування легковим автомобілем </w:t>
      </w:r>
      <w:proofErr w:type="spellStart"/>
      <w:r w:rsidR="00F51924" w:rsidRPr="002E2C9A">
        <w:rPr>
          <w:color w:val="000000"/>
          <w:sz w:val="25"/>
          <w:szCs w:val="25"/>
        </w:rPr>
        <w:t>Mersedes-Benz</w:t>
      </w:r>
      <w:proofErr w:type="spellEnd"/>
      <w:r w:rsidR="00F51924" w:rsidRPr="002E2C9A">
        <w:rPr>
          <w:color w:val="000000"/>
          <w:sz w:val="25"/>
          <w:szCs w:val="25"/>
        </w:rPr>
        <w:t xml:space="preserve"> ML 250 CDI, який належить на праві власності його матері).</w:t>
      </w:r>
    </w:p>
    <w:p w:rsidR="00663936" w:rsidRPr="002E2C9A" w:rsidRDefault="00663936"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t>Комісією у пленарному складі 03 червня 2026 року проведено співбесіду з кандидатом.</w:t>
      </w:r>
    </w:p>
    <w:p w:rsidR="00663936" w:rsidRPr="002E2C9A" w:rsidRDefault="00663936"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lastRenderedPageBreak/>
        <w:t>Під час співбесіди кандидат надав пояснення щодо обставин, викладених у висновку ГРД у новій редакції, аналогічні поясненням, наданим під час співбесіди з Комісією у складі колегії № 3.</w:t>
      </w:r>
    </w:p>
    <w:p w:rsidR="00663936" w:rsidRPr="002E2C9A" w:rsidRDefault="00663936"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t>Дослідивши висновок ГРД у новій редакції</w:t>
      </w:r>
      <w:r w:rsidR="0034237A" w:rsidRPr="002E2C9A">
        <w:rPr>
          <w:color w:val="000000"/>
          <w:sz w:val="25"/>
          <w:szCs w:val="25"/>
        </w:rPr>
        <w:t xml:space="preserve"> та письмові пояснення </w:t>
      </w:r>
      <w:proofErr w:type="spellStart"/>
      <w:r w:rsidR="0034237A" w:rsidRPr="002E2C9A">
        <w:rPr>
          <w:color w:val="000000"/>
          <w:sz w:val="25"/>
          <w:szCs w:val="25"/>
        </w:rPr>
        <w:t>Ліуша</w:t>
      </w:r>
      <w:proofErr w:type="spellEnd"/>
      <w:r w:rsidR="0034237A" w:rsidRPr="002E2C9A">
        <w:rPr>
          <w:color w:val="000000"/>
          <w:sz w:val="25"/>
          <w:szCs w:val="25"/>
        </w:rPr>
        <w:t xml:space="preserve"> А.І., урахувавши результати співбесіди з кандидатом, а також те, що питання, включені до висновку ГРД у новій редакції</w:t>
      </w:r>
      <w:r w:rsidR="009F7C84" w:rsidRPr="002E2C9A">
        <w:rPr>
          <w:color w:val="000000"/>
          <w:sz w:val="25"/>
          <w:szCs w:val="25"/>
        </w:rPr>
        <w:t xml:space="preserve"> обговорювалися під час співбесіди у складі колегії та їм надано відповідну оцінку в рішенні за результатами співбесіди, Комісія у пленарному складі не знаходить підстав</w:t>
      </w:r>
      <w:r w:rsidR="005D4DBC" w:rsidRPr="002E2C9A">
        <w:rPr>
          <w:color w:val="000000"/>
          <w:sz w:val="25"/>
          <w:szCs w:val="25"/>
        </w:rPr>
        <w:t xml:space="preserve"> для іншої оцінки обставин, викладених у висновку ГРД, ніж це зазначено в рішенні Комісії у складі колегії, що наведено в розділі III цього рішення. Отже, Комісія у пленарному складі погоджується з висновками, викладеними в рішенні Комісії у складі колегії № 3 щодо відповідності кандидата критеріям професійної етики та доброчесності.</w:t>
      </w:r>
    </w:p>
    <w:p w:rsidR="00F67585" w:rsidRPr="002E2C9A" w:rsidRDefault="005D4DBC" w:rsidP="00A47718">
      <w:pPr>
        <w:pStyle w:val="a3"/>
        <w:shd w:val="clear" w:color="auto" w:fill="FFFFFF"/>
        <w:spacing w:before="0" w:beforeAutospacing="0" w:after="0" w:afterAutospacing="0"/>
        <w:ind w:firstLine="709"/>
        <w:jc w:val="both"/>
        <w:rPr>
          <w:color w:val="000000"/>
          <w:sz w:val="25"/>
          <w:szCs w:val="25"/>
        </w:rPr>
      </w:pPr>
      <w:r w:rsidRPr="002E2C9A">
        <w:rPr>
          <w:color w:val="000000"/>
          <w:sz w:val="25"/>
          <w:szCs w:val="25"/>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підтвердив здатність</w:t>
      </w:r>
      <w:r w:rsidR="00F83BED" w:rsidRPr="002E2C9A">
        <w:rPr>
          <w:color w:val="000000"/>
          <w:sz w:val="25"/>
          <w:szCs w:val="25"/>
        </w:rPr>
        <w:t xml:space="preserve"> здійснювати правосуддя в апеляційному загальному суді за критеріями доброчесності та професійної етики.</w:t>
      </w:r>
    </w:p>
    <w:p w:rsidR="002C1193" w:rsidRPr="002E2C9A" w:rsidRDefault="002C1193" w:rsidP="002C1193">
      <w:pPr>
        <w:pStyle w:val="aa"/>
        <w:ind w:left="1" w:firstLine="707"/>
        <w:jc w:val="both"/>
        <w:rPr>
          <w:rFonts w:ascii="Times New Roman" w:hAnsi="Times New Roman"/>
          <w:sz w:val="25"/>
          <w:szCs w:val="25"/>
          <w:shd w:val="clear" w:color="auto" w:fill="FFFFFF"/>
        </w:rPr>
      </w:pPr>
      <w:r w:rsidRPr="002E2C9A">
        <w:rPr>
          <w:rFonts w:ascii="Times New Roman" w:hAnsi="Times New Roman"/>
          <w:sz w:val="25"/>
          <w:szCs w:val="25"/>
          <w:shd w:val="clear" w:color="auto" w:fill="FFFFFF"/>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одинадцятьма голосами «ЗА» та трьома голосами «ПРОТИ»</w:t>
      </w:r>
    </w:p>
    <w:p w:rsidR="00F67585" w:rsidRPr="002E2C9A" w:rsidRDefault="00F67585" w:rsidP="00931716">
      <w:pPr>
        <w:pStyle w:val="a3"/>
        <w:shd w:val="clear" w:color="auto" w:fill="FFFFFF"/>
        <w:spacing w:before="0" w:beforeAutospacing="0" w:after="0" w:afterAutospacing="0"/>
        <w:ind w:hanging="2"/>
        <w:jc w:val="both"/>
        <w:rPr>
          <w:color w:val="000000"/>
          <w:sz w:val="25"/>
          <w:szCs w:val="25"/>
        </w:rPr>
      </w:pPr>
    </w:p>
    <w:p w:rsidR="00645DAE" w:rsidRPr="002E2C9A" w:rsidRDefault="00645DAE" w:rsidP="006D760E">
      <w:pPr>
        <w:ind w:left="1" w:hanging="3"/>
        <w:jc w:val="center"/>
        <w:rPr>
          <w:sz w:val="25"/>
          <w:szCs w:val="25"/>
          <w:lang w:val="uk-UA"/>
        </w:rPr>
      </w:pPr>
      <w:r w:rsidRPr="002E2C9A">
        <w:rPr>
          <w:sz w:val="25"/>
          <w:szCs w:val="25"/>
          <w:lang w:val="uk-UA"/>
        </w:rPr>
        <w:t>вирішила:</w:t>
      </w:r>
    </w:p>
    <w:p w:rsidR="00645DAE" w:rsidRPr="002E2C9A" w:rsidRDefault="00645DAE" w:rsidP="00645DAE">
      <w:pPr>
        <w:ind w:left="1" w:hanging="3"/>
        <w:jc w:val="center"/>
        <w:rPr>
          <w:sz w:val="25"/>
          <w:szCs w:val="25"/>
          <w:lang w:val="uk-UA"/>
        </w:rPr>
      </w:pPr>
    </w:p>
    <w:p w:rsidR="00645DAE" w:rsidRPr="002E2C9A" w:rsidRDefault="00313F3D" w:rsidP="00645DAE">
      <w:pPr>
        <w:ind w:left="1" w:hanging="3"/>
        <w:jc w:val="both"/>
        <w:rPr>
          <w:sz w:val="25"/>
          <w:szCs w:val="25"/>
          <w:shd w:val="clear" w:color="auto" w:fill="FFFFFF"/>
          <w:lang w:val="uk-UA"/>
        </w:rPr>
      </w:pPr>
      <w:r w:rsidRPr="002E2C9A">
        <w:rPr>
          <w:sz w:val="25"/>
          <w:szCs w:val="25"/>
          <w:shd w:val="clear" w:color="auto" w:fill="FFFFFF"/>
          <w:lang w:val="uk-UA"/>
        </w:rPr>
        <w:t xml:space="preserve">визнати </w:t>
      </w:r>
      <w:proofErr w:type="spellStart"/>
      <w:r w:rsidRPr="002E2C9A">
        <w:rPr>
          <w:sz w:val="25"/>
          <w:szCs w:val="25"/>
          <w:lang w:val="uk-UA"/>
        </w:rPr>
        <w:t>Ліуша</w:t>
      </w:r>
      <w:proofErr w:type="spellEnd"/>
      <w:r w:rsidRPr="002E2C9A">
        <w:rPr>
          <w:sz w:val="25"/>
          <w:szCs w:val="25"/>
          <w:lang w:val="uk-UA"/>
        </w:rPr>
        <w:t xml:space="preserve"> Андрія Ігоровича</w:t>
      </w:r>
      <w:r w:rsidRPr="002E2C9A">
        <w:rPr>
          <w:sz w:val="25"/>
          <w:szCs w:val="25"/>
          <w:shd w:val="clear" w:color="auto" w:fill="FFFFFF"/>
          <w:lang w:val="uk-UA"/>
        </w:rPr>
        <w:t xml:space="preserve"> таким, що підтвердив здатність здійснювати правосуддя в апеляційному загальному суді.</w:t>
      </w:r>
    </w:p>
    <w:p w:rsidR="00313F3D" w:rsidRPr="002E2C9A" w:rsidRDefault="00313F3D" w:rsidP="00BC0D9A">
      <w:pPr>
        <w:ind w:left="1" w:hanging="3"/>
        <w:jc w:val="both"/>
        <w:rPr>
          <w:sz w:val="25"/>
          <w:szCs w:val="25"/>
          <w:shd w:val="clear" w:color="auto" w:fill="FFFFFF"/>
          <w:lang w:val="uk-UA"/>
        </w:rPr>
      </w:pPr>
    </w:p>
    <w:p w:rsidR="00313F3D" w:rsidRPr="002E2C9A" w:rsidRDefault="00313F3D" w:rsidP="00BC0D9A">
      <w:pPr>
        <w:ind w:left="1" w:hanging="3"/>
        <w:jc w:val="both"/>
        <w:rPr>
          <w:sz w:val="25"/>
          <w:szCs w:val="25"/>
          <w:shd w:val="clear" w:color="auto" w:fill="FFFFFF"/>
          <w:lang w:val="uk-UA"/>
        </w:rPr>
      </w:pP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 xml:space="preserve">Головуючий </w:t>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213F58" w:rsidRPr="002E2C9A">
        <w:rPr>
          <w:sz w:val="25"/>
          <w:szCs w:val="25"/>
          <w:lang w:val="uk-UA"/>
        </w:rPr>
        <w:tab/>
      </w:r>
      <w:r w:rsidR="00E30C89" w:rsidRPr="002E2C9A">
        <w:rPr>
          <w:sz w:val="25"/>
          <w:szCs w:val="25"/>
          <w:lang w:val="uk-UA"/>
        </w:rPr>
        <w:tab/>
      </w:r>
      <w:r w:rsidRPr="002E2C9A">
        <w:rPr>
          <w:sz w:val="25"/>
          <w:szCs w:val="25"/>
          <w:lang w:val="uk-UA"/>
        </w:rPr>
        <w:t xml:space="preserve">Андрій ПАСІЧНИК </w:t>
      </w:r>
      <w:r w:rsidR="00FC23F4" w:rsidRPr="002E2C9A">
        <w:rPr>
          <w:sz w:val="25"/>
          <w:szCs w:val="25"/>
          <w:shd w:val="clear" w:color="auto" w:fill="FFFFFF"/>
          <w:lang w:val="uk-UA"/>
        </w:rPr>
        <w:t>«ЗА»</w:t>
      </w:r>
    </w:p>
    <w:p w:rsidR="00313F3D" w:rsidRPr="002E2C9A" w:rsidRDefault="00BC0D9A" w:rsidP="00213F58">
      <w:pPr>
        <w:spacing w:before="10" w:after="10" w:line="360" w:lineRule="auto"/>
        <w:ind w:left="1" w:hanging="3"/>
        <w:jc w:val="both"/>
        <w:rPr>
          <w:sz w:val="25"/>
          <w:szCs w:val="25"/>
          <w:lang w:val="uk-UA"/>
        </w:rPr>
      </w:pPr>
      <w:r w:rsidRPr="002E2C9A">
        <w:rPr>
          <w:sz w:val="25"/>
          <w:szCs w:val="25"/>
          <w:lang w:val="uk-UA"/>
        </w:rPr>
        <w:t xml:space="preserve">Члени Комісії: </w:t>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E30C89" w:rsidRPr="002E2C9A">
        <w:rPr>
          <w:sz w:val="25"/>
          <w:szCs w:val="25"/>
          <w:lang w:val="uk-UA"/>
        </w:rPr>
        <w:tab/>
      </w:r>
      <w:r w:rsidR="00313F3D" w:rsidRPr="002E2C9A">
        <w:rPr>
          <w:sz w:val="25"/>
          <w:szCs w:val="25"/>
          <w:lang w:val="uk-UA"/>
        </w:rPr>
        <w:t>Михайло БОГОНІС</w:t>
      </w:r>
      <w:r w:rsidR="006D760E" w:rsidRPr="002E2C9A">
        <w:rPr>
          <w:sz w:val="25"/>
          <w:szCs w:val="25"/>
          <w:lang w:val="uk-UA"/>
        </w:rPr>
        <w:t xml:space="preserve"> </w:t>
      </w:r>
      <w:r w:rsidR="006D760E" w:rsidRPr="002E2C9A">
        <w:rPr>
          <w:sz w:val="25"/>
          <w:szCs w:val="25"/>
          <w:shd w:val="clear" w:color="auto" w:fill="FFFFFF"/>
          <w:lang w:val="uk-UA"/>
        </w:rPr>
        <w:t>«ПРОТИ»</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Людмила ВОЛКОВА</w:t>
      </w:r>
      <w:r w:rsidR="00FC23F4" w:rsidRPr="002E2C9A">
        <w:rPr>
          <w:sz w:val="25"/>
          <w:szCs w:val="25"/>
          <w:lang w:val="uk-UA"/>
        </w:rPr>
        <w:t xml:space="preserve"> </w:t>
      </w:r>
      <w:r w:rsidR="00FC23F4"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Віталій ГАЦЕЛЮК</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Ярослав ДУХ</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Роман КИДИСЮК</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Надія КОБЕЦЬКА</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Олег КОЛІУШ</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Ігор КУШНІР</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Руслан МЕЛЬНИК</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Олексій ОМЕЛЬЯН</w:t>
      </w:r>
      <w:r w:rsidR="006D760E" w:rsidRPr="002E2C9A">
        <w:rPr>
          <w:sz w:val="25"/>
          <w:szCs w:val="25"/>
          <w:lang w:val="uk-UA"/>
        </w:rPr>
        <w:t xml:space="preserve"> </w:t>
      </w:r>
      <w:r w:rsidR="006D760E" w:rsidRPr="002E2C9A">
        <w:rPr>
          <w:sz w:val="25"/>
          <w:szCs w:val="25"/>
          <w:shd w:val="clear" w:color="auto" w:fill="FFFFFF"/>
          <w:lang w:val="uk-UA"/>
        </w:rPr>
        <w:t>«ПРОТИ»</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Роман САБОДАШ</w:t>
      </w:r>
      <w:r w:rsidR="00FC23F4" w:rsidRPr="002E2C9A">
        <w:rPr>
          <w:sz w:val="25"/>
          <w:szCs w:val="25"/>
          <w:lang w:val="uk-UA"/>
        </w:rPr>
        <w:t xml:space="preserve"> </w:t>
      </w:r>
      <w:r w:rsidR="00FC23F4"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Руслан СИДОРОВИЧ</w:t>
      </w:r>
      <w:r w:rsidR="006D760E" w:rsidRPr="002E2C9A">
        <w:rPr>
          <w:sz w:val="25"/>
          <w:szCs w:val="25"/>
          <w:lang w:val="uk-UA"/>
        </w:rPr>
        <w:t xml:space="preserve"> </w:t>
      </w:r>
      <w:r w:rsidR="006D760E" w:rsidRPr="002E2C9A">
        <w:rPr>
          <w:sz w:val="25"/>
          <w:szCs w:val="25"/>
          <w:shd w:val="clear" w:color="auto" w:fill="FFFFFF"/>
          <w:lang w:val="uk-UA"/>
        </w:rPr>
        <w:t>«ЗА»</w:t>
      </w:r>
    </w:p>
    <w:p w:rsidR="00313F3D" w:rsidRPr="002E2C9A" w:rsidRDefault="00313F3D" w:rsidP="00213F58">
      <w:pPr>
        <w:spacing w:before="10" w:after="10" w:line="360" w:lineRule="auto"/>
        <w:ind w:left="1" w:hanging="3"/>
        <w:jc w:val="both"/>
        <w:rPr>
          <w:sz w:val="25"/>
          <w:szCs w:val="25"/>
          <w:lang w:val="uk-UA"/>
        </w:rPr>
      </w:pP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Pr="002E2C9A">
        <w:rPr>
          <w:sz w:val="25"/>
          <w:szCs w:val="25"/>
          <w:lang w:val="uk-UA"/>
        </w:rPr>
        <w:tab/>
      </w:r>
      <w:r w:rsidR="00574A09" w:rsidRPr="002E2C9A">
        <w:rPr>
          <w:sz w:val="25"/>
          <w:szCs w:val="25"/>
          <w:lang w:val="uk-UA"/>
        </w:rPr>
        <w:tab/>
      </w:r>
      <w:r w:rsidR="00E30C89" w:rsidRPr="002E2C9A">
        <w:rPr>
          <w:sz w:val="25"/>
          <w:szCs w:val="25"/>
          <w:lang w:val="uk-UA"/>
        </w:rPr>
        <w:tab/>
      </w:r>
      <w:r w:rsidRPr="002E2C9A">
        <w:rPr>
          <w:sz w:val="25"/>
          <w:szCs w:val="25"/>
          <w:lang w:val="uk-UA"/>
        </w:rPr>
        <w:t>Сергій ЧУМАК</w:t>
      </w:r>
      <w:r w:rsidR="006D760E" w:rsidRPr="002E2C9A">
        <w:rPr>
          <w:sz w:val="25"/>
          <w:szCs w:val="25"/>
          <w:lang w:val="uk-UA"/>
        </w:rPr>
        <w:t xml:space="preserve"> </w:t>
      </w:r>
      <w:r w:rsidR="006D760E" w:rsidRPr="002E2C9A">
        <w:rPr>
          <w:sz w:val="25"/>
          <w:szCs w:val="25"/>
          <w:shd w:val="clear" w:color="auto" w:fill="FFFFFF"/>
          <w:lang w:val="uk-UA"/>
        </w:rPr>
        <w:t>«ПРОТИ»</w:t>
      </w:r>
    </w:p>
    <w:sectPr w:rsidR="00313F3D" w:rsidRPr="002E2C9A" w:rsidSect="000A189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C33" w:rsidRDefault="000E1C33" w:rsidP="000A189C">
      <w:pPr>
        <w:spacing w:line="240" w:lineRule="auto"/>
        <w:ind w:left="0" w:hanging="2"/>
      </w:pPr>
      <w:r>
        <w:separator/>
      </w:r>
    </w:p>
  </w:endnote>
  <w:endnote w:type="continuationSeparator" w:id="0">
    <w:p w:rsidR="000E1C33" w:rsidRDefault="000E1C33" w:rsidP="000A18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9C" w:rsidRDefault="000A189C">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9C" w:rsidRDefault="000A189C">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9C" w:rsidRDefault="000A189C">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C33" w:rsidRDefault="000E1C33" w:rsidP="000A189C">
      <w:pPr>
        <w:spacing w:line="240" w:lineRule="auto"/>
        <w:ind w:left="0" w:hanging="2"/>
      </w:pPr>
      <w:r>
        <w:separator/>
      </w:r>
    </w:p>
  </w:footnote>
  <w:footnote w:type="continuationSeparator" w:id="0">
    <w:p w:rsidR="000E1C33" w:rsidRDefault="000E1C33" w:rsidP="000A18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9C" w:rsidRDefault="000A189C">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568158"/>
      <w:docPartObj>
        <w:docPartGallery w:val="Page Numbers (Top of Page)"/>
        <w:docPartUnique/>
      </w:docPartObj>
    </w:sdtPr>
    <w:sdtEndPr/>
    <w:sdtContent>
      <w:p w:rsidR="008C23BE" w:rsidRDefault="000A189C" w:rsidP="008C23BE">
        <w:pPr>
          <w:pStyle w:val="a6"/>
          <w:ind w:left="0" w:hanging="2"/>
          <w:jc w:val="center"/>
        </w:pPr>
        <w:r>
          <w:fldChar w:fldCharType="begin"/>
        </w:r>
        <w:r>
          <w:instrText>PAGE   \* MERGEFORMAT</w:instrText>
        </w:r>
        <w:r>
          <w:fldChar w:fldCharType="separate"/>
        </w:r>
        <w:r w:rsidR="000F72CC" w:rsidRPr="000F72CC">
          <w:rPr>
            <w:noProof/>
            <w:lang w:val="uk-UA"/>
          </w:rPr>
          <w:t>12</w:t>
        </w:r>
        <w:r>
          <w:fldChar w:fldCharType="end"/>
        </w:r>
      </w:p>
      <w:p w:rsidR="000A189C" w:rsidRDefault="000E1C33" w:rsidP="008C23BE">
        <w:pPr>
          <w:pStyle w:val="a6"/>
          <w:ind w:left="0" w:hanging="2"/>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9C" w:rsidRDefault="000A189C">
    <w:pPr>
      <w:pStyle w:val="a6"/>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25"/>
    <w:rsid w:val="0002155F"/>
    <w:rsid w:val="00022BB4"/>
    <w:rsid w:val="00032D99"/>
    <w:rsid w:val="00055DCE"/>
    <w:rsid w:val="00066F26"/>
    <w:rsid w:val="000A04F6"/>
    <w:rsid w:val="000A189C"/>
    <w:rsid w:val="000E1C33"/>
    <w:rsid w:val="000F72CC"/>
    <w:rsid w:val="00102938"/>
    <w:rsid w:val="001343A6"/>
    <w:rsid w:val="00156802"/>
    <w:rsid w:val="00176E8E"/>
    <w:rsid w:val="001A5BE0"/>
    <w:rsid w:val="001E7084"/>
    <w:rsid w:val="00213F58"/>
    <w:rsid w:val="00245354"/>
    <w:rsid w:val="0027079B"/>
    <w:rsid w:val="002B06BB"/>
    <w:rsid w:val="002B0DD9"/>
    <w:rsid w:val="002B1891"/>
    <w:rsid w:val="002C1193"/>
    <w:rsid w:val="002C6FA3"/>
    <w:rsid w:val="002D1DFD"/>
    <w:rsid w:val="002E2C9A"/>
    <w:rsid w:val="00313F3D"/>
    <w:rsid w:val="00326144"/>
    <w:rsid w:val="0034237A"/>
    <w:rsid w:val="003550F9"/>
    <w:rsid w:val="00361C07"/>
    <w:rsid w:val="00373EBC"/>
    <w:rsid w:val="00396887"/>
    <w:rsid w:val="003A28BA"/>
    <w:rsid w:val="003A7A3D"/>
    <w:rsid w:val="003E5236"/>
    <w:rsid w:val="003E6BAE"/>
    <w:rsid w:val="003E7731"/>
    <w:rsid w:val="003F6984"/>
    <w:rsid w:val="004260D7"/>
    <w:rsid w:val="00441E35"/>
    <w:rsid w:val="00445489"/>
    <w:rsid w:val="00451A95"/>
    <w:rsid w:val="00475802"/>
    <w:rsid w:val="00487FA6"/>
    <w:rsid w:val="004A4FD4"/>
    <w:rsid w:val="004B18F7"/>
    <w:rsid w:val="004E4FB1"/>
    <w:rsid w:val="004F45D2"/>
    <w:rsid w:val="0050460A"/>
    <w:rsid w:val="005110C5"/>
    <w:rsid w:val="005135D7"/>
    <w:rsid w:val="00525F25"/>
    <w:rsid w:val="00536F15"/>
    <w:rsid w:val="00552F5F"/>
    <w:rsid w:val="00574A09"/>
    <w:rsid w:val="00593954"/>
    <w:rsid w:val="00596AD3"/>
    <w:rsid w:val="005D4DBC"/>
    <w:rsid w:val="005E244B"/>
    <w:rsid w:val="00645DAE"/>
    <w:rsid w:val="00663936"/>
    <w:rsid w:val="006731E1"/>
    <w:rsid w:val="00684944"/>
    <w:rsid w:val="006D0BE2"/>
    <w:rsid w:val="006D760E"/>
    <w:rsid w:val="00700060"/>
    <w:rsid w:val="007331F6"/>
    <w:rsid w:val="00737C49"/>
    <w:rsid w:val="00755611"/>
    <w:rsid w:val="007817CF"/>
    <w:rsid w:val="007849D1"/>
    <w:rsid w:val="00791BD6"/>
    <w:rsid w:val="007B1F38"/>
    <w:rsid w:val="007C665E"/>
    <w:rsid w:val="007E6D84"/>
    <w:rsid w:val="00822916"/>
    <w:rsid w:val="00836E6E"/>
    <w:rsid w:val="00894DE1"/>
    <w:rsid w:val="008C23BE"/>
    <w:rsid w:val="008C4EFA"/>
    <w:rsid w:val="008F646B"/>
    <w:rsid w:val="008F7E98"/>
    <w:rsid w:val="0091419F"/>
    <w:rsid w:val="00931716"/>
    <w:rsid w:val="00931895"/>
    <w:rsid w:val="00935B44"/>
    <w:rsid w:val="0094375A"/>
    <w:rsid w:val="0094450B"/>
    <w:rsid w:val="0095424D"/>
    <w:rsid w:val="00961FD7"/>
    <w:rsid w:val="00975433"/>
    <w:rsid w:val="00984F54"/>
    <w:rsid w:val="009B35D0"/>
    <w:rsid w:val="009C2E98"/>
    <w:rsid w:val="009F68DD"/>
    <w:rsid w:val="009F7C84"/>
    <w:rsid w:val="00A35957"/>
    <w:rsid w:val="00A47718"/>
    <w:rsid w:val="00A732BA"/>
    <w:rsid w:val="00A743FD"/>
    <w:rsid w:val="00A7589F"/>
    <w:rsid w:val="00A96C0D"/>
    <w:rsid w:val="00AC1C7C"/>
    <w:rsid w:val="00AE098E"/>
    <w:rsid w:val="00AE32F3"/>
    <w:rsid w:val="00B263AE"/>
    <w:rsid w:val="00B46A6A"/>
    <w:rsid w:val="00B71025"/>
    <w:rsid w:val="00B93BFA"/>
    <w:rsid w:val="00B97008"/>
    <w:rsid w:val="00BB4634"/>
    <w:rsid w:val="00BC0D9A"/>
    <w:rsid w:val="00BD05CD"/>
    <w:rsid w:val="00C66E00"/>
    <w:rsid w:val="00C6744D"/>
    <w:rsid w:val="00C86739"/>
    <w:rsid w:val="00CD74B6"/>
    <w:rsid w:val="00CE29DF"/>
    <w:rsid w:val="00CF4A62"/>
    <w:rsid w:val="00D17131"/>
    <w:rsid w:val="00E063BC"/>
    <w:rsid w:val="00E269B6"/>
    <w:rsid w:val="00E30C89"/>
    <w:rsid w:val="00E51F77"/>
    <w:rsid w:val="00E93F51"/>
    <w:rsid w:val="00EA6EE7"/>
    <w:rsid w:val="00EF32B7"/>
    <w:rsid w:val="00F27EA6"/>
    <w:rsid w:val="00F373A7"/>
    <w:rsid w:val="00F51924"/>
    <w:rsid w:val="00F5404A"/>
    <w:rsid w:val="00F67585"/>
    <w:rsid w:val="00F83BED"/>
    <w:rsid w:val="00F92F55"/>
    <w:rsid w:val="00FC23F4"/>
    <w:rsid w:val="00FC465B"/>
    <w:rsid w:val="00FD18F7"/>
    <w:rsid w:val="00FE7A69"/>
    <w:rsid w:val="00FF4F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42F9"/>
  <w15:chartTrackingRefBased/>
  <w15:docId w15:val="{038D358E-C2A8-47A0-B30C-1C5944A2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F6984"/>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73A7"/>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apple-tab-span">
    <w:name w:val="apple-tab-span"/>
    <w:basedOn w:val="a0"/>
    <w:rsid w:val="004B18F7"/>
  </w:style>
  <w:style w:type="character" w:styleId="a4">
    <w:name w:val="Hyperlink"/>
    <w:basedOn w:val="a0"/>
    <w:uiPriority w:val="99"/>
    <w:semiHidden/>
    <w:unhideWhenUsed/>
    <w:rsid w:val="00C66E00"/>
    <w:rPr>
      <w:color w:val="0000FF"/>
      <w:u w:val="single"/>
    </w:rPr>
  </w:style>
  <w:style w:type="character" w:styleId="a5">
    <w:name w:val="Strong"/>
    <w:basedOn w:val="a0"/>
    <w:uiPriority w:val="22"/>
    <w:qFormat/>
    <w:rsid w:val="00022BB4"/>
    <w:rPr>
      <w:b/>
      <w:bCs/>
    </w:rPr>
  </w:style>
  <w:style w:type="paragraph" w:styleId="a6">
    <w:name w:val="header"/>
    <w:basedOn w:val="a"/>
    <w:link w:val="a7"/>
    <w:uiPriority w:val="99"/>
    <w:unhideWhenUsed/>
    <w:rsid w:val="000A189C"/>
    <w:pPr>
      <w:tabs>
        <w:tab w:val="center" w:pos="4819"/>
        <w:tab w:val="right" w:pos="9639"/>
      </w:tabs>
      <w:spacing w:line="240" w:lineRule="auto"/>
    </w:pPr>
  </w:style>
  <w:style w:type="character" w:customStyle="1" w:styleId="a7">
    <w:name w:val="Верхній колонтитул Знак"/>
    <w:basedOn w:val="a0"/>
    <w:link w:val="a6"/>
    <w:uiPriority w:val="99"/>
    <w:rsid w:val="000A189C"/>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A189C"/>
    <w:pPr>
      <w:tabs>
        <w:tab w:val="center" w:pos="4819"/>
        <w:tab w:val="right" w:pos="9639"/>
      </w:tabs>
      <w:spacing w:line="240" w:lineRule="auto"/>
    </w:pPr>
  </w:style>
  <w:style w:type="character" w:customStyle="1" w:styleId="a9">
    <w:name w:val="Нижній колонтитул Знак"/>
    <w:basedOn w:val="a0"/>
    <w:link w:val="a8"/>
    <w:uiPriority w:val="99"/>
    <w:rsid w:val="000A189C"/>
    <w:rPr>
      <w:rFonts w:ascii="Times New Roman" w:eastAsia="Times New Roman" w:hAnsi="Times New Roman" w:cs="Times New Roman"/>
      <w:position w:val="-1"/>
      <w:sz w:val="24"/>
      <w:szCs w:val="24"/>
      <w:lang w:val="ru-RU" w:eastAsia="ar-SA"/>
    </w:rPr>
  </w:style>
  <w:style w:type="paragraph" w:styleId="aa">
    <w:name w:val="No Spacing"/>
    <w:uiPriority w:val="1"/>
    <w:qFormat/>
    <w:rsid w:val="002C1193"/>
    <w:pPr>
      <w:spacing w:after="0" w:line="240" w:lineRule="auto"/>
    </w:pPr>
    <w:rPr>
      <w:rFonts w:ascii="Calibri" w:eastAsia="Calibri" w:hAnsi="Calibri" w:cs="Times New Roman"/>
    </w:rPr>
  </w:style>
  <w:style w:type="character" w:styleId="ab">
    <w:name w:val="FollowedHyperlink"/>
    <w:basedOn w:val="a0"/>
    <w:uiPriority w:val="99"/>
    <w:semiHidden/>
    <w:unhideWhenUsed/>
    <w:rsid w:val="00FD1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8210">
      <w:bodyDiv w:val="1"/>
      <w:marLeft w:val="0"/>
      <w:marRight w:val="0"/>
      <w:marTop w:val="0"/>
      <w:marBottom w:val="0"/>
      <w:divBdr>
        <w:top w:val="none" w:sz="0" w:space="0" w:color="auto"/>
        <w:left w:val="none" w:sz="0" w:space="0" w:color="auto"/>
        <w:bottom w:val="none" w:sz="0" w:space="0" w:color="auto"/>
        <w:right w:val="none" w:sz="0" w:space="0" w:color="auto"/>
      </w:divBdr>
    </w:div>
    <w:div w:id="274338425">
      <w:bodyDiv w:val="1"/>
      <w:marLeft w:val="0"/>
      <w:marRight w:val="0"/>
      <w:marTop w:val="0"/>
      <w:marBottom w:val="0"/>
      <w:divBdr>
        <w:top w:val="none" w:sz="0" w:space="0" w:color="auto"/>
        <w:left w:val="none" w:sz="0" w:space="0" w:color="auto"/>
        <w:bottom w:val="none" w:sz="0" w:space="0" w:color="auto"/>
        <w:right w:val="none" w:sz="0" w:space="0" w:color="auto"/>
      </w:divBdr>
    </w:div>
    <w:div w:id="628125703">
      <w:bodyDiv w:val="1"/>
      <w:marLeft w:val="0"/>
      <w:marRight w:val="0"/>
      <w:marTop w:val="0"/>
      <w:marBottom w:val="0"/>
      <w:divBdr>
        <w:top w:val="none" w:sz="0" w:space="0" w:color="auto"/>
        <w:left w:val="none" w:sz="0" w:space="0" w:color="auto"/>
        <w:bottom w:val="none" w:sz="0" w:space="0" w:color="auto"/>
        <w:right w:val="none" w:sz="0" w:space="0" w:color="auto"/>
      </w:divBdr>
    </w:div>
    <w:div w:id="1846938354">
      <w:bodyDiv w:val="1"/>
      <w:marLeft w:val="0"/>
      <w:marRight w:val="0"/>
      <w:marTop w:val="0"/>
      <w:marBottom w:val="0"/>
      <w:divBdr>
        <w:top w:val="none" w:sz="0" w:space="0" w:color="auto"/>
        <w:left w:val="none" w:sz="0" w:space="0" w:color="auto"/>
        <w:bottom w:val="none" w:sz="0" w:space="0" w:color="auto"/>
        <w:right w:val="none" w:sz="0" w:space="0" w:color="auto"/>
      </w:divBdr>
    </w:div>
    <w:div w:id="20750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6-SpE-w_iaY?si=XvjWX2zEtaf1NRK7&amp;t=20253"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rada/show/2453-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live/6-SpE-w_iaY?si=MZCRY6XVW6GpGHlf&amp;t=2075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26012</Words>
  <Characters>14828</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4</cp:revision>
  <dcterms:created xsi:type="dcterms:W3CDTF">2026-07-20T08:17:00Z</dcterms:created>
  <dcterms:modified xsi:type="dcterms:W3CDTF">2026-07-21T11:10:00Z</dcterms:modified>
</cp:coreProperties>
</file>