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2B1178" w14:textId="77777777" w:rsidR="0091082B" w:rsidRPr="008519F5" w:rsidRDefault="00AB0DAE" w:rsidP="00596E8D">
      <w:pPr>
        <w:pBdr>
          <w:top w:val="nil"/>
          <w:left w:val="nil"/>
          <w:bottom w:val="nil"/>
          <w:right w:val="nil"/>
          <w:between w:val="nil"/>
        </w:pBdr>
        <w:spacing w:line="240" w:lineRule="auto"/>
        <w:ind w:left="0" w:right="-1" w:hanging="2"/>
        <w:jc w:val="center"/>
        <w:rPr>
          <w:lang w:val="uk-UA"/>
        </w:rPr>
      </w:pPr>
      <w:r w:rsidRPr="008519F5">
        <w:rPr>
          <w:noProof/>
          <w:lang w:val="uk-UA" w:eastAsia="uk-UA"/>
        </w:rPr>
        <w:drawing>
          <wp:inline distT="0" distB="0" distL="114300" distR="114300" wp14:anchorId="67677554" wp14:editId="070D06CA">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14:paraId="5A4A002F" w14:textId="77777777" w:rsidR="0091082B" w:rsidRPr="008519F5" w:rsidRDefault="0091082B" w:rsidP="00596E8D">
      <w:pPr>
        <w:pBdr>
          <w:top w:val="nil"/>
          <w:left w:val="nil"/>
          <w:bottom w:val="nil"/>
          <w:right w:val="nil"/>
          <w:between w:val="nil"/>
        </w:pBdr>
        <w:spacing w:line="240" w:lineRule="auto"/>
        <w:ind w:left="0" w:hanging="2"/>
        <w:rPr>
          <w:lang w:val="uk-UA"/>
        </w:rPr>
      </w:pPr>
    </w:p>
    <w:p w14:paraId="63F5F1E0" w14:textId="77777777" w:rsidR="0091082B" w:rsidRPr="008519F5" w:rsidRDefault="00AB0DAE" w:rsidP="00596E8D">
      <w:pPr>
        <w:pBdr>
          <w:top w:val="nil"/>
          <w:left w:val="nil"/>
          <w:bottom w:val="nil"/>
          <w:right w:val="nil"/>
          <w:between w:val="nil"/>
        </w:pBdr>
        <w:spacing w:line="240" w:lineRule="auto"/>
        <w:ind w:left="2" w:right="57" w:hanging="4"/>
        <w:jc w:val="center"/>
        <w:rPr>
          <w:sz w:val="36"/>
          <w:szCs w:val="36"/>
          <w:lang w:val="uk-UA"/>
        </w:rPr>
      </w:pPr>
      <w:r w:rsidRPr="008519F5">
        <w:rPr>
          <w:sz w:val="36"/>
          <w:szCs w:val="36"/>
          <w:lang w:val="uk-UA"/>
        </w:rPr>
        <w:t>ВИЩА КВАЛІФІКАЦІЙНА КОМІСІЯ СУДДІВ УКРАЇНИ</w:t>
      </w:r>
    </w:p>
    <w:p w14:paraId="6D4D004E" w14:textId="77777777" w:rsidR="0091082B" w:rsidRPr="008519F5" w:rsidRDefault="0091082B" w:rsidP="00596E8D">
      <w:pPr>
        <w:pBdr>
          <w:top w:val="nil"/>
          <w:left w:val="nil"/>
          <w:bottom w:val="nil"/>
          <w:right w:val="nil"/>
          <w:between w:val="nil"/>
        </w:pBdr>
        <w:spacing w:line="240" w:lineRule="auto"/>
        <w:ind w:left="0" w:right="57" w:hanging="2"/>
        <w:jc w:val="both"/>
        <w:rPr>
          <w:lang w:val="uk-UA"/>
        </w:rPr>
      </w:pPr>
    </w:p>
    <w:p w14:paraId="3E1199B0" w14:textId="244BCFA9" w:rsidR="0091082B" w:rsidRPr="008519F5" w:rsidRDefault="00690134" w:rsidP="00596E8D">
      <w:pPr>
        <w:pBdr>
          <w:top w:val="nil"/>
          <w:left w:val="nil"/>
          <w:bottom w:val="nil"/>
          <w:right w:val="nil"/>
          <w:between w:val="nil"/>
        </w:pBdr>
        <w:shd w:val="clear" w:color="auto" w:fill="FFFFFF"/>
        <w:spacing w:line="240" w:lineRule="auto"/>
        <w:ind w:left="1" w:hanging="3"/>
        <w:jc w:val="both"/>
        <w:rPr>
          <w:sz w:val="25"/>
          <w:szCs w:val="25"/>
          <w:lang w:val="uk-UA"/>
        </w:rPr>
      </w:pPr>
      <w:r w:rsidRPr="008519F5">
        <w:rPr>
          <w:sz w:val="25"/>
          <w:szCs w:val="25"/>
          <w:lang w:val="uk-UA"/>
        </w:rPr>
        <w:t>29</w:t>
      </w:r>
      <w:r w:rsidR="00852628" w:rsidRPr="008519F5">
        <w:rPr>
          <w:sz w:val="25"/>
          <w:szCs w:val="25"/>
          <w:lang w:val="uk-UA"/>
        </w:rPr>
        <w:t xml:space="preserve"> </w:t>
      </w:r>
      <w:r w:rsidRPr="008519F5">
        <w:rPr>
          <w:sz w:val="25"/>
          <w:szCs w:val="25"/>
          <w:lang w:val="uk-UA"/>
        </w:rPr>
        <w:t>червня</w:t>
      </w:r>
      <w:r w:rsidR="00852628" w:rsidRPr="008519F5">
        <w:rPr>
          <w:sz w:val="25"/>
          <w:szCs w:val="25"/>
          <w:lang w:val="uk-UA"/>
        </w:rPr>
        <w:t xml:space="preserve"> 2026</w:t>
      </w:r>
      <w:r w:rsidR="00AB0DAE" w:rsidRPr="008519F5">
        <w:rPr>
          <w:sz w:val="25"/>
          <w:szCs w:val="25"/>
          <w:lang w:val="uk-UA"/>
        </w:rPr>
        <w:t xml:space="preserve"> року</w:t>
      </w:r>
      <w:r w:rsidR="00AB0DAE" w:rsidRPr="008519F5">
        <w:rPr>
          <w:sz w:val="25"/>
          <w:szCs w:val="25"/>
          <w:lang w:val="uk-UA"/>
        </w:rPr>
        <w:tab/>
      </w:r>
      <w:r w:rsidR="00AB0DAE" w:rsidRPr="008519F5">
        <w:rPr>
          <w:sz w:val="25"/>
          <w:szCs w:val="25"/>
          <w:lang w:val="uk-UA"/>
        </w:rPr>
        <w:tab/>
      </w:r>
      <w:r w:rsidR="00AB0DAE" w:rsidRPr="008519F5">
        <w:rPr>
          <w:sz w:val="25"/>
          <w:szCs w:val="25"/>
          <w:lang w:val="uk-UA"/>
        </w:rPr>
        <w:tab/>
      </w:r>
      <w:r w:rsidR="00AB0DAE" w:rsidRPr="008519F5">
        <w:rPr>
          <w:sz w:val="25"/>
          <w:szCs w:val="25"/>
          <w:lang w:val="uk-UA"/>
        </w:rPr>
        <w:tab/>
      </w:r>
      <w:r w:rsidR="00AB0DAE" w:rsidRPr="008519F5">
        <w:rPr>
          <w:sz w:val="25"/>
          <w:szCs w:val="25"/>
          <w:lang w:val="uk-UA"/>
        </w:rPr>
        <w:tab/>
        <w:t xml:space="preserve"> </w:t>
      </w:r>
      <w:r w:rsidR="00B21A56" w:rsidRPr="008519F5">
        <w:rPr>
          <w:sz w:val="25"/>
          <w:szCs w:val="25"/>
          <w:lang w:val="uk-UA"/>
        </w:rPr>
        <w:tab/>
      </w:r>
      <w:r w:rsidR="005C7626" w:rsidRPr="008519F5">
        <w:rPr>
          <w:sz w:val="25"/>
          <w:szCs w:val="25"/>
          <w:lang w:val="uk-UA"/>
        </w:rPr>
        <w:t xml:space="preserve">               </w:t>
      </w:r>
      <w:r w:rsidR="00BA1F49" w:rsidRPr="008519F5">
        <w:rPr>
          <w:sz w:val="25"/>
          <w:szCs w:val="25"/>
          <w:lang w:val="uk-UA"/>
        </w:rPr>
        <w:t xml:space="preserve">                     </w:t>
      </w:r>
      <w:r w:rsidR="00AB0DAE" w:rsidRPr="008519F5">
        <w:rPr>
          <w:sz w:val="25"/>
          <w:szCs w:val="25"/>
          <w:lang w:val="uk-UA"/>
        </w:rPr>
        <w:t>м. Київ</w:t>
      </w:r>
    </w:p>
    <w:p w14:paraId="4441B740" w14:textId="77777777" w:rsidR="0091082B" w:rsidRPr="008519F5" w:rsidRDefault="0091082B" w:rsidP="00596E8D">
      <w:pPr>
        <w:pBdr>
          <w:top w:val="nil"/>
          <w:left w:val="nil"/>
          <w:bottom w:val="nil"/>
          <w:right w:val="nil"/>
          <w:between w:val="nil"/>
        </w:pBdr>
        <w:shd w:val="clear" w:color="auto" w:fill="FFFFFF"/>
        <w:spacing w:line="240" w:lineRule="auto"/>
        <w:ind w:left="1" w:hanging="3"/>
        <w:jc w:val="both"/>
        <w:rPr>
          <w:sz w:val="25"/>
          <w:szCs w:val="25"/>
          <w:lang w:val="uk-UA"/>
        </w:rPr>
      </w:pPr>
    </w:p>
    <w:p w14:paraId="281FE293" w14:textId="22007D53" w:rsidR="0091082B" w:rsidRDefault="00AB0DAE" w:rsidP="00596E8D">
      <w:pPr>
        <w:pBdr>
          <w:top w:val="nil"/>
          <w:left w:val="nil"/>
          <w:bottom w:val="nil"/>
          <w:right w:val="nil"/>
          <w:between w:val="nil"/>
        </w:pBdr>
        <w:shd w:val="clear" w:color="auto" w:fill="FFFFFF"/>
        <w:spacing w:line="240" w:lineRule="auto"/>
        <w:ind w:left="1" w:right="134" w:hanging="3"/>
        <w:jc w:val="center"/>
        <w:rPr>
          <w:sz w:val="25"/>
          <w:szCs w:val="25"/>
          <w:lang w:val="uk-UA"/>
        </w:rPr>
      </w:pPr>
      <w:r w:rsidRPr="008519F5">
        <w:rPr>
          <w:sz w:val="25"/>
          <w:szCs w:val="25"/>
          <w:lang w:val="uk-UA"/>
        </w:rPr>
        <w:t>Р І Ш Е Н Н Я</w:t>
      </w:r>
      <w:r w:rsidR="00645632" w:rsidRPr="008519F5">
        <w:rPr>
          <w:sz w:val="25"/>
          <w:szCs w:val="25"/>
          <w:lang w:val="uk-UA"/>
        </w:rPr>
        <w:t xml:space="preserve"> </w:t>
      </w:r>
      <w:r w:rsidRPr="008519F5">
        <w:rPr>
          <w:sz w:val="25"/>
          <w:szCs w:val="25"/>
          <w:lang w:val="uk-UA"/>
        </w:rPr>
        <w:t xml:space="preserve"> № </w:t>
      </w:r>
      <w:r w:rsidR="003A0D75">
        <w:rPr>
          <w:sz w:val="25"/>
          <w:szCs w:val="25"/>
          <w:u w:val="single"/>
          <w:lang w:val="uk-UA"/>
        </w:rPr>
        <w:t>343/ас-26</w:t>
      </w:r>
    </w:p>
    <w:p w14:paraId="524CB3D1" w14:textId="77777777" w:rsidR="00956787" w:rsidRPr="008519F5" w:rsidRDefault="00956787" w:rsidP="00596E8D">
      <w:pPr>
        <w:pBdr>
          <w:top w:val="nil"/>
          <w:left w:val="nil"/>
          <w:bottom w:val="nil"/>
          <w:right w:val="nil"/>
          <w:between w:val="nil"/>
        </w:pBdr>
        <w:shd w:val="clear" w:color="auto" w:fill="FFFFFF"/>
        <w:spacing w:line="240" w:lineRule="auto"/>
        <w:ind w:left="1" w:right="134" w:hanging="3"/>
        <w:jc w:val="center"/>
        <w:rPr>
          <w:sz w:val="25"/>
          <w:szCs w:val="25"/>
          <w:u w:val="single"/>
          <w:lang w:val="uk-UA"/>
        </w:rPr>
      </w:pPr>
    </w:p>
    <w:p w14:paraId="6A43F073" w14:textId="77777777" w:rsidR="0091082B" w:rsidRPr="008519F5" w:rsidRDefault="0091082B" w:rsidP="00596E8D">
      <w:pPr>
        <w:pBdr>
          <w:top w:val="nil"/>
          <w:left w:val="nil"/>
          <w:bottom w:val="nil"/>
          <w:right w:val="nil"/>
          <w:between w:val="nil"/>
        </w:pBdr>
        <w:shd w:val="clear" w:color="auto" w:fill="FFFFFF"/>
        <w:tabs>
          <w:tab w:val="left" w:pos="567"/>
        </w:tabs>
        <w:spacing w:line="240" w:lineRule="auto"/>
        <w:ind w:left="1" w:hanging="3"/>
        <w:jc w:val="both"/>
        <w:rPr>
          <w:sz w:val="25"/>
          <w:szCs w:val="25"/>
          <w:lang w:val="uk-UA"/>
        </w:rPr>
      </w:pPr>
    </w:p>
    <w:p w14:paraId="4B6C5DD1" w14:textId="77777777" w:rsidR="0091082B" w:rsidRPr="008519F5" w:rsidRDefault="00AB0DAE" w:rsidP="00DF6150">
      <w:pPr>
        <w:pBdr>
          <w:top w:val="nil"/>
          <w:left w:val="nil"/>
          <w:bottom w:val="nil"/>
          <w:right w:val="nil"/>
          <w:between w:val="nil"/>
        </w:pBdr>
        <w:shd w:val="clear" w:color="auto" w:fill="FFFFFF"/>
        <w:tabs>
          <w:tab w:val="left" w:pos="567"/>
        </w:tabs>
        <w:spacing w:line="240" w:lineRule="auto"/>
        <w:ind w:firstLineChars="0"/>
        <w:jc w:val="both"/>
        <w:rPr>
          <w:sz w:val="25"/>
          <w:szCs w:val="25"/>
          <w:lang w:val="uk-UA"/>
        </w:rPr>
      </w:pPr>
      <w:r w:rsidRPr="008519F5">
        <w:rPr>
          <w:sz w:val="25"/>
          <w:szCs w:val="25"/>
          <w:lang w:val="uk-UA"/>
        </w:rPr>
        <w:t>Вища кваліфікаційна комісія суддів України у пленарному складі:</w:t>
      </w:r>
    </w:p>
    <w:p w14:paraId="1758064D" w14:textId="77777777" w:rsidR="0091082B" w:rsidRPr="008519F5" w:rsidRDefault="0091082B" w:rsidP="00DF6150">
      <w:pPr>
        <w:pBdr>
          <w:top w:val="nil"/>
          <w:left w:val="nil"/>
          <w:bottom w:val="nil"/>
          <w:right w:val="nil"/>
          <w:between w:val="nil"/>
        </w:pBdr>
        <w:shd w:val="clear" w:color="auto" w:fill="FFFFFF"/>
        <w:spacing w:line="240" w:lineRule="auto"/>
        <w:ind w:right="134" w:firstLineChars="0"/>
        <w:jc w:val="both"/>
        <w:rPr>
          <w:sz w:val="25"/>
          <w:szCs w:val="25"/>
          <w:lang w:val="uk-UA"/>
        </w:rPr>
      </w:pPr>
    </w:p>
    <w:p w14:paraId="26F6769D" w14:textId="6FADE1D7" w:rsidR="0091082B" w:rsidRPr="008519F5" w:rsidRDefault="00AB0DAE" w:rsidP="00DF6150">
      <w:pPr>
        <w:pBdr>
          <w:top w:val="nil"/>
          <w:left w:val="nil"/>
          <w:bottom w:val="nil"/>
          <w:right w:val="nil"/>
          <w:between w:val="nil"/>
        </w:pBdr>
        <w:shd w:val="clear" w:color="auto" w:fill="FFFFFF"/>
        <w:spacing w:line="240" w:lineRule="auto"/>
        <w:ind w:firstLineChars="0"/>
        <w:jc w:val="both"/>
        <w:rPr>
          <w:sz w:val="25"/>
          <w:szCs w:val="25"/>
          <w:lang w:val="uk-UA"/>
        </w:rPr>
      </w:pPr>
      <w:r w:rsidRPr="008519F5">
        <w:rPr>
          <w:sz w:val="25"/>
          <w:szCs w:val="25"/>
          <w:lang w:val="uk-UA"/>
        </w:rPr>
        <w:t>головуючого –</w:t>
      </w:r>
      <w:r w:rsidR="002403F8" w:rsidRPr="008519F5">
        <w:rPr>
          <w:sz w:val="25"/>
          <w:szCs w:val="25"/>
          <w:lang w:val="uk-UA"/>
        </w:rPr>
        <w:t xml:space="preserve"> </w:t>
      </w:r>
      <w:r w:rsidR="00485E1E" w:rsidRPr="008519F5">
        <w:rPr>
          <w:sz w:val="25"/>
          <w:szCs w:val="25"/>
          <w:lang w:val="uk-UA"/>
        </w:rPr>
        <w:t>Андрія ПАСІЧНИКА</w:t>
      </w:r>
      <w:r w:rsidR="002403F8" w:rsidRPr="008519F5">
        <w:rPr>
          <w:sz w:val="25"/>
          <w:szCs w:val="25"/>
          <w:lang w:val="uk-UA"/>
        </w:rPr>
        <w:t>,</w:t>
      </w:r>
    </w:p>
    <w:p w14:paraId="5831392E" w14:textId="77777777" w:rsidR="0091082B" w:rsidRPr="008519F5" w:rsidRDefault="0091082B" w:rsidP="00DF6150">
      <w:pPr>
        <w:pBdr>
          <w:top w:val="nil"/>
          <w:left w:val="nil"/>
          <w:bottom w:val="nil"/>
          <w:right w:val="nil"/>
          <w:between w:val="nil"/>
        </w:pBdr>
        <w:shd w:val="clear" w:color="auto" w:fill="FFFFFF"/>
        <w:tabs>
          <w:tab w:val="left" w:pos="3969"/>
        </w:tabs>
        <w:spacing w:line="240" w:lineRule="auto"/>
        <w:ind w:right="-15" w:firstLineChars="0"/>
        <w:jc w:val="both"/>
        <w:rPr>
          <w:sz w:val="25"/>
          <w:szCs w:val="25"/>
          <w:highlight w:val="yellow"/>
          <w:lang w:val="uk-UA"/>
        </w:rPr>
      </w:pPr>
    </w:p>
    <w:p w14:paraId="736B72DF" w14:textId="3395B906" w:rsidR="0091082B" w:rsidRPr="008519F5" w:rsidRDefault="00AB0DAE" w:rsidP="00DF6150">
      <w:pPr>
        <w:shd w:val="clear" w:color="auto" w:fill="FFFFFF"/>
        <w:tabs>
          <w:tab w:val="left" w:pos="6804"/>
          <w:tab w:val="left" w:pos="7230"/>
        </w:tabs>
        <w:spacing w:line="240" w:lineRule="auto"/>
        <w:ind w:firstLineChars="0"/>
        <w:jc w:val="both"/>
        <w:rPr>
          <w:sz w:val="25"/>
          <w:szCs w:val="25"/>
          <w:lang w:val="uk-UA"/>
        </w:rPr>
      </w:pPr>
      <w:r w:rsidRPr="008519F5">
        <w:rPr>
          <w:sz w:val="25"/>
          <w:szCs w:val="25"/>
          <w:lang w:val="uk-UA"/>
        </w:rPr>
        <w:t xml:space="preserve">членів Комісії: Михайла БОГОНОСА, </w:t>
      </w:r>
      <w:r w:rsidR="00485E1E" w:rsidRPr="008519F5">
        <w:rPr>
          <w:sz w:val="25"/>
          <w:szCs w:val="25"/>
          <w:lang w:val="uk-UA"/>
        </w:rPr>
        <w:t xml:space="preserve">Людмили ВОЛКОВОЇ (доповідач), </w:t>
      </w:r>
      <w:r w:rsidRPr="008519F5">
        <w:rPr>
          <w:sz w:val="25"/>
          <w:szCs w:val="25"/>
          <w:lang w:val="uk-UA"/>
        </w:rPr>
        <w:t>Віталія ГАЦЕЛЮКА, Ярослава ДУХА, Романа</w:t>
      </w:r>
      <w:r w:rsidR="00894A06" w:rsidRPr="008519F5">
        <w:rPr>
          <w:sz w:val="25"/>
          <w:szCs w:val="25"/>
          <w:lang w:val="uk-UA"/>
        </w:rPr>
        <w:t> </w:t>
      </w:r>
      <w:r w:rsidRPr="008519F5">
        <w:rPr>
          <w:sz w:val="25"/>
          <w:szCs w:val="25"/>
          <w:lang w:val="uk-UA"/>
        </w:rPr>
        <w:t xml:space="preserve">КИДИСЮКА, </w:t>
      </w:r>
      <w:r w:rsidR="00690134" w:rsidRPr="008519F5">
        <w:rPr>
          <w:sz w:val="25"/>
          <w:szCs w:val="25"/>
          <w:lang w:val="uk-UA"/>
        </w:rPr>
        <w:t xml:space="preserve">Надії КОБЕЦЬКОЇ, </w:t>
      </w:r>
      <w:r w:rsidR="00800AC1" w:rsidRPr="008519F5">
        <w:rPr>
          <w:sz w:val="25"/>
          <w:szCs w:val="25"/>
          <w:lang w:val="uk-UA"/>
        </w:rPr>
        <w:t xml:space="preserve">Олега КОЛІУША, </w:t>
      </w:r>
      <w:r w:rsidR="00690134" w:rsidRPr="008519F5">
        <w:rPr>
          <w:sz w:val="25"/>
          <w:szCs w:val="25"/>
          <w:lang w:val="uk-UA"/>
        </w:rPr>
        <w:t>Ігоря КУШНІРА, В</w:t>
      </w:r>
      <w:r w:rsidRPr="008519F5">
        <w:rPr>
          <w:sz w:val="25"/>
          <w:szCs w:val="25"/>
          <w:lang w:val="uk-UA"/>
        </w:rPr>
        <w:t>олодимира</w:t>
      </w:r>
      <w:r w:rsidR="00BB1E67" w:rsidRPr="008519F5">
        <w:rPr>
          <w:sz w:val="25"/>
          <w:szCs w:val="25"/>
          <w:lang w:val="uk-UA"/>
        </w:rPr>
        <w:t> </w:t>
      </w:r>
      <w:r w:rsidRPr="008519F5">
        <w:rPr>
          <w:sz w:val="25"/>
          <w:szCs w:val="25"/>
          <w:lang w:val="uk-UA"/>
        </w:rPr>
        <w:t>ЛУГАНСЬКОГО, Руслана МЕЛЬНИКА,</w:t>
      </w:r>
      <w:r w:rsidR="002403F8" w:rsidRPr="008519F5">
        <w:rPr>
          <w:sz w:val="25"/>
          <w:szCs w:val="25"/>
          <w:lang w:val="uk-UA"/>
        </w:rPr>
        <w:t xml:space="preserve"> Олексія ОМЕЛЬЯНА,</w:t>
      </w:r>
      <w:r w:rsidRPr="008519F5">
        <w:rPr>
          <w:sz w:val="25"/>
          <w:szCs w:val="25"/>
          <w:lang w:val="uk-UA"/>
        </w:rPr>
        <w:t xml:space="preserve"> Романа САБОДАША</w:t>
      </w:r>
      <w:r w:rsidR="005B6799" w:rsidRPr="008519F5">
        <w:rPr>
          <w:sz w:val="25"/>
          <w:szCs w:val="25"/>
          <w:lang w:val="uk-UA"/>
        </w:rPr>
        <w:t>,</w:t>
      </w:r>
      <w:r w:rsidRPr="008519F5">
        <w:rPr>
          <w:sz w:val="25"/>
          <w:szCs w:val="25"/>
          <w:lang w:val="uk-UA"/>
        </w:rPr>
        <w:t xml:space="preserve"> Руслана СИДОРОВИЧА, </w:t>
      </w:r>
      <w:r w:rsidR="0077514B" w:rsidRPr="008519F5">
        <w:rPr>
          <w:sz w:val="25"/>
          <w:szCs w:val="25"/>
          <w:lang w:val="uk-UA"/>
        </w:rPr>
        <w:t>Галини ШЕВЧУК</w:t>
      </w:r>
      <w:r w:rsidR="004A2440" w:rsidRPr="008519F5">
        <w:rPr>
          <w:sz w:val="25"/>
          <w:szCs w:val="25"/>
          <w:lang w:val="uk-UA"/>
        </w:rPr>
        <w:t>,</w:t>
      </w:r>
    </w:p>
    <w:p w14:paraId="51C9EA49" w14:textId="77777777" w:rsidR="004C627E" w:rsidRPr="008519F5" w:rsidRDefault="004C627E" w:rsidP="00DF6150">
      <w:pPr>
        <w:shd w:val="clear" w:color="auto" w:fill="FFFFFF"/>
        <w:tabs>
          <w:tab w:val="left" w:pos="6804"/>
          <w:tab w:val="left" w:pos="7230"/>
        </w:tabs>
        <w:spacing w:line="240" w:lineRule="auto"/>
        <w:ind w:firstLineChars="0"/>
        <w:jc w:val="both"/>
        <w:rPr>
          <w:sz w:val="25"/>
          <w:szCs w:val="25"/>
          <w:lang w:val="uk-UA"/>
        </w:rPr>
      </w:pPr>
    </w:p>
    <w:p w14:paraId="6025D52D" w14:textId="3A97C417" w:rsidR="00596E8D" w:rsidRPr="008519F5" w:rsidRDefault="008A28F7" w:rsidP="00DF6150">
      <w:pPr>
        <w:spacing w:line="240" w:lineRule="auto"/>
        <w:ind w:firstLineChars="0"/>
        <w:jc w:val="both"/>
        <w:rPr>
          <w:sz w:val="25"/>
          <w:szCs w:val="25"/>
          <w:lang w:val="uk-UA"/>
        </w:rPr>
      </w:pPr>
      <w:r w:rsidRPr="008519F5">
        <w:rPr>
          <w:sz w:val="25"/>
          <w:szCs w:val="25"/>
          <w:lang w:val="uk-UA"/>
        </w:rPr>
        <w:t xml:space="preserve">розглянувши питання про </w:t>
      </w:r>
      <w:r w:rsidR="0034410B" w:rsidRPr="008519F5">
        <w:rPr>
          <w:sz w:val="25"/>
          <w:szCs w:val="25"/>
          <w:lang w:val="uk-UA"/>
        </w:rPr>
        <w:t>підтвердження здатності кандидата на посаду судді</w:t>
      </w:r>
      <w:r w:rsidR="004C627E" w:rsidRPr="008519F5">
        <w:rPr>
          <w:sz w:val="25"/>
          <w:szCs w:val="25"/>
          <w:lang w:val="uk-UA"/>
        </w:rPr>
        <w:t xml:space="preserve"> </w:t>
      </w:r>
      <w:r w:rsidR="0092410E" w:rsidRPr="008519F5">
        <w:rPr>
          <w:sz w:val="25"/>
          <w:szCs w:val="25"/>
          <w:lang w:val="uk-UA"/>
        </w:rPr>
        <w:t>Стадника</w:t>
      </w:r>
      <w:r w:rsidR="007E20E6">
        <w:rPr>
          <w:sz w:val="25"/>
          <w:szCs w:val="25"/>
          <w:lang w:val="uk-UA"/>
        </w:rPr>
        <w:t> </w:t>
      </w:r>
      <w:r w:rsidR="0092410E" w:rsidRPr="008519F5">
        <w:rPr>
          <w:sz w:val="25"/>
          <w:szCs w:val="25"/>
          <w:lang w:val="uk-UA"/>
        </w:rPr>
        <w:t>Сергія Івановича</w:t>
      </w:r>
      <w:r w:rsidR="0034410B" w:rsidRPr="008519F5">
        <w:rPr>
          <w:sz w:val="25"/>
          <w:szCs w:val="25"/>
          <w:lang w:val="uk-UA"/>
        </w:rPr>
        <w:t xml:space="preserve"> здійснювати правосуддя в апеляційному </w:t>
      </w:r>
      <w:r w:rsidR="00757E8F" w:rsidRPr="008519F5">
        <w:rPr>
          <w:sz w:val="25"/>
          <w:szCs w:val="25"/>
          <w:lang w:val="uk-UA"/>
        </w:rPr>
        <w:t>загально</w:t>
      </w:r>
      <w:r w:rsidR="00B319CC" w:rsidRPr="008519F5">
        <w:rPr>
          <w:sz w:val="25"/>
          <w:szCs w:val="25"/>
          <w:lang w:val="uk-UA"/>
        </w:rPr>
        <w:t>му</w:t>
      </w:r>
      <w:r w:rsidR="0034410B" w:rsidRPr="008519F5">
        <w:rPr>
          <w:sz w:val="25"/>
          <w:szCs w:val="25"/>
          <w:lang w:val="uk-UA"/>
        </w:rPr>
        <w:t xml:space="preserve"> суді в межах</w:t>
      </w:r>
      <w:r w:rsidR="007E20E6">
        <w:rPr>
          <w:sz w:val="25"/>
          <w:szCs w:val="25"/>
          <w:lang w:val="uk-UA"/>
        </w:rPr>
        <w:t> </w:t>
      </w:r>
      <w:r w:rsidR="0034410B" w:rsidRPr="008519F5">
        <w:rPr>
          <w:sz w:val="25"/>
          <w:szCs w:val="25"/>
          <w:lang w:val="uk-UA"/>
        </w:rPr>
        <w:t>конкурсу, оголошеного рішенням Комісії від 14 вересня</w:t>
      </w:r>
      <w:r w:rsidR="0092410E" w:rsidRPr="008519F5">
        <w:rPr>
          <w:sz w:val="25"/>
          <w:szCs w:val="25"/>
          <w:lang w:val="uk-UA"/>
        </w:rPr>
        <w:t xml:space="preserve"> </w:t>
      </w:r>
      <w:r w:rsidR="0034410B" w:rsidRPr="008519F5">
        <w:rPr>
          <w:sz w:val="25"/>
          <w:szCs w:val="25"/>
          <w:lang w:val="uk-UA"/>
        </w:rPr>
        <w:t xml:space="preserve">2023 </w:t>
      </w:r>
      <w:r w:rsidR="00EE1BB2" w:rsidRPr="008519F5">
        <w:rPr>
          <w:sz w:val="25"/>
          <w:szCs w:val="25"/>
          <w:lang w:val="uk-UA"/>
        </w:rPr>
        <w:t xml:space="preserve">року </w:t>
      </w:r>
      <w:r w:rsidR="0034410B" w:rsidRPr="008519F5">
        <w:rPr>
          <w:sz w:val="25"/>
          <w:szCs w:val="25"/>
          <w:lang w:val="uk-UA"/>
        </w:rPr>
        <w:t>№</w:t>
      </w:r>
      <w:r w:rsidR="00B319CC" w:rsidRPr="008519F5">
        <w:rPr>
          <w:sz w:val="25"/>
          <w:szCs w:val="25"/>
          <w:lang w:val="uk-UA"/>
        </w:rPr>
        <w:t> </w:t>
      </w:r>
      <w:r w:rsidR="0034410B" w:rsidRPr="008519F5">
        <w:rPr>
          <w:sz w:val="25"/>
          <w:szCs w:val="25"/>
          <w:lang w:val="uk-UA"/>
        </w:rPr>
        <w:t>94/зп-2</w:t>
      </w:r>
      <w:r w:rsidR="00AD113A" w:rsidRPr="008519F5">
        <w:rPr>
          <w:sz w:val="25"/>
          <w:szCs w:val="25"/>
          <w:lang w:val="uk-UA"/>
        </w:rPr>
        <w:t>3</w:t>
      </w:r>
      <w:r w:rsidR="00E84A79">
        <w:rPr>
          <w:sz w:val="25"/>
          <w:szCs w:val="25"/>
          <w:lang w:val="uk-UA"/>
        </w:rPr>
        <w:t xml:space="preserve"> </w:t>
      </w:r>
      <w:r w:rsidR="0034410B" w:rsidRPr="008519F5">
        <w:rPr>
          <w:sz w:val="25"/>
          <w:szCs w:val="25"/>
          <w:lang w:val="uk-UA"/>
        </w:rPr>
        <w:t>(зі</w:t>
      </w:r>
      <w:r w:rsidR="007E20E6">
        <w:rPr>
          <w:sz w:val="25"/>
          <w:szCs w:val="25"/>
          <w:lang w:val="uk-UA"/>
        </w:rPr>
        <w:t> </w:t>
      </w:r>
      <w:r w:rsidR="0034410B" w:rsidRPr="008519F5">
        <w:rPr>
          <w:sz w:val="25"/>
          <w:szCs w:val="25"/>
          <w:lang w:val="uk-UA"/>
        </w:rPr>
        <w:t>змінами),</w:t>
      </w:r>
    </w:p>
    <w:p w14:paraId="5F6AB552" w14:textId="0E4A11FD" w:rsidR="0091082B" w:rsidRPr="008519F5" w:rsidRDefault="00AB0DAE" w:rsidP="00DF6150">
      <w:pPr>
        <w:spacing w:line="240" w:lineRule="auto"/>
        <w:ind w:firstLineChars="0"/>
        <w:jc w:val="center"/>
        <w:rPr>
          <w:sz w:val="25"/>
          <w:szCs w:val="25"/>
          <w:highlight w:val="white"/>
          <w:lang w:val="uk-UA"/>
        </w:rPr>
      </w:pPr>
      <w:r w:rsidRPr="008519F5">
        <w:rPr>
          <w:sz w:val="25"/>
          <w:szCs w:val="25"/>
          <w:highlight w:val="white"/>
          <w:lang w:val="uk-UA"/>
        </w:rPr>
        <w:t>встановила:</w:t>
      </w:r>
    </w:p>
    <w:p w14:paraId="4AA0CD9C" w14:textId="77777777" w:rsidR="00596E8D" w:rsidRPr="008519F5" w:rsidRDefault="00596E8D" w:rsidP="00DF6150">
      <w:pPr>
        <w:spacing w:line="240" w:lineRule="auto"/>
        <w:ind w:firstLineChars="0"/>
        <w:jc w:val="center"/>
        <w:rPr>
          <w:sz w:val="25"/>
          <w:szCs w:val="25"/>
          <w:highlight w:val="white"/>
          <w:lang w:val="uk-UA"/>
        </w:rPr>
      </w:pPr>
    </w:p>
    <w:p w14:paraId="6ED9F513" w14:textId="77777777" w:rsidR="00967F6B" w:rsidRPr="008519F5" w:rsidRDefault="00967F6B" w:rsidP="00DF6150">
      <w:pPr>
        <w:pStyle w:val="af3"/>
        <w:ind w:left="-2" w:firstLineChars="0" w:firstLine="710"/>
        <w:jc w:val="both"/>
        <w:rPr>
          <w:sz w:val="25"/>
          <w:szCs w:val="25"/>
          <w:lang w:val="uk-UA" w:eastAsia="uk-UA"/>
        </w:rPr>
      </w:pPr>
      <w:r w:rsidRPr="008519F5">
        <w:rPr>
          <w:sz w:val="25"/>
          <w:szCs w:val="25"/>
          <w:lang w:val="uk-UA" w:eastAsia="uk-UA"/>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2CDD954A" w14:textId="77777777" w:rsidR="0083436A" w:rsidRPr="008519F5" w:rsidRDefault="0083436A" w:rsidP="00DF6150">
      <w:pPr>
        <w:pStyle w:val="af3"/>
        <w:ind w:left="-2" w:firstLineChars="0" w:firstLine="710"/>
        <w:jc w:val="both"/>
        <w:rPr>
          <w:sz w:val="25"/>
          <w:szCs w:val="25"/>
          <w:lang w:val="uk-UA" w:eastAsia="uk-UA"/>
        </w:rPr>
      </w:pPr>
      <w:r w:rsidRPr="008519F5">
        <w:rPr>
          <w:sz w:val="25"/>
          <w:szCs w:val="25"/>
          <w:lang w:val="uk-UA" w:eastAsia="uk-UA"/>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w:t>
      </w:r>
    </w:p>
    <w:p w14:paraId="4BB51039" w14:textId="77777777" w:rsidR="0083436A" w:rsidRPr="008519F5" w:rsidRDefault="0083436A" w:rsidP="00DF6150">
      <w:pPr>
        <w:pStyle w:val="af3"/>
        <w:ind w:left="-2" w:firstLineChars="0" w:firstLine="710"/>
        <w:jc w:val="both"/>
        <w:rPr>
          <w:sz w:val="25"/>
          <w:szCs w:val="25"/>
          <w:lang w:val="uk-UA" w:eastAsia="uk-UA"/>
        </w:rPr>
      </w:pPr>
      <w:r w:rsidRPr="008519F5">
        <w:rPr>
          <w:sz w:val="25"/>
          <w:szCs w:val="25"/>
          <w:lang w:val="uk-UA" w:eastAsia="uk-UA"/>
        </w:rPr>
        <w:t>Пунктом 2 частини першої статті 79-2 Закону встановлено, що Вища кваліфікаційна комісія суддів України проводить конкурс на зайняття вакантних посад суддів апеляційного суду, вищого спеціалізованого суду чи суддів Верховного Суду на основі рейтингу кандидатів за результатами кваліфікаційного оцінювання та з урахуванням особливостей, передбачених статтею 79-3 Закону.</w:t>
      </w:r>
    </w:p>
    <w:p w14:paraId="7C3C45F7" w14:textId="77777777" w:rsidR="0083436A" w:rsidRPr="008519F5" w:rsidRDefault="0083436A" w:rsidP="00DF6150">
      <w:pPr>
        <w:pStyle w:val="af3"/>
        <w:ind w:left="-2" w:firstLineChars="0" w:firstLine="710"/>
        <w:jc w:val="both"/>
        <w:rPr>
          <w:sz w:val="25"/>
          <w:szCs w:val="25"/>
          <w:lang w:val="uk-UA" w:eastAsia="uk-UA"/>
        </w:rPr>
      </w:pPr>
      <w:r w:rsidRPr="008519F5">
        <w:rPr>
          <w:sz w:val="25"/>
          <w:szCs w:val="25"/>
          <w:lang w:val="uk-UA" w:eastAsia="uk-UA"/>
        </w:rPr>
        <w:t>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Закону.</w:t>
      </w:r>
    </w:p>
    <w:p w14:paraId="2F55026D" w14:textId="1173782D" w:rsidR="0083436A" w:rsidRPr="008519F5" w:rsidRDefault="0083436A" w:rsidP="00DF6150">
      <w:pPr>
        <w:pStyle w:val="af3"/>
        <w:ind w:left="-2" w:firstLineChars="0" w:firstLine="710"/>
        <w:jc w:val="both"/>
        <w:rPr>
          <w:sz w:val="25"/>
          <w:szCs w:val="25"/>
          <w:lang w:val="uk-UA" w:eastAsia="uk-UA"/>
        </w:rPr>
      </w:pPr>
      <w:r w:rsidRPr="008519F5">
        <w:rPr>
          <w:sz w:val="25"/>
          <w:szCs w:val="25"/>
          <w:lang w:val="uk-UA" w:eastAsia="uk-UA"/>
        </w:rPr>
        <w:lastRenderedPageBreak/>
        <w:t>Частиною другою статті 83 Закону передбачено,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6779A8B1" w14:textId="77777777" w:rsidR="005E357A" w:rsidRPr="008519F5" w:rsidRDefault="00400E5B" w:rsidP="005E357A">
      <w:pPr>
        <w:pStyle w:val="af3"/>
        <w:ind w:left="-2" w:firstLineChars="0" w:firstLine="710"/>
        <w:jc w:val="both"/>
        <w:rPr>
          <w:sz w:val="25"/>
          <w:szCs w:val="25"/>
          <w:lang w:val="uk-UA" w:eastAsia="uk-UA"/>
        </w:rPr>
      </w:pPr>
      <w:r w:rsidRPr="008519F5">
        <w:rPr>
          <w:sz w:val="25"/>
          <w:szCs w:val="25"/>
          <w:lang w:val="uk-UA" w:eastAsia="uk-UA"/>
        </w:rPr>
        <w:t>Рішенням Комісії від 14 вересня 2023 року № 94/зп-23 оголошено конкурс на зайняття 550 вакантних посад суддів в апеляційних судах</w:t>
      </w:r>
      <w:r w:rsidR="00EC13F2" w:rsidRPr="008519F5">
        <w:rPr>
          <w:sz w:val="25"/>
          <w:szCs w:val="25"/>
          <w:lang w:val="uk-UA" w:eastAsia="uk-UA"/>
        </w:rPr>
        <w:t xml:space="preserve"> </w:t>
      </w:r>
      <w:r w:rsidRPr="008519F5">
        <w:rPr>
          <w:sz w:val="25"/>
          <w:szCs w:val="25"/>
          <w:lang w:val="uk-UA" w:eastAsia="uk-UA"/>
        </w:rPr>
        <w:t>(далі – Конкурс). </w:t>
      </w:r>
    </w:p>
    <w:p w14:paraId="00350BB1" w14:textId="01B0C1AF" w:rsidR="005E357A" w:rsidRPr="008519F5" w:rsidRDefault="005E357A" w:rsidP="005E357A">
      <w:pPr>
        <w:pStyle w:val="af3"/>
        <w:ind w:left="-2" w:firstLineChars="0" w:firstLine="710"/>
        <w:jc w:val="both"/>
        <w:rPr>
          <w:color w:val="000000"/>
          <w:position w:val="0"/>
          <w:sz w:val="25"/>
          <w:szCs w:val="25"/>
          <w:lang w:val="uk-UA" w:eastAsia="uk-UA"/>
        </w:rPr>
      </w:pPr>
      <w:r w:rsidRPr="008519F5">
        <w:rPr>
          <w:rFonts w:ascii="ProbaPro" w:hAnsi="ProbaPro"/>
          <w:color w:val="000000"/>
          <w:position w:val="0"/>
          <w:sz w:val="25"/>
          <w:szCs w:val="25"/>
          <w:lang w:val="uk-UA" w:eastAsia="uk-UA"/>
        </w:rPr>
        <w:t xml:space="preserve">Стадник С.І. звернувся до Комісії із заявою про допуск до участі в Конкурсі як </w:t>
      </w:r>
      <w:r w:rsidRPr="008519F5">
        <w:rPr>
          <w:color w:val="000000"/>
          <w:position w:val="0"/>
          <w:sz w:val="25"/>
          <w:szCs w:val="25"/>
          <w:lang w:val="uk-UA" w:eastAsia="uk-UA"/>
        </w:rPr>
        <w:t>особа, що відповідає вимогам пункту 1 частини першої статті 28 Закону та має стаж роботи на по</w:t>
      </w:r>
      <w:r w:rsidR="00D03F35" w:rsidRPr="008519F5">
        <w:rPr>
          <w:color w:val="000000"/>
          <w:position w:val="0"/>
          <w:sz w:val="25"/>
          <w:szCs w:val="25"/>
          <w:lang w:val="uk-UA" w:eastAsia="uk-UA"/>
        </w:rPr>
        <w:t>саді судді не менше п’яти років (</w:t>
      </w:r>
      <w:r w:rsidR="00D03F35" w:rsidRPr="008519F5">
        <w:rPr>
          <w:sz w:val="25"/>
          <w:szCs w:val="25"/>
          <w:lang w:val="uk-UA"/>
        </w:rPr>
        <w:t>Указом Президента України від 17 січня 2014 року № 13/2014 Стадника С.І. призначено на посаду судді Ровеньківського міського суду Луганської області строком на п’ять років, а Указом Президента України від 21 квітня</w:t>
      </w:r>
      <w:r w:rsidR="00690D30" w:rsidRPr="008519F5">
        <w:rPr>
          <w:sz w:val="25"/>
          <w:szCs w:val="25"/>
          <w:lang w:val="uk-UA"/>
        </w:rPr>
        <w:t xml:space="preserve"> </w:t>
      </w:r>
      <w:r w:rsidR="00D03F35" w:rsidRPr="008519F5">
        <w:rPr>
          <w:sz w:val="25"/>
          <w:szCs w:val="25"/>
          <w:lang w:val="uk-UA"/>
        </w:rPr>
        <w:t>2015</w:t>
      </w:r>
      <w:r w:rsidR="007E20E6">
        <w:rPr>
          <w:sz w:val="25"/>
          <w:szCs w:val="25"/>
          <w:lang w:val="uk-UA"/>
        </w:rPr>
        <w:t> </w:t>
      </w:r>
      <w:r w:rsidR="00D03F35" w:rsidRPr="008519F5">
        <w:rPr>
          <w:sz w:val="25"/>
          <w:szCs w:val="25"/>
          <w:lang w:val="uk-UA"/>
        </w:rPr>
        <w:t xml:space="preserve">року № 226/15 </w:t>
      </w:r>
      <w:r w:rsidR="00D03F35" w:rsidRPr="008519F5">
        <w:rPr>
          <w:sz w:val="25"/>
          <w:szCs w:val="25"/>
          <w:shd w:val="clear" w:color="auto" w:fill="FFFFFF"/>
          <w:lang w:val="uk-UA"/>
        </w:rPr>
        <w:t xml:space="preserve">– </w:t>
      </w:r>
      <w:r w:rsidR="00D03F35" w:rsidRPr="008519F5">
        <w:rPr>
          <w:sz w:val="25"/>
          <w:szCs w:val="25"/>
          <w:lang w:val="uk-UA"/>
        </w:rPr>
        <w:t xml:space="preserve">переведено в межах п’ятирічного строку на роботу на посаду судді Липовецького районного суду Вінницької області).  </w:t>
      </w:r>
    </w:p>
    <w:p w14:paraId="7597780F" w14:textId="4C984C07" w:rsidR="005E357A" w:rsidRPr="008519F5" w:rsidRDefault="005E357A" w:rsidP="005E357A">
      <w:pPr>
        <w:pStyle w:val="af3"/>
        <w:ind w:left="-2" w:firstLineChars="0" w:firstLine="710"/>
        <w:jc w:val="both"/>
        <w:rPr>
          <w:color w:val="000000"/>
          <w:position w:val="0"/>
          <w:sz w:val="25"/>
          <w:szCs w:val="25"/>
          <w:lang w:val="uk-UA" w:eastAsia="uk-UA"/>
        </w:rPr>
      </w:pPr>
      <w:r w:rsidRPr="008519F5">
        <w:rPr>
          <w:color w:val="000000"/>
          <w:position w:val="0"/>
          <w:sz w:val="25"/>
          <w:szCs w:val="25"/>
          <w:lang w:val="uk-UA" w:eastAsia="uk-UA"/>
        </w:rPr>
        <w:t>Рішенням Комісії від 04 березня 2024 року № 1/ас-24 Стадника С.І. допущено до проходження кваліфікаційного оцінювання та участі в Конкурсі.</w:t>
      </w:r>
    </w:p>
    <w:p w14:paraId="1388FDEB" w14:textId="5F3978FC" w:rsidR="00236389" w:rsidRPr="008519F5" w:rsidRDefault="00236389" w:rsidP="00DF6150">
      <w:pPr>
        <w:pStyle w:val="af3"/>
        <w:ind w:left="-2" w:firstLineChars="0" w:firstLine="710"/>
        <w:jc w:val="both"/>
        <w:rPr>
          <w:sz w:val="25"/>
          <w:szCs w:val="25"/>
          <w:lang w:val="uk-UA"/>
        </w:rPr>
      </w:pPr>
      <w:r w:rsidRPr="008519F5">
        <w:rPr>
          <w:sz w:val="25"/>
          <w:szCs w:val="25"/>
          <w:lang w:val="uk-UA"/>
        </w:rPr>
        <w:t>Рішенням Комісії від 19 червня 2024 року № 184/зп-24 призначено кваліфікаційне оцінювання кандидатів на посаду судді апеляційного загального суду, зокрема</w:t>
      </w:r>
      <w:r w:rsidR="00E84A79">
        <w:rPr>
          <w:sz w:val="25"/>
          <w:szCs w:val="25"/>
          <w:lang w:val="uk-UA"/>
        </w:rPr>
        <w:t xml:space="preserve"> </w:t>
      </w:r>
      <w:r w:rsidR="00CE7899" w:rsidRPr="008519F5">
        <w:rPr>
          <w:sz w:val="25"/>
          <w:szCs w:val="25"/>
          <w:lang w:val="uk-UA"/>
        </w:rPr>
        <w:t>Стадника</w:t>
      </w:r>
      <w:r w:rsidR="007E20E6">
        <w:rPr>
          <w:sz w:val="25"/>
          <w:szCs w:val="25"/>
          <w:lang w:val="uk-UA"/>
        </w:rPr>
        <w:t> </w:t>
      </w:r>
      <w:r w:rsidR="00CE7899" w:rsidRPr="008519F5">
        <w:rPr>
          <w:sz w:val="25"/>
          <w:szCs w:val="25"/>
          <w:lang w:val="uk-UA"/>
        </w:rPr>
        <w:t>С.І.</w:t>
      </w:r>
      <w:r w:rsidRPr="008519F5">
        <w:rPr>
          <w:sz w:val="25"/>
          <w:szCs w:val="25"/>
          <w:lang w:val="uk-UA"/>
        </w:rPr>
        <w:t xml:space="preserve"> Встановлено черговість етапів кваліфікаційного оцінювання: перший – складання кваліфікаційного іспиту; другий – дослідження досьє та проведення співбесіди.</w:t>
      </w:r>
    </w:p>
    <w:p w14:paraId="421C8026" w14:textId="37E805D4" w:rsidR="00347B66" w:rsidRPr="008519F5" w:rsidRDefault="00CE7899" w:rsidP="00DF6150">
      <w:pPr>
        <w:pStyle w:val="af3"/>
        <w:ind w:left="-2" w:firstLineChars="0" w:firstLine="710"/>
        <w:jc w:val="both"/>
        <w:rPr>
          <w:sz w:val="25"/>
          <w:szCs w:val="25"/>
          <w:shd w:val="clear" w:color="auto" w:fill="FFFFFF"/>
          <w:lang w:val="uk-UA"/>
        </w:rPr>
      </w:pPr>
      <w:r w:rsidRPr="008519F5">
        <w:rPr>
          <w:sz w:val="25"/>
          <w:szCs w:val="25"/>
          <w:lang w:val="uk-UA"/>
        </w:rPr>
        <w:t>Стадник С.І.</w:t>
      </w:r>
      <w:r w:rsidR="00347B66" w:rsidRPr="008519F5">
        <w:rPr>
          <w:sz w:val="25"/>
          <w:szCs w:val="25"/>
          <w:lang w:val="uk-UA"/>
        </w:rPr>
        <w:t xml:space="preserve"> </w:t>
      </w:r>
      <w:r w:rsidR="00347B66" w:rsidRPr="008519F5">
        <w:rPr>
          <w:sz w:val="25"/>
          <w:szCs w:val="25"/>
          <w:shd w:val="clear" w:color="auto" w:fill="FFFFFF"/>
          <w:lang w:val="uk-UA"/>
        </w:rPr>
        <w:t>отрима</w:t>
      </w:r>
      <w:r w:rsidRPr="008519F5">
        <w:rPr>
          <w:sz w:val="25"/>
          <w:szCs w:val="25"/>
          <w:shd w:val="clear" w:color="auto" w:fill="FFFFFF"/>
          <w:lang w:val="uk-UA"/>
        </w:rPr>
        <w:t>в</w:t>
      </w:r>
      <w:r w:rsidR="00347B66" w:rsidRPr="008519F5">
        <w:rPr>
          <w:sz w:val="25"/>
          <w:szCs w:val="25"/>
          <w:shd w:val="clear" w:color="auto" w:fill="FFFFFF"/>
          <w:lang w:val="uk-UA"/>
        </w:rPr>
        <w:t xml:space="preserve"> такі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когнітивні здібності – </w:t>
      </w:r>
      <w:r w:rsidRPr="008519F5">
        <w:rPr>
          <w:sz w:val="25"/>
          <w:szCs w:val="25"/>
          <w:shd w:val="clear" w:color="auto" w:fill="FFFFFF"/>
          <w:lang w:val="uk-UA"/>
        </w:rPr>
        <w:t>45,9</w:t>
      </w:r>
      <w:r w:rsidR="00347B66" w:rsidRPr="008519F5">
        <w:rPr>
          <w:sz w:val="25"/>
          <w:szCs w:val="25"/>
          <w:shd w:val="clear" w:color="auto" w:fill="FFFFFF"/>
          <w:lang w:val="uk-UA"/>
        </w:rPr>
        <w:t xml:space="preserve"> бала; знання історії української державності – 40 балів; знання у сфері права та зі спеціалізації суду – 1</w:t>
      </w:r>
      <w:r w:rsidRPr="008519F5">
        <w:rPr>
          <w:sz w:val="25"/>
          <w:szCs w:val="25"/>
          <w:shd w:val="clear" w:color="auto" w:fill="FFFFFF"/>
          <w:lang w:val="uk-UA"/>
        </w:rPr>
        <w:t>50</w:t>
      </w:r>
      <w:r w:rsidR="00347B66" w:rsidRPr="008519F5">
        <w:rPr>
          <w:sz w:val="25"/>
          <w:szCs w:val="25"/>
          <w:shd w:val="clear" w:color="auto" w:fill="FFFFFF"/>
          <w:lang w:val="uk-UA"/>
        </w:rPr>
        <w:t xml:space="preserve"> балів; практичне застосування знань у сфері права в суді відповідного рівня та  спеціалізації – </w:t>
      </w:r>
      <w:r w:rsidRPr="008519F5">
        <w:rPr>
          <w:sz w:val="25"/>
          <w:szCs w:val="25"/>
          <w:shd w:val="clear" w:color="auto" w:fill="FFFFFF"/>
          <w:lang w:val="uk-UA"/>
        </w:rPr>
        <w:t>120</w:t>
      </w:r>
      <w:r w:rsidR="00C66B57" w:rsidRPr="008519F5">
        <w:rPr>
          <w:sz w:val="25"/>
          <w:szCs w:val="25"/>
          <w:shd w:val="clear" w:color="auto" w:fill="FFFFFF"/>
          <w:lang w:val="uk-UA"/>
        </w:rPr>
        <w:t xml:space="preserve"> балів</w:t>
      </w:r>
      <w:r w:rsidR="00347B66" w:rsidRPr="008519F5">
        <w:rPr>
          <w:sz w:val="25"/>
          <w:szCs w:val="25"/>
          <w:shd w:val="clear" w:color="auto" w:fill="FFFFFF"/>
          <w:lang w:val="uk-UA"/>
        </w:rPr>
        <w:t xml:space="preserve">. Загальний результат </w:t>
      </w:r>
      <w:r w:rsidR="009E55E8" w:rsidRPr="008519F5">
        <w:rPr>
          <w:sz w:val="25"/>
          <w:szCs w:val="25"/>
          <w:shd w:val="clear" w:color="auto" w:fill="FFFFFF"/>
          <w:lang w:val="uk-UA"/>
        </w:rPr>
        <w:t>кандидата</w:t>
      </w:r>
      <w:r w:rsidR="0089014D" w:rsidRPr="008519F5">
        <w:rPr>
          <w:sz w:val="25"/>
          <w:szCs w:val="25"/>
          <w:shd w:val="clear" w:color="auto" w:fill="FFFFFF"/>
          <w:lang w:val="uk-UA"/>
        </w:rPr>
        <w:t xml:space="preserve"> </w:t>
      </w:r>
      <w:r w:rsidR="00347B66" w:rsidRPr="008519F5">
        <w:rPr>
          <w:sz w:val="25"/>
          <w:szCs w:val="25"/>
          <w:shd w:val="clear" w:color="auto" w:fill="FFFFFF"/>
          <w:lang w:val="uk-UA"/>
        </w:rPr>
        <w:t xml:space="preserve">за критерієм професійної компетентності – </w:t>
      </w:r>
      <w:r w:rsidR="00A550D0" w:rsidRPr="008519F5">
        <w:rPr>
          <w:sz w:val="25"/>
          <w:szCs w:val="25"/>
          <w:shd w:val="clear" w:color="auto" w:fill="FFFFFF"/>
          <w:lang w:val="uk-UA"/>
        </w:rPr>
        <w:t>355,9</w:t>
      </w:r>
      <w:r w:rsidR="00347B66" w:rsidRPr="008519F5">
        <w:rPr>
          <w:sz w:val="25"/>
          <w:szCs w:val="25"/>
          <w:lang w:val="uk-UA"/>
        </w:rPr>
        <w:t xml:space="preserve"> </w:t>
      </w:r>
      <w:r w:rsidR="00347B66" w:rsidRPr="008519F5">
        <w:rPr>
          <w:sz w:val="25"/>
          <w:szCs w:val="25"/>
          <w:shd w:val="clear" w:color="auto" w:fill="FFFFFF"/>
          <w:lang w:val="uk-UA"/>
        </w:rPr>
        <w:t>бала.</w:t>
      </w:r>
    </w:p>
    <w:p w14:paraId="25FDF207" w14:textId="02680BA8" w:rsidR="009659E1" w:rsidRPr="008519F5" w:rsidRDefault="00B85414" w:rsidP="00DF6150">
      <w:pPr>
        <w:pStyle w:val="af3"/>
        <w:ind w:left="-2" w:firstLineChars="0" w:firstLine="710"/>
        <w:jc w:val="both"/>
        <w:rPr>
          <w:sz w:val="25"/>
          <w:szCs w:val="25"/>
          <w:lang w:val="uk-UA" w:eastAsia="uk-UA"/>
        </w:rPr>
      </w:pPr>
      <w:r w:rsidRPr="008519F5">
        <w:rPr>
          <w:sz w:val="25"/>
          <w:szCs w:val="25"/>
          <w:lang w:val="uk-UA" w:eastAsia="uk-UA"/>
        </w:rPr>
        <w:t>Ураховуючи к</w:t>
      </w:r>
      <w:r w:rsidR="0089014D" w:rsidRPr="008519F5">
        <w:rPr>
          <w:sz w:val="25"/>
          <w:szCs w:val="25"/>
          <w:lang w:val="uk-UA" w:eastAsia="uk-UA"/>
        </w:rPr>
        <w:t>ількість балів, отриманих</w:t>
      </w:r>
      <w:r w:rsidR="00772E7B" w:rsidRPr="008519F5">
        <w:rPr>
          <w:sz w:val="25"/>
          <w:szCs w:val="25"/>
          <w:lang w:val="uk-UA" w:eastAsia="uk-UA"/>
        </w:rPr>
        <w:t xml:space="preserve"> </w:t>
      </w:r>
      <w:r w:rsidRPr="008519F5">
        <w:rPr>
          <w:sz w:val="25"/>
          <w:szCs w:val="25"/>
          <w:lang w:val="uk-UA" w:eastAsia="uk-UA"/>
        </w:rPr>
        <w:t>за кваліфікаційний іспит, Стадник С.І. підтвердив</w:t>
      </w:r>
      <w:r w:rsidR="0089014D" w:rsidRPr="008519F5">
        <w:rPr>
          <w:sz w:val="25"/>
          <w:szCs w:val="25"/>
          <w:lang w:val="uk-UA" w:eastAsia="uk-UA"/>
        </w:rPr>
        <w:t xml:space="preserve"> здатні</w:t>
      </w:r>
      <w:r w:rsidRPr="008519F5">
        <w:rPr>
          <w:sz w:val="25"/>
          <w:szCs w:val="25"/>
          <w:lang w:val="uk-UA" w:eastAsia="uk-UA"/>
        </w:rPr>
        <w:t>сть</w:t>
      </w:r>
      <w:r w:rsidR="0089014D" w:rsidRPr="008519F5">
        <w:rPr>
          <w:sz w:val="25"/>
          <w:szCs w:val="25"/>
          <w:lang w:val="uk-UA" w:eastAsia="uk-UA"/>
        </w:rPr>
        <w:t xml:space="preserve"> здійснювати правосуддя в апеляційному загальному суді за критерієм професійної компетентності.</w:t>
      </w:r>
    </w:p>
    <w:p w14:paraId="5D7F9930" w14:textId="25EC9FE7" w:rsidR="00C66B57" w:rsidRPr="008519F5" w:rsidRDefault="002B0A4A" w:rsidP="00DF6150">
      <w:pPr>
        <w:pStyle w:val="af3"/>
        <w:ind w:left="-2" w:firstLineChars="0" w:firstLine="710"/>
        <w:jc w:val="both"/>
        <w:rPr>
          <w:sz w:val="25"/>
          <w:szCs w:val="25"/>
          <w:lang w:val="uk-UA"/>
        </w:rPr>
      </w:pPr>
      <w:r w:rsidRPr="008519F5">
        <w:rPr>
          <w:sz w:val="25"/>
          <w:szCs w:val="25"/>
          <w:lang w:val="uk-UA" w:eastAsia="uk-UA"/>
        </w:rPr>
        <w:t>Рішенням Комісії від 17 квітня 2025 року № 89/зп-25</w:t>
      </w:r>
      <w:r w:rsidR="0089014D" w:rsidRPr="008519F5">
        <w:rPr>
          <w:sz w:val="25"/>
          <w:szCs w:val="25"/>
          <w:lang w:val="uk-UA" w:eastAsia="uk-UA"/>
        </w:rPr>
        <w:t xml:space="preserve"> </w:t>
      </w:r>
      <w:r w:rsidR="00012C72" w:rsidRPr="008519F5">
        <w:rPr>
          <w:sz w:val="25"/>
          <w:szCs w:val="25"/>
          <w:lang w:val="uk-UA" w:eastAsia="uk-UA"/>
        </w:rPr>
        <w:t>Стадника С.І.</w:t>
      </w:r>
      <w:r w:rsidR="0089014D" w:rsidRPr="008519F5">
        <w:rPr>
          <w:sz w:val="25"/>
          <w:szCs w:val="25"/>
          <w:lang w:val="uk-UA"/>
        </w:rPr>
        <w:t xml:space="preserve"> допущено</w:t>
      </w:r>
      <w:r w:rsidRPr="008519F5">
        <w:rPr>
          <w:sz w:val="25"/>
          <w:szCs w:val="25"/>
          <w:lang w:val="uk-UA"/>
        </w:rPr>
        <w:t xml:space="preserve"> до другого етапу кваліфікаційного оцінювання – «Дослідження досьє та проведення співбесіди».</w:t>
      </w:r>
    </w:p>
    <w:p w14:paraId="35669F21" w14:textId="6C0B5C7E" w:rsidR="00321C09" w:rsidRPr="008519F5" w:rsidRDefault="00321C09" w:rsidP="00235DD6">
      <w:pPr>
        <w:pStyle w:val="af3"/>
        <w:ind w:leftChars="0" w:left="-2" w:firstLineChars="0" w:firstLine="711"/>
        <w:jc w:val="both"/>
        <w:rPr>
          <w:color w:val="000000" w:themeColor="text1"/>
          <w:sz w:val="25"/>
          <w:szCs w:val="25"/>
          <w:shd w:val="clear" w:color="auto" w:fill="FFFFFF"/>
          <w:lang w:val="uk-UA"/>
        </w:rPr>
      </w:pPr>
      <w:r w:rsidRPr="008519F5">
        <w:rPr>
          <w:color w:val="000000" w:themeColor="text1"/>
          <w:sz w:val="25"/>
          <w:szCs w:val="25"/>
          <w:shd w:val="clear" w:color="auto" w:fill="FFFFFF"/>
          <w:lang w:val="uk-UA"/>
        </w:rPr>
        <w:t>Рішенням Комісії від 28 квітня 2025 року № 92/зп-25 затверджено Порядок проведення першої стадії конкурсу на зайняття вакантних посад суддів в апеляційних загальних судах, оголошеного рішенням Комісії від 14 вересня 2023 року № 94/зп-23; визначено суди, які включаються до першої групи судів на першій стадії Конкурсу: Житомирський апеляційний суд; Закарпатський апеляційний суд; Запорізький апеляційний суд; Сумський апеляційний суд; Чернігівський апеляційний суд</w:t>
      </w:r>
      <w:r w:rsidR="00FB7E12" w:rsidRPr="008519F5">
        <w:rPr>
          <w:color w:val="000000" w:themeColor="text1"/>
          <w:sz w:val="25"/>
          <w:szCs w:val="25"/>
          <w:shd w:val="clear" w:color="auto" w:fill="FFFFFF"/>
          <w:lang w:val="uk-UA"/>
        </w:rPr>
        <w:t>.</w:t>
      </w:r>
    </w:p>
    <w:p w14:paraId="3CF3835D" w14:textId="20132E05" w:rsidR="00321C09" w:rsidRPr="008519F5" w:rsidRDefault="00394ECD" w:rsidP="00235DD6">
      <w:pPr>
        <w:pStyle w:val="af3"/>
        <w:ind w:leftChars="0" w:left="-2" w:firstLineChars="0" w:firstLine="711"/>
        <w:jc w:val="both"/>
        <w:rPr>
          <w:color w:val="000000" w:themeColor="text1"/>
          <w:sz w:val="25"/>
          <w:szCs w:val="25"/>
          <w:shd w:val="clear" w:color="auto" w:fill="FFFFFF"/>
          <w:lang w:val="uk-UA"/>
        </w:rPr>
      </w:pPr>
      <w:r w:rsidRPr="008519F5">
        <w:rPr>
          <w:color w:val="000000" w:themeColor="text1"/>
          <w:sz w:val="25"/>
          <w:szCs w:val="25"/>
          <w:shd w:val="clear" w:color="auto" w:fill="FFFFFF"/>
          <w:lang w:val="uk-UA"/>
        </w:rPr>
        <w:t xml:space="preserve">Стадник С.І. </w:t>
      </w:r>
      <w:r w:rsidR="00E75AC0" w:rsidRPr="008519F5">
        <w:rPr>
          <w:color w:val="000000" w:themeColor="text1"/>
          <w:sz w:val="25"/>
          <w:szCs w:val="25"/>
          <w:shd w:val="clear" w:color="auto" w:fill="FFFFFF"/>
          <w:lang w:val="uk-UA"/>
        </w:rPr>
        <w:t>виявив</w:t>
      </w:r>
      <w:r w:rsidR="00321C09" w:rsidRPr="008519F5">
        <w:rPr>
          <w:color w:val="000000" w:themeColor="text1"/>
          <w:sz w:val="25"/>
          <w:szCs w:val="25"/>
          <w:shd w:val="clear" w:color="auto" w:fill="FFFFFF"/>
          <w:lang w:val="uk-UA"/>
        </w:rPr>
        <w:t xml:space="preserve"> намір претендувати на посаду судді Сумськ</w:t>
      </w:r>
      <w:r w:rsidRPr="008519F5">
        <w:rPr>
          <w:color w:val="000000" w:themeColor="text1"/>
          <w:sz w:val="25"/>
          <w:szCs w:val="25"/>
          <w:shd w:val="clear" w:color="auto" w:fill="FFFFFF"/>
          <w:lang w:val="uk-UA"/>
        </w:rPr>
        <w:t>ого апеляційного суду.</w:t>
      </w:r>
    </w:p>
    <w:p w14:paraId="084F240D" w14:textId="6783A503" w:rsidR="00AA163E" w:rsidRPr="008519F5" w:rsidRDefault="00AA163E" w:rsidP="00AA163E">
      <w:pPr>
        <w:pStyle w:val="af3"/>
        <w:ind w:left="-2" w:firstLineChars="0" w:firstLine="710"/>
        <w:jc w:val="both"/>
        <w:rPr>
          <w:sz w:val="25"/>
          <w:szCs w:val="25"/>
          <w:lang w:val="uk-UA" w:eastAsia="uk-UA"/>
        </w:rPr>
      </w:pPr>
      <w:r w:rsidRPr="008519F5">
        <w:rPr>
          <w:rStyle w:val="af2"/>
          <w:b w:val="0"/>
          <w:sz w:val="25"/>
          <w:szCs w:val="25"/>
          <w:shd w:val="clear" w:color="auto" w:fill="FFFFFF"/>
          <w:lang w:val="uk-UA"/>
        </w:rPr>
        <w:t>Відповідно до частин першої та шостої статті 87 Закону</w:t>
      </w:r>
      <w:r w:rsidRPr="008519F5">
        <w:rPr>
          <w:rStyle w:val="af2"/>
          <w:sz w:val="25"/>
          <w:szCs w:val="25"/>
          <w:shd w:val="clear" w:color="auto" w:fill="FFFFFF"/>
          <w:lang w:val="uk-UA"/>
        </w:rPr>
        <w:t xml:space="preserve"> </w:t>
      </w:r>
      <w:r w:rsidRPr="008519F5">
        <w:rPr>
          <w:sz w:val="25"/>
          <w:szCs w:val="25"/>
          <w:lang w:val="uk-UA"/>
        </w:rPr>
        <w:t>Громадська рада доброчесності</w:t>
      </w:r>
      <w:r w:rsidRPr="008519F5">
        <w:rPr>
          <w:sz w:val="25"/>
          <w:szCs w:val="25"/>
          <w:shd w:val="clear" w:color="auto" w:fill="FFFFFF"/>
          <w:lang w:val="uk-UA"/>
        </w:rPr>
        <w:t xml:space="preserve"> (далі </w:t>
      </w:r>
      <w:r w:rsidRPr="008519F5">
        <w:rPr>
          <w:sz w:val="25"/>
          <w:szCs w:val="25"/>
          <w:lang w:val="uk-UA" w:eastAsia="uk-UA"/>
        </w:rPr>
        <w:t>– ГРД</w:t>
      </w:r>
      <w:r w:rsidRPr="008519F5">
        <w:rPr>
          <w:sz w:val="25"/>
          <w:szCs w:val="25"/>
          <w:shd w:val="clear" w:color="auto" w:fill="FFFFFF"/>
          <w:lang w:val="uk-UA"/>
        </w:rPr>
        <w:t xml:space="preserve">) утворюється з метою сприяння Вищій кваліфікаційній комісії суддів України у встановленні відповідності судді (кандидата на посаду судді) критеріям професійної етики та доброчесності для цілей кваліфікаційного оцінювання. </w:t>
      </w:r>
      <w:r w:rsidRPr="008519F5">
        <w:rPr>
          <w:sz w:val="25"/>
          <w:szCs w:val="25"/>
          <w:lang w:val="uk-UA" w:eastAsia="uk-UA"/>
        </w:rPr>
        <w:t>ГРД:</w:t>
      </w:r>
      <w:bookmarkStart w:id="0" w:name="n869"/>
      <w:bookmarkEnd w:id="0"/>
      <w:r w:rsidRPr="008519F5">
        <w:rPr>
          <w:sz w:val="25"/>
          <w:szCs w:val="25"/>
          <w:lang w:val="uk-UA" w:eastAsia="uk-UA"/>
        </w:rPr>
        <w:t xml:space="preserve"> збирає, перевіряє та аналізує інформацію щодо судді (кандидата на посаду судді);</w:t>
      </w:r>
      <w:bookmarkStart w:id="1" w:name="n870"/>
      <w:bookmarkEnd w:id="1"/>
      <w:r w:rsidRPr="008519F5">
        <w:rPr>
          <w:sz w:val="25"/>
          <w:szCs w:val="25"/>
          <w:lang w:val="uk-UA"/>
        </w:rPr>
        <w:t xml:space="preserve"> </w:t>
      </w:r>
      <w:r w:rsidRPr="008519F5">
        <w:rPr>
          <w:sz w:val="25"/>
          <w:szCs w:val="25"/>
          <w:lang w:val="uk-UA" w:eastAsia="uk-UA"/>
        </w:rPr>
        <w:t>надає Вищій кваліфікаційній комісії суддів України інформацію щодо судді (кандидата на посаду судді);</w:t>
      </w:r>
      <w:bookmarkStart w:id="2" w:name="n871"/>
      <w:bookmarkEnd w:id="2"/>
      <w:r w:rsidRPr="008519F5">
        <w:rPr>
          <w:sz w:val="25"/>
          <w:szCs w:val="25"/>
          <w:lang w:val="uk-UA" w:eastAsia="uk-UA"/>
        </w:rPr>
        <w:t xml:space="preserve"> надає, за наявності відповідних підстав, Вищій кваліфікаційній комісії суддів </w:t>
      </w:r>
      <w:r w:rsidRPr="008519F5">
        <w:rPr>
          <w:sz w:val="25"/>
          <w:szCs w:val="25"/>
          <w:lang w:val="uk-UA" w:eastAsia="uk-UA"/>
        </w:rPr>
        <w:lastRenderedPageBreak/>
        <w:t>України висновок про невідповідність судді (кандидата на посаду судді) критеріям професійної етики та доброчесності, який додається до досьє кандидата на посаду судді або до суддівського досьє.</w:t>
      </w:r>
    </w:p>
    <w:p w14:paraId="35067E7B" w14:textId="77777777" w:rsidR="00AA163E" w:rsidRPr="008519F5" w:rsidRDefault="00AA163E" w:rsidP="00AA163E">
      <w:pPr>
        <w:pStyle w:val="af3"/>
        <w:ind w:left="-2" w:firstLineChars="0" w:firstLine="710"/>
        <w:jc w:val="both"/>
        <w:rPr>
          <w:sz w:val="25"/>
          <w:szCs w:val="25"/>
          <w:lang w:val="uk-UA" w:eastAsia="uk-UA"/>
        </w:rPr>
      </w:pPr>
      <w:r w:rsidRPr="008519F5">
        <w:rPr>
          <w:sz w:val="25"/>
          <w:szCs w:val="25"/>
          <w:lang w:val="uk-UA" w:eastAsia="uk-UA"/>
        </w:rPr>
        <w:t>Згідно з частиною першою статті 88 Закону Вища кваліфікаційна комісія суддів України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 Якщо ГРД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14:paraId="78E27B8A" w14:textId="024BA592" w:rsidR="00655B21" w:rsidRPr="008519F5" w:rsidRDefault="00AE22BB" w:rsidP="00655B21">
      <w:pPr>
        <w:pStyle w:val="af3"/>
        <w:ind w:leftChars="0" w:left="-2" w:firstLineChars="0" w:firstLine="711"/>
        <w:jc w:val="both"/>
        <w:rPr>
          <w:color w:val="000000" w:themeColor="text1"/>
          <w:sz w:val="25"/>
          <w:szCs w:val="25"/>
          <w:lang w:val="uk-UA" w:eastAsia="uk-UA"/>
        </w:rPr>
      </w:pPr>
      <w:r w:rsidRPr="008519F5">
        <w:rPr>
          <w:color w:val="000000" w:themeColor="text1"/>
          <w:sz w:val="25"/>
          <w:szCs w:val="25"/>
          <w:lang w:val="uk-UA" w:eastAsia="uk-UA"/>
        </w:rPr>
        <w:t xml:space="preserve">ГРД, проаналізувавши інформацію про кандидата на посаду судді апеляційного суду Стадника С.І., </w:t>
      </w:r>
      <w:r w:rsidR="00235DD6" w:rsidRPr="008519F5">
        <w:rPr>
          <w:color w:val="000000" w:themeColor="text1"/>
          <w:sz w:val="25"/>
          <w:szCs w:val="25"/>
          <w:lang w:val="uk-UA" w:eastAsia="uk-UA"/>
        </w:rPr>
        <w:t xml:space="preserve">20 липня 2025 року затвердила висновок </w:t>
      </w:r>
      <w:r w:rsidR="00235DD6" w:rsidRPr="008519F5">
        <w:rPr>
          <w:color w:val="000000" w:themeColor="text1"/>
          <w:sz w:val="25"/>
          <w:szCs w:val="25"/>
          <w:lang w:val="uk-UA"/>
        </w:rPr>
        <w:t xml:space="preserve">про </w:t>
      </w:r>
      <w:r w:rsidRPr="008519F5">
        <w:rPr>
          <w:color w:val="000000" w:themeColor="text1"/>
          <w:sz w:val="25"/>
          <w:szCs w:val="25"/>
          <w:lang w:val="uk-UA"/>
        </w:rPr>
        <w:t xml:space="preserve">його </w:t>
      </w:r>
      <w:r w:rsidR="00235DD6" w:rsidRPr="008519F5">
        <w:rPr>
          <w:color w:val="000000" w:themeColor="text1"/>
          <w:sz w:val="25"/>
          <w:szCs w:val="25"/>
          <w:lang w:val="uk-UA"/>
        </w:rPr>
        <w:t xml:space="preserve">невідповідність критеріям професійної етики </w:t>
      </w:r>
      <w:r w:rsidRPr="008519F5">
        <w:rPr>
          <w:color w:val="000000" w:themeColor="text1"/>
          <w:sz w:val="25"/>
          <w:szCs w:val="25"/>
          <w:lang w:val="uk-UA"/>
        </w:rPr>
        <w:t>та</w:t>
      </w:r>
      <w:r w:rsidR="00235DD6" w:rsidRPr="008519F5">
        <w:rPr>
          <w:color w:val="000000" w:themeColor="text1"/>
          <w:sz w:val="25"/>
          <w:szCs w:val="25"/>
          <w:lang w:val="uk-UA"/>
        </w:rPr>
        <w:t xml:space="preserve"> доброчесності. </w:t>
      </w:r>
    </w:p>
    <w:p w14:paraId="68B6CE53" w14:textId="52E54C4E" w:rsidR="004778FE" w:rsidRPr="00956787" w:rsidRDefault="002368C4" w:rsidP="00956787">
      <w:pPr>
        <w:pStyle w:val="af3"/>
        <w:ind w:leftChars="0" w:left="-2" w:firstLineChars="0" w:firstLine="711"/>
        <w:jc w:val="both"/>
        <w:rPr>
          <w:rStyle w:val="af2"/>
          <w:b w:val="0"/>
          <w:bCs w:val="0"/>
          <w:sz w:val="25"/>
          <w:szCs w:val="25"/>
          <w:shd w:val="clear" w:color="auto" w:fill="FFFFFF"/>
          <w:lang w:val="uk-UA"/>
        </w:rPr>
      </w:pPr>
      <w:r w:rsidRPr="008519F5">
        <w:rPr>
          <w:sz w:val="25"/>
          <w:szCs w:val="25"/>
          <w:lang w:val="uk-UA"/>
        </w:rPr>
        <w:t>У висновку ГРД</w:t>
      </w:r>
      <w:r w:rsidR="00235DD6" w:rsidRPr="008519F5">
        <w:rPr>
          <w:sz w:val="25"/>
          <w:szCs w:val="25"/>
          <w:lang w:val="uk-UA"/>
        </w:rPr>
        <w:t xml:space="preserve"> зазначено, що на підставі рішення </w:t>
      </w:r>
      <w:r w:rsidR="00235DD6" w:rsidRPr="008519F5">
        <w:rPr>
          <w:sz w:val="25"/>
          <w:szCs w:val="25"/>
          <w:shd w:val="clear" w:color="auto" w:fill="FFFFFF"/>
          <w:lang w:val="uk-UA"/>
        </w:rPr>
        <w:t>Ради адвокатів Вінницької області від 18 вересня 2019 року № 9/19 Стаднику С.І. видано свідоцтво про</w:t>
      </w:r>
      <w:r w:rsidR="00956787">
        <w:rPr>
          <w:sz w:val="25"/>
          <w:szCs w:val="25"/>
          <w:shd w:val="clear" w:color="auto" w:fill="FFFFFF"/>
          <w:lang w:val="uk-UA"/>
        </w:rPr>
        <w:t xml:space="preserve"> </w:t>
      </w:r>
      <w:r w:rsidR="00235DD6" w:rsidRPr="008519F5">
        <w:rPr>
          <w:sz w:val="25"/>
          <w:szCs w:val="25"/>
          <w:shd w:val="clear" w:color="auto" w:fill="FFFFFF"/>
          <w:lang w:val="uk-UA"/>
        </w:rPr>
        <w:t>право</w:t>
      </w:r>
      <w:r w:rsidR="007E20E6">
        <w:rPr>
          <w:sz w:val="25"/>
          <w:szCs w:val="25"/>
          <w:shd w:val="clear" w:color="auto" w:fill="FFFFFF"/>
          <w:lang w:val="uk-UA"/>
        </w:rPr>
        <w:t> </w:t>
      </w:r>
      <w:r w:rsidR="00235DD6" w:rsidRPr="008519F5">
        <w:rPr>
          <w:sz w:val="25"/>
          <w:szCs w:val="25"/>
          <w:shd w:val="clear" w:color="auto" w:fill="FFFFFF"/>
          <w:lang w:val="uk-UA"/>
        </w:rPr>
        <w:t>на</w:t>
      </w:r>
      <w:r w:rsidR="007E20E6">
        <w:rPr>
          <w:sz w:val="25"/>
          <w:szCs w:val="25"/>
          <w:shd w:val="clear" w:color="auto" w:fill="FFFFFF"/>
          <w:lang w:val="uk-UA"/>
        </w:rPr>
        <w:t> </w:t>
      </w:r>
      <w:r w:rsidR="00235DD6" w:rsidRPr="008519F5">
        <w:rPr>
          <w:sz w:val="25"/>
          <w:szCs w:val="25"/>
          <w:shd w:val="clear" w:color="auto" w:fill="FFFFFF"/>
          <w:lang w:val="uk-UA"/>
        </w:rPr>
        <w:t>заняття адвокатською діяльністю № 000572. Свідоцтво видане 01 жовтня</w:t>
      </w:r>
      <w:r w:rsidR="00956787">
        <w:rPr>
          <w:sz w:val="25"/>
          <w:szCs w:val="25"/>
          <w:shd w:val="clear" w:color="auto" w:fill="FFFFFF"/>
          <w:lang w:val="uk-UA"/>
        </w:rPr>
        <w:t xml:space="preserve"> </w:t>
      </w:r>
      <w:r w:rsidR="00235DD6" w:rsidRPr="008519F5">
        <w:rPr>
          <w:sz w:val="25"/>
          <w:szCs w:val="25"/>
          <w:shd w:val="clear" w:color="auto" w:fill="FFFFFF"/>
          <w:lang w:val="uk-UA"/>
        </w:rPr>
        <w:t>2019</w:t>
      </w:r>
      <w:r w:rsidR="007E20E6">
        <w:rPr>
          <w:sz w:val="25"/>
          <w:szCs w:val="25"/>
          <w:shd w:val="clear" w:color="auto" w:fill="FFFFFF"/>
          <w:lang w:val="uk-UA"/>
        </w:rPr>
        <w:t> </w:t>
      </w:r>
      <w:r w:rsidR="00235DD6" w:rsidRPr="008519F5">
        <w:rPr>
          <w:sz w:val="25"/>
          <w:szCs w:val="25"/>
          <w:shd w:val="clear" w:color="auto" w:fill="FFFFFF"/>
          <w:lang w:val="uk-UA"/>
        </w:rPr>
        <w:t>року.</w:t>
      </w:r>
      <w:r w:rsidR="007E20E6">
        <w:rPr>
          <w:sz w:val="25"/>
          <w:szCs w:val="25"/>
          <w:shd w:val="clear" w:color="auto" w:fill="FFFFFF"/>
          <w:lang w:val="uk-UA"/>
        </w:rPr>
        <w:t> </w:t>
      </w:r>
      <w:r w:rsidR="00235DD6" w:rsidRPr="008519F5">
        <w:rPr>
          <w:sz w:val="25"/>
          <w:szCs w:val="25"/>
          <w:shd w:val="clear" w:color="auto" w:fill="FFFFFF"/>
          <w:lang w:val="uk-UA"/>
        </w:rPr>
        <w:t xml:space="preserve">Право на заняття адвокатською діяльністю кандидатом зупинено </w:t>
      </w:r>
      <w:r w:rsidRPr="008519F5">
        <w:rPr>
          <w:sz w:val="25"/>
          <w:szCs w:val="25"/>
          <w:shd w:val="clear" w:color="auto" w:fill="FFFFFF"/>
          <w:lang w:val="uk-UA"/>
        </w:rPr>
        <w:t>відповідно до</w:t>
      </w:r>
      <w:r w:rsidR="00235DD6" w:rsidRPr="008519F5">
        <w:rPr>
          <w:sz w:val="25"/>
          <w:szCs w:val="25"/>
          <w:shd w:val="clear" w:color="auto" w:fill="FFFFFF"/>
          <w:lang w:val="uk-UA"/>
        </w:rPr>
        <w:t xml:space="preserve"> пункту 1 частини першої статті 31 Закону України «Про адвокатуру та адвокатську діяльність» з 01 жовтня 2019 року на підставі поданої заяви. Під час проведення</w:t>
      </w:r>
      <w:r w:rsidR="00956787">
        <w:rPr>
          <w:sz w:val="25"/>
          <w:szCs w:val="25"/>
          <w:shd w:val="clear" w:color="auto" w:fill="FFFFFF"/>
          <w:lang w:val="uk-UA"/>
        </w:rPr>
        <w:t xml:space="preserve"> </w:t>
      </w:r>
      <w:r w:rsidR="00235DD6" w:rsidRPr="008519F5">
        <w:rPr>
          <w:sz w:val="25"/>
          <w:szCs w:val="25"/>
          <w:shd w:val="clear" w:color="auto" w:fill="FFFFFF"/>
          <w:lang w:val="uk-UA"/>
        </w:rPr>
        <w:t>співбесіди</w:t>
      </w:r>
      <w:r w:rsidR="007E20E6">
        <w:rPr>
          <w:sz w:val="25"/>
          <w:szCs w:val="25"/>
          <w:shd w:val="clear" w:color="auto" w:fill="FFFFFF"/>
          <w:lang w:val="uk-UA"/>
        </w:rPr>
        <w:t> </w:t>
      </w:r>
      <w:r w:rsidR="00235DD6" w:rsidRPr="008519F5">
        <w:rPr>
          <w:sz w:val="25"/>
          <w:szCs w:val="25"/>
          <w:shd w:val="clear" w:color="auto" w:fill="FFFFFF"/>
          <w:lang w:val="uk-UA"/>
        </w:rPr>
        <w:t>в</w:t>
      </w:r>
      <w:r w:rsidR="007E20E6">
        <w:rPr>
          <w:sz w:val="25"/>
          <w:szCs w:val="25"/>
          <w:shd w:val="clear" w:color="auto" w:fill="FFFFFF"/>
          <w:lang w:val="uk-UA"/>
        </w:rPr>
        <w:t> </w:t>
      </w:r>
      <w:r w:rsidR="00235DD6" w:rsidRPr="008519F5">
        <w:rPr>
          <w:sz w:val="25"/>
          <w:szCs w:val="25"/>
          <w:shd w:val="clear" w:color="auto" w:fill="FFFFFF"/>
          <w:lang w:val="uk-UA"/>
        </w:rPr>
        <w:t>межах кваліфікаційного оцінювання на відповідність займаній посаді</w:t>
      </w:r>
      <w:r w:rsidR="00956787">
        <w:rPr>
          <w:sz w:val="25"/>
          <w:szCs w:val="25"/>
          <w:shd w:val="clear" w:color="auto" w:fill="FFFFFF"/>
          <w:lang w:val="uk-UA"/>
        </w:rPr>
        <w:t xml:space="preserve"> </w:t>
      </w:r>
      <w:r w:rsidR="00235DD6" w:rsidRPr="008519F5">
        <w:rPr>
          <w:sz w:val="25"/>
          <w:szCs w:val="25"/>
          <w:shd w:val="clear" w:color="auto" w:fill="FFFFFF"/>
          <w:lang w:val="uk-UA"/>
        </w:rPr>
        <w:t>судді</w:t>
      </w:r>
      <w:r w:rsidR="007E20E6">
        <w:rPr>
          <w:sz w:val="25"/>
          <w:szCs w:val="25"/>
          <w:shd w:val="clear" w:color="auto" w:fill="FFFFFF"/>
          <w:lang w:val="uk-UA"/>
        </w:rPr>
        <w:t> </w:t>
      </w:r>
      <w:r w:rsidR="00235DD6" w:rsidRPr="008519F5">
        <w:rPr>
          <w:sz w:val="25"/>
          <w:szCs w:val="25"/>
          <w:shd w:val="clear" w:color="auto" w:fill="FFFFFF"/>
          <w:lang w:val="uk-UA"/>
        </w:rPr>
        <w:t>Стадник</w:t>
      </w:r>
      <w:r w:rsidR="007E20E6">
        <w:rPr>
          <w:sz w:val="25"/>
          <w:szCs w:val="25"/>
          <w:shd w:val="clear" w:color="auto" w:fill="FFFFFF"/>
          <w:lang w:val="uk-UA"/>
        </w:rPr>
        <w:t> </w:t>
      </w:r>
      <w:r w:rsidR="00235DD6" w:rsidRPr="008519F5">
        <w:rPr>
          <w:sz w:val="25"/>
          <w:szCs w:val="25"/>
          <w:shd w:val="clear" w:color="auto" w:fill="FFFFFF"/>
          <w:lang w:val="uk-UA"/>
        </w:rPr>
        <w:t>С.І.</w:t>
      </w:r>
      <w:r w:rsidR="007E20E6">
        <w:rPr>
          <w:sz w:val="25"/>
          <w:szCs w:val="25"/>
          <w:shd w:val="clear" w:color="auto" w:fill="FFFFFF"/>
          <w:lang w:val="uk-UA"/>
        </w:rPr>
        <w:t> </w:t>
      </w:r>
      <w:r w:rsidR="00235DD6" w:rsidRPr="008519F5">
        <w:rPr>
          <w:sz w:val="25"/>
          <w:szCs w:val="25"/>
          <w:shd w:val="clear" w:color="auto" w:fill="FFFFFF"/>
          <w:lang w:val="uk-UA"/>
        </w:rPr>
        <w:t>повідомив, що у зв’язку зі спливом п’ятирічного терміну повноважень з 2019 року не здійснював правосуддя. Кандидат підтвердив, що перед отриманням свідоцтва про право на заняття адвокатською діяльністю в період з березня до</w:t>
      </w:r>
      <w:r w:rsidR="00956787">
        <w:rPr>
          <w:sz w:val="25"/>
          <w:szCs w:val="25"/>
          <w:shd w:val="clear" w:color="auto" w:fill="FFFFFF"/>
          <w:lang w:val="uk-UA"/>
        </w:rPr>
        <w:t xml:space="preserve"> </w:t>
      </w:r>
      <w:r w:rsidR="00235DD6" w:rsidRPr="008519F5">
        <w:rPr>
          <w:sz w:val="25"/>
          <w:szCs w:val="25"/>
          <w:shd w:val="clear" w:color="auto" w:fill="FFFFFF"/>
          <w:lang w:val="uk-UA"/>
        </w:rPr>
        <w:t>серпня</w:t>
      </w:r>
      <w:r w:rsidR="007E20E6">
        <w:rPr>
          <w:sz w:val="25"/>
          <w:szCs w:val="25"/>
          <w:shd w:val="clear" w:color="auto" w:fill="FFFFFF"/>
          <w:lang w:val="uk-UA"/>
        </w:rPr>
        <w:t> </w:t>
      </w:r>
      <w:r w:rsidR="00235DD6" w:rsidRPr="008519F5">
        <w:rPr>
          <w:sz w:val="25"/>
          <w:szCs w:val="25"/>
          <w:shd w:val="clear" w:color="auto" w:fill="FFFFFF"/>
          <w:lang w:val="uk-UA"/>
        </w:rPr>
        <w:t>2019</w:t>
      </w:r>
      <w:r w:rsidR="007E20E6">
        <w:rPr>
          <w:sz w:val="25"/>
          <w:szCs w:val="25"/>
          <w:shd w:val="clear" w:color="auto" w:fill="FFFFFF"/>
          <w:lang w:val="uk-UA"/>
        </w:rPr>
        <w:t> </w:t>
      </w:r>
      <w:r w:rsidR="00235DD6" w:rsidRPr="008519F5">
        <w:rPr>
          <w:sz w:val="25"/>
          <w:szCs w:val="25"/>
          <w:shd w:val="clear" w:color="auto" w:fill="FFFFFF"/>
          <w:lang w:val="uk-UA"/>
        </w:rPr>
        <w:t xml:space="preserve">року проходив відповідне стажування, під </w:t>
      </w:r>
      <w:r w:rsidR="00235DD6" w:rsidRPr="008519F5">
        <w:rPr>
          <w:color w:val="000000" w:themeColor="text1"/>
          <w:sz w:val="25"/>
          <w:szCs w:val="25"/>
          <w:shd w:val="clear" w:color="auto" w:fill="FFFFFF"/>
          <w:lang w:val="uk-UA"/>
        </w:rPr>
        <w:t>час якого був присутній при спілкуванні адвоката з клієнтами, відвідував судові засідання як сторонній спостерігач тощо. У цьому зв’язку ГРД зауваж</w:t>
      </w:r>
      <w:r w:rsidR="007C59A5" w:rsidRPr="008519F5">
        <w:rPr>
          <w:color w:val="000000" w:themeColor="text1"/>
          <w:sz w:val="25"/>
          <w:szCs w:val="25"/>
          <w:shd w:val="clear" w:color="auto" w:fill="FFFFFF"/>
          <w:lang w:val="uk-UA"/>
        </w:rPr>
        <w:t>ила</w:t>
      </w:r>
      <w:r w:rsidR="00235DD6" w:rsidRPr="008519F5">
        <w:rPr>
          <w:color w:val="000000" w:themeColor="text1"/>
          <w:sz w:val="25"/>
          <w:szCs w:val="25"/>
          <w:shd w:val="clear" w:color="auto" w:fill="FFFFFF"/>
          <w:lang w:val="uk-UA"/>
        </w:rPr>
        <w:t>, що відповідно до частини другої статті 54 Закону суддя не може поєднувати свою діяльність із адв</w:t>
      </w:r>
      <w:r w:rsidRPr="008519F5">
        <w:rPr>
          <w:color w:val="000000" w:themeColor="text1"/>
          <w:sz w:val="25"/>
          <w:szCs w:val="25"/>
          <w:shd w:val="clear" w:color="auto" w:fill="FFFFFF"/>
          <w:lang w:val="uk-UA"/>
        </w:rPr>
        <w:t>окатською діяльністю. До того ж</w:t>
      </w:r>
      <w:r w:rsidR="00235DD6" w:rsidRPr="008519F5">
        <w:rPr>
          <w:color w:val="000000" w:themeColor="text1"/>
          <w:sz w:val="25"/>
          <w:szCs w:val="25"/>
          <w:shd w:val="clear" w:color="auto" w:fill="FFFFFF"/>
          <w:lang w:val="uk-UA"/>
        </w:rPr>
        <w:t xml:space="preserve"> </w:t>
      </w:r>
      <w:r w:rsidR="00235DD6" w:rsidRPr="008519F5">
        <w:rPr>
          <w:rStyle w:val="af2"/>
          <w:b w:val="0"/>
          <w:color w:val="000000" w:themeColor="text1"/>
          <w:sz w:val="25"/>
          <w:szCs w:val="25"/>
          <w:shd w:val="clear" w:color="auto" w:fill="FFFFFF"/>
          <w:lang w:val="uk-UA"/>
        </w:rPr>
        <w:t>для отримання свідоцтва про право на заняття адвокатською діяльністю о</w:t>
      </w:r>
      <w:r w:rsidRPr="008519F5">
        <w:rPr>
          <w:rStyle w:val="af2"/>
          <w:b w:val="0"/>
          <w:color w:val="000000" w:themeColor="text1"/>
          <w:sz w:val="25"/>
          <w:szCs w:val="25"/>
          <w:shd w:val="clear" w:color="auto" w:fill="FFFFFF"/>
          <w:lang w:val="uk-UA"/>
        </w:rPr>
        <w:t>соба складає присягу адвоката. У</w:t>
      </w:r>
      <w:r w:rsidR="00235DD6" w:rsidRPr="008519F5">
        <w:rPr>
          <w:rStyle w:val="af2"/>
          <w:b w:val="0"/>
          <w:color w:val="000000" w:themeColor="text1"/>
          <w:sz w:val="25"/>
          <w:szCs w:val="25"/>
          <w:shd w:val="clear" w:color="auto" w:fill="FFFFFF"/>
          <w:lang w:val="uk-UA"/>
        </w:rPr>
        <w:t xml:space="preserve"> разі отримання особою, яка є суддею, свідоцтва про право на заняття адвокатською діяльністю та складення присяги адвоката така особа одночасно опиняється під дією двох присяг – судді та адвоката. Це, на думку ГРД, вочевидь не виглядає легітимно, суперечить принципу недопущення конфлікту інтерес</w:t>
      </w:r>
      <w:r w:rsidR="00370E60" w:rsidRPr="008519F5">
        <w:rPr>
          <w:rStyle w:val="af2"/>
          <w:b w:val="0"/>
          <w:color w:val="000000" w:themeColor="text1"/>
          <w:sz w:val="25"/>
          <w:szCs w:val="25"/>
          <w:shd w:val="clear" w:color="auto" w:fill="FFFFFF"/>
          <w:lang w:val="uk-UA"/>
        </w:rPr>
        <w:t xml:space="preserve">ів та, власне, змісту кожної з </w:t>
      </w:r>
      <w:r w:rsidR="00235DD6" w:rsidRPr="008519F5">
        <w:rPr>
          <w:rStyle w:val="af2"/>
          <w:b w:val="0"/>
          <w:color w:val="000000" w:themeColor="text1"/>
          <w:sz w:val="25"/>
          <w:szCs w:val="25"/>
          <w:shd w:val="clear" w:color="auto" w:fill="FFFFFF"/>
          <w:lang w:val="uk-UA"/>
        </w:rPr>
        <w:t xml:space="preserve">присяг. </w:t>
      </w:r>
    </w:p>
    <w:p w14:paraId="4E72C1F0" w14:textId="61EFB5DB" w:rsidR="004778FE" w:rsidRPr="008519F5" w:rsidRDefault="00235DD6" w:rsidP="004778FE">
      <w:pPr>
        <w:pStyle w:val="af3"/>
        <w:ind w:leftChars="0" w:left="-2" w:firstLineChars="0" w:firstLine="711"/>
        <w:jc w:val="both"/>
        <w:rPr>
          <w:sz w:val="25"/>
          <w:szCs w:val="25"/>
          <w:lang w:val="uk-UA"/>
        </w:rPr>
      </w:pPr>
      <w:r w:rsidRPr="008519F5">
        <w:rPr>
          <w:color w:val="000000" w:themeColor="text1"/>
          <w:sz w:val="25"/>
          <w:szCs w:val="25"/>
          <w:shd w:val="clear" w:color="auto" w:fill="FFFFFF"/>
          <w:lang w:val="uk-UA"/>
        </w:rPr>
        <w:t>Також ГРД зазнач</w:t>
      </w:r>
      <w:r w:rsidR="007C59A5" w:rsidRPr="008519F5">
        <w:rPr>
          <w:color w:val="000000" w:themeColor="text1"/>
          <w:sz w:val="25"/>
          <w:szCs w:val="25"/>
          <w:shd w:val="clear" w:color="auto" w:fill="FFFFFF"/>
          <w:lang w:val="uk-UA"/>
        </w:rPr>
        <w:t>ила</w:t>
      </w:r>
      <w:r w:rsidRPr="008519F5">
        <w:rPr>
          <w:color w:val="000000" w:themeColor="text1"/>
          <w:sz w:val="25"/>
          <w:szCs w:val="25"/>
          <w:shd w:val="clear" w:color="auto" w:fill="FFFFFF"/>
          <w:lang w:val="uk-UA"/>
        </w:rPr>
        <w:t xml:space="preserve">, що </w:t>
      </w:r>
      <w:r w:rsidRPr="008519F5">
        <w:rPr>
          <w:sz w:val="25"/>
          <w:szCs w:val="25"/>
          <w:lang w:val="uk-UA"/>
        </w:rPr>
        <w:t>19 жовтня 2016 року суддя з дружиною</w:t>
      </w:r>
      <w:r w:rsidR="009F2950" w:rsidRPr="008519F5">
        <w:rPr>
          <w:sz w:val="25"/>
          <w:szCs w:val="25"/>
          <w:lang w:val="uk-UA"/>
        </w:rPr>
        <w:t xml:space="preserve"> </w:t>
      </w:r>
      <w:r w:rsidRPr="008519F5">
        <w:rPr>
          <w:sz w:val="25"/>
          <w:szCs w:val="25"/>
          <w:lang w:val="uk-UA"/>
        </w:rPr>
        <w:t>придбали</w:t>
      </w:r>
      <w:r w:rsidR="007E20E6">
        <w:rPr>
          <w:sz w:val="25"/>
          <w:szCs w:val="25"/>
          <w:lang w:val="uk-UA"/>
        </w:rPr>
        <w:t> </w:t>
      </w:r>
      <w:r w:rsidRPr="008519F5">
        <w:rPr>
          <w:sz w:val="25"/>
          <w:szCs w:val="25"/>
          <w:lang w:val="uk-UA"/>
        </w:rPr>
        <w:t>квартиру в місті Вінниця загальною площею 112,3 кв</w:t>
      </w:r>
      <w:r w:rsidRPr="008519F5">
        <w:rPr>
          <w:sz w:val="25"/>
          <w:szCs w:val="25"/>
          <w:vertAlign w:val="superscript"/>
          <w:lang w:val="uk-UA"/>
        </w:rPr>
        <w:t>2</w:t>
      </w:r>
      <w:r w:rsidRPr="008519F5">
        <w:rPr>
          <w:sz w:val="25"/>
          <w:szCs w:val="25"/>
          <w:lang w:val="uk-UA"/>
        </w:rPr>
        <w:t>, розташовану</w:t>
      </w:r>
      <w:r w:rsidR="009F2950" w:rsidRPr="008519F5">
        <w:rPr>
          <w:sz w:val="25"/>
          <w:szCs w:val="25"/>
          <w:lang w:val="uk-UA"/>
        </w:rPr>
        <w:t xml:space="preserve"> </w:t>
      </w:r>
      <w:r w:rsidRPr="008519F5">
        <w:rPr>
          <w:sz w:val="25"/>
          <w:szCs w:val="25"/>
          <w:lang w:val="uk-UA"/>
        </w:rPr>
        <w:t>у</w:t>
      </w:r>
      <w:r w:rsidR="007E20E6">
        <w:rPr>
          <w:sz w:val="25"/>
          <w:szCs w:val="25"/>
          <w:lang w:val="uk-UA"/>
        </w:rPr>
        <w:t> </w:t>
      </w:r>
      <w:r w:rsidRPr="008519F5">
        <w:rPr>
          <w:sz w:val="25"/>
          <w:szCs w:val="25"/>
          <w:lang w:val="uk-UA"/>
        </w:rPr>
        <w:t>багатоквартирному будинку 2015 року забудови, за 50 000 грн (еквівалент</w:t>
      </w:r>
      <w:r w:rsidR="009F2950" w:rsidRPr="008519F5">
        <w:rPr>
          <w:sz w:val="25"/>
          <w:szCs w:val="25"/>
          <w:lang w:val="uk-UA"/>
        </w:rPr>
        <w:t xml:space="preserve"> </w:t>
      </w:r>
      <w:r w:rsidRPr="008519F5">
        <w:rPr>
          <w:sz w:val="25"/>
          <w:szCs w:val="25"/>
          <w:lang w:val="uk-UA"/>
        </w:rPr>
        <w:t>1</w:t>
      </w:r>
      <w:r w:rsidR="007E20E6">
        <w:rPr>
          <w:sz w:val="25"/>
          <w:szCs w:val="25"/>
          <w:lang w:val="uk-UA"/>
        </w:rPr>
        <w:t> </w:t>
      </w:r>
      <w:r w:rsidRPr="008519F5">
        <w:rPr>
          <w:sz w:val="25"/>
          <w:szCs w:val="25"/>
          <w:lang w:val="uk-UA"/>
        </w:rPr>
        <w:t>948</w:t>
      </w:r>
      <w:r w:rsidR="007E20E6">
        <w:rPr>
          <w:sz w:val="25"/>
          <w:szCs w:val="25"/>
          <w:lang w:val="uk-UA"/>
        </w:rPr>
        <w:t> </w:t>
      </w:r>
      <w:r w:rsidRPr="008519F5">
        <w:rPr>
          <w:sz w:val="25"/>
          <w:szCs w:val="25"/>
          <w:lang w:val="uk-UA"/>
        </w:rPr>
        <w:t>дол.</w:t>
      </w:r>
      <w:r w:rsidR="00FE194C">
        <w:rPr>
          <w:sz w:val="25"/>
          <w:szCs w:val="25"/>
          <w:lang w:val="uk-UA"/>
        </w:rPr>
        <w:t> </w:t>
      </w:r>
      <w:r w:rsidRPr="008519F5">
        <w:rPr>
          <w:sz w:val="25"/>
          <w:szCs w:val="25"/>
          <w:lang w:val="uk-UA"/>
        </w:rPr>
        <w:t>США згідно з офіційним курсом Національного банку України на дату набуття).</w:t>
      </w:r>
    </w:p>
    <w:p w14:paraId="1DCFB174" w14:textId="1F51A097" w:rsidR="004778FE" w:rsidRPr="008519F5" w:rsidRDefault="007C59A5" w:rsidP="007C59A5">
      <w:pPr>
        <w:pStyle w:val="af3"/>
        <w:ind w:leftChars="0" w:left="-2" w:firstLineChars="0" w:firstLine="711"/>
        <w:jc w:val="both"/>
        <w:rPr>
          <w:sz w:val="25"/>
          <w:szCs w:val="25"/>
          <w:lang w:val="uk-UA"/>
        </w:rPr>
      </w:pPr>
      <w:r w:rsidRPr="008519F5">
        <w:rPr>
          <w:sz w:val="25"/>
          <w:szCs w:val="25"/>
          <w:lang w:val="uk-UA"/>
        </w:rPr>
        <w:t>П</w:t>
      </w:r>
      <w:r w:rsidR="00235DD6" w:rsidRPr="008519F5">
        <w:rPr>
          <w:sz w:val="25"/>
          <w:szCs w:val="25"/>
          <w:lang w:val="uk-UA"/>
        </w:rPr>
        <w:t xml:space="preserve">ід час </w:t>
      </w:r>
      <w:r w:rsidRPr="008519F5">
        <w:rPr>
          <w:sz w:val="25"/>
          <w:szCs w:val="25"/>
          <w:lang w:val="uk-UA"/>
        </w:rPr>
        <w:t xml:space="preserve">проходження кваліфікаційного оцінювання на відповідність займаній посаді у 2024 році суддя Стадник С.І. </w:t>
      </w:r>
      <w:r w:rsidR="00235DD6" w:rsidRPr="008519F5">
        <w:rPr>
          <w:sz w:val="25"/>
          <w:szCs w:val="25"/>
          <w:lang w:val="uk-UA"/>
        </w:rPr>
        <w:t>повідомив</w:t>
      </w:r>
      <w:r w:rsidRPr="008519F5">
        <w:rPr>
          <w:sz w:val="25"/>
          <w:szCs w:val="25"/>
          <w:lang w:val="uk-UA"/>
        </w:rPr>
        <w:t xml:space="preserve"> Комісії</w:t>
      </w:r>
      <w:r w:rsidR="00235DD6" w:rsidRPr="008519F5">
        <w:rPr>
          <w:sz w:val="25"/>
          <w:szCs w:val="25"/>
          <w:lang w:val="uk-UA"/>
        </w:rPr>
        <w:t xml:space="preserve">, що </w:t>
      </w:r>
      <w:r w:rsidRPr="008519F5">
        <w:rPr>
          <w:sz w:val="25"/>
          <w:szCs w:val="25"/>
          <w:lang w:val="uk-UA"/>
        </w:rPr>
        <w:t>вказана квартира була придбана за ціною, узгодженою батьком дружини з продавцем. П</w:t>
      </w:r>
      <w:r w:rsidR="00235DD6" w:rsidRPr="008519F5">
        <w:rPr>
          <w:sz w:val="25"/>
          <w:szCs w:val="25"/>
          <w:lang w:val="uk-UA"/>
        </w:rPr>
        <w:t xml:space="preserve">ісля досягнення домовленостей між батьком дружини та товаришем про продаж квартири через місяць батько дружини раптово помер. Ціна квартири була обумовлена специфікою взаємин між тестем судді та його товаришем </w:t>
      </w:r>
      <w:r w:rsidR="00731B47">
        <w:rPr>
          <w:sz w:val="25"/>
          <w:szCs w:val="25"/>
          <w:lang w:val="uk-UA"/>
        </w:rPr>
        <w:t>ОСОБА_1</w:t>
      </w:r>
      <w:r w:rsidR="00235DD6" w:rsidRPr="008519F5">
        <w:rPr>
          <w:sz w:val="25"/>
          <w:szCs w:val="25"/>
          <w:lang w:val="uk-UA"/>
        </w:rPr>
        <w:t xml:space="preserve"> (співвласником квартири). Як повідомив суддя під час співбесіди, батько дружини в минулому врятував співвласнику життя і потім </w:t>
      </w:r>
      <w:r w:rsidR="00DE5823" w:rsidRPr="008519F5">
        <w:rPr>
          <w:sz w:val="25"/>
          <w:szCs w:val="25"/>
          <w:lang w:val="uk-UA"/>
        </w:rPr>
        <w:t xml:space="preserve">неодноразово </w:t>
      </w:r>
      <w:r w:rsidR="00235DD6" w:rsidRPr="008519F5">
        <w:rPr>
          <w:sz w:val="25"/>
          <w:szCs w:val="25"/>
          <w:lang w:val="uk-UA"/>
        </w:rPr>
        <w:t>допомагав йому у складних життєвих ситуаціях.</w:t>
      </w:r>
    </w:p>
    <w:p w14:paraId="5AE635CF" w14:textId="39C3E062" w:rsidR="004778FE" w:rsidRPr="008519F5" w:rsidRDefault="000B3774" w:rsidP="004778FE">
      <w:pPr>
        <w:pStyle w:val="af3"/>
        <w:ind w:leftChars="0" w:left="-2" w:firstLineChars="0" w:firstLine="711"/>
        <w:jc w:val="both"/>
        <w:rPr>
          <w:sz w:val="25"/>
          <w:szCs w:val="25"/>
          <w:lang w:val="uk-UA"/>
        </w:rPr>
      </w:pPr>
      <w:r w:rsidRPr="008519F5">
        <w:rPr>
          <w:sz w:val="25"/>
          <w:szCs w:val="25"/>
          <w:lang w:val="uk-UA"/>
        </w:rPr>
        <w:t xml:space="preserve">ГРД у висновку висловила переконання, що </w:t>
      </w:r>
      <w:r w:rsidR="00235DD6" w:rsidRPr="008519F5">
        <w:rPr>
          <w:sz w:val="25"/>
          <w:szCs w:val="25"/>
          <w:lang w:val="uk-UA"/>
        </w:rPr>
        <w:t xml:space="preserve">правдивість наданих Стадником С.І. пояснень викликає обґрунтований сумнів у </w:t>
      </w:r>
      <w:r w:rsidR="000F6738" w:rsidRPr="008519F5">
        <w:rPr>
          <w:sz w:val="25"/>
          <w:szCs w:val="25"/>
          <w:lang w:val="uk-UA"/>
        </w:rPr>
        <w:t xml:space="preserve">його </w:t>
      </w:r>
      <w:r w:rsidR="00235DD6" w:rsidRPr="008519F5">
        <w:rPr>
          <w:sz w:val="25"/>
          <w:szCs w:val="25"/>
          <w:lang w:val="uk-UA"/>
        </w:rPr>
        <w:t xml:space="preserve">відповідності критерію доброчесності з низки причин. Так, різниця у віці між тестем судді та продавцем </w:t>
      </w:r>
      <w:r w:rsidR="009376B9">
        <w:rPr>
          <w:sz w:val="25"/>
          <w:szCs w:val="25"/>
          <w:lang w:val="uk-UA"/>
        </w:rPr>
        <w:t>ОСОБА_1</w:t>
      </w:r>
      <w:r w:rsidR="00235DD6" w:rsidRPr="008519F5">
        <w:rPr>
          <w:sz w:val="25"/>
          <w:szCs w:val="25"/>
          <w:lang w:val="uk-UA"/>
        </w:rPr>
        <w:t xml:space="preserve"> становить 16 </w:t>
      </w:r>
      <w:r w:rsidR="00235DD6" w:rsidRPr="008519F5">
        <w:rPr>
          <w:sz w:val="25"/>
          <w:szCs w:val="25"/>
          <w:lang w:val="uk-UA"/>
        </w:rPr>
        <w:lastRenderedPageBreak/>
        <w:t xml:space="preserve">років. Обставини, за яких тесть судді міг би врятувати продавцю життя й потім підтримувати у складних життєвих ситуаціях, видаються малоймовірними. Зі слів судді, його тесть ще за життя домовився про вартість квартири з продавцем </w:t>
      </w:r>
      <w:r w:rsidR="00C920A5">
        <w:rPr>
          <w:sz w:val="25"/>
          <w:szCs w:val="25"/>
          <w:lang w:val="uk-UA"/>
        </w:rPr>
        <w:t>ОСОБА_1.</w:t>
      </w:r>
      <w:r w:rsidR="00235DD6" w:rsidRPr="008519F5">
        <w:rPr>
          <w:sz w:val="25"/>
          <w:szCs w:val="25"/>
          <w:lang w:val="uk-UA"/>
        </w:rPr>
        <w:t xml:space="preserve"> Оскільки відповідно до договору купівлі-продажу квартира на праві спільної власності належала двом особ</w:t>
      </w:r>
      <w:r w:rsidR="00690D30" w:rsidRPr="008519F5">
        <w:rPr>
          <w:sz w:val="25"/>
          <w:szCs w:val="25"/>
          <w:lang w:val="uk-UA"/>
        </w:rPr>
        <w:t xml:space="preserve">ам (подружжю) </w:t>
      </w:r>
      <w:r w:rsidR="00C920A5">
        <w:rPr>
          <w:sz w:val="25"/>
          <w:szCs w:val="25"/>
          <w:lang w:val="uk-UA"/>
        </w:rPr>
        <w:t>ОСОБА_1</w:t>
      </w:r>
      <w:r w:rsidR="00690D30" w:rsidRPr="008519F5">
        <w:rPr>
          <w:sz w:val="25"/>
          <w:szCs w:val="25"/>
          <w:lang w:val="uk-UA"/>
        </w:rPr>
        <w:t xml:space="preserve"> та</w:t>
      </w:r>
      <w:r w:rsidR="00235DD6" w:rsidRPr="008519F5">
        <w:rPr>
          <w:sz w:val="25"/>
          <w:szCs w:val="25"/>
          <w:lang w:val="uk-UA"/>
        </w:rPr>
        <w:t xml:space="preserve"> </w:t>
      </w:r>
      <w:r w:rsidR="00C920A5">
        <w:rPr>
          <w:sz w:val="25"/>
          <w:szCs w:val="25"/>
          <w:lang w:val="uk-UA"/>
        </w:rPr>
        <w:t>ОСОБА_2</w:t>
      </w:r>
      <w:r w:rsidR="00235DD6" w:rsidRPr="008519F5">
        <w:rPr>
          <w:sz w:val="25"/>
          <w:szCs w:val="25"/>
          <w:lang w:val="uk-UA"/>
        </w:rPr>
        <w:t>, під час співбесіди у 2024 році суддя уточнив, що його тесть врятував життя саме цьому чоловікові і саме з ним домовлявся про умови продажу. Тесть судді помер 16 квітня</w:t>
      </w:r>
      <w:r w:rsidR="00690D30" w:rsidRPr="008519F5">
        <w:rPr>
          <w:sz w:val="25"/>
          <w:szCs w:val="25"/>
          <w:lang w:val="uk-UA"/>
        </w:rPr>
        <w:t xml:space="preserve"> </w:t>
      </w:r>
      <w:r w:rsidR="00235DD6" w:rsidRPr="008519F5">
        <w:rPr>
          <w:sz w:val="25"/>
          <w:szCs w:val="25"/>
          <w:lang w:val="uk-UA"/>
        </w:rPr>
        <w:t>2016</w:t>
      </w:r>
      <w:r w:rsidR="00FE194C">
        <w:rPr>
          <w:sz w:val="25"/>
          <w:szCs w:val="25"/>
          <w:lang w:val="uk-UA"/>
        </w:rPr>
        <w:t> </w:t>
      </w:r>
      <w:r w:rsidR="00235DD6" w:rsidRPr="008519F5">
        <w:rPr>
          <w:sz w:val="25"/>
          <w:szCs w:val="25"/>
          <w:lang w:val="uk-UA"/>
        </w:rPr>
        <w:t>року,</w:t>
      </w:r>
      <w:r w:rsidR="00FE194C">
        <w:rPr>
          <w:sz w:val="25"/>
          <w:szCs w:val="25"/>
          <w:lang w:val="uk-UA"/>
        </w:rPr>
        <w:t> </w:t>
      </w:r>
      <w:r w:rsidR="00235DD6" w:rsidRPr="008519F5">
        <w:rPr>
          <w:sz w:val="25"/>
          <w:szCs w:val="25"/>
          <w:lang w:val="uk-UA"/>
        </w:rPr>
        <w:t>коли єдиним фак</w:t>
      </w:r>
      <w:r w:rsidR="00690D30" w:rsidRPr="008519F5">
        <w:rPr>
          <w:sz w:val="25"/>
          <w:szCs w:val="25"/>
          <w:lang w:val="uk-UA"/>
        </w:rPr>
        <w:t xml:space="preserve">тичним власником квартири була </w:t>
      </w:r>
      <w:r w:rsidR="00A400CA">
        <w:rPr>
          <w:sz w:val="25"/>
          <w:szCs w:val="25"/>
          <w:lang w:val="uk-UA"/>
        </w:rPr>
        <w:t>ОСОБА_2</w:t>
      </w:r>
      <w:r w:rsidR="00235DD6" w:rsidRPr="008519F5">
        <w:rPr>
          <w:sz w:val="25"/>
          <w:szCs w:val="25"/>
          <w:lang w:val="uk-UA"/>
        </w:rPr>
        <w:t xml:space="preserve"> (дружина). </w:t>
      </w:r>
      <w:r w:rsidR="00A400CA">
        <w:rPr>
          <w:sz w:val="25"/>
          <w:szCs w:val="25"/>
          <w:lang w:val="uk-UA"/>
        </w:rPr>
        <w:t>ОСОБА_2</w:t>
      </w:r>
      <w:r w:rsidR="00235DD6" w:rsidRPr="008519F5">
        <w:rPr>
          <w:sz w:val="25"/>
          <w:szCs w:val="25"/>
          <w:lang w:val="uk-UA"/>
        </w:rPr>
        <w:t xml:space="preserve"> звернулась до суду із позовною заявою про визнання за нею права вла</w:t>
      </w:r>
      <w:r w:rsidR="000F6738" w:rsidRPr="008519F5">
        <w:rPr>
          <w:sz w:val="25"/>
          <w:szCs w:val="25"/>
          <w:lang w:val="uk-UA"/>
        </w:rPr>
        <w:t>сності на 1/2 вказаної квартири</w:t>
      </w:r>
      <w:r w:rsidR="00235DD6" w:rsidRPr="008519F5">
        <w:rPr>
          <w:sz w:val="25"/>
          <w:szCs w:val="25"/>
          <w:lang w:val="uk-UA"/>
        </w:rPr>
        <w:t xml:space="preserve"> як такої, що набута у шлюбі, лише 07 липня 2016 року. Відповідно, за життя тестя судді </w:t>
      </w:r>
      <w:r w:rsidR="00A400CA">
        <w:rPr>
          <w:sz w:val="25"/>
          <w:szCs w:val="25"/>
          <w:lang w:val="uk-UA"/>
        </w:rPr>
        <w:t>ОСОБА</w:t>
      </w:r>
      <w:r w:rsidR="00007B7F">
        <w:rPr>
          <w:sz w:val="25"/>
          <w:szCs w:val="25"/>
          <w:lang w:val="uk-UA"/>
        </w:rPr>
        <w:t>_1</w:t>
      </w:r>
      <w:r w:rsidR="00235DD6" w:rsidRPr="008519F5">
        <w:rPr>
          <w:sz w:val="25"/>
          <w:szCs w:val="25"/>
          <w:lang w:val="uk-UA"/>
        </w:rPr>
        <w:t xml:space="preserve"> не мав юридичного права розпоряджатися вказаною квартирою та визначати умови п</w:t>
      </w:r>
      <w:r w:rsidR="00A74537" w:rsidRPr="008519F5">
        <w:rPr>
          <w:sz w:val="25"/>
          <w:szCs w:val="25"/>
          <w:lang w:val="uk-UA"/>
        </w:rPr>
        <w:t>равочину купівлі–продажу. Також</w:t>
      </w:r>
      <w:r w:rsidR="00235DD6" w:rsidRPr="008519F5">
        <w:rPr>
          <w:sz w:val="25"/>
          <w:szCs w:val="25"/>
          <w:lang w:val="uk-UA"/>
        </w:rPr>
        <w:t xml:space="preserve"> ГРД зауважує, що квартира розташована в новобудові (оріє</w:t>
      </w:r>
      <w:r w:rsidR="00A74537" w:rsidRPr="008519F5">
        <w:rPr>
          <w:sz w:val="25"/>
          <w:szCs w:val="25"/>
          <w:lang w:val="uk-UA"/>
        </w:rPr>
        <w:t xml:space="preserve">нтовно 2013–2014 року побудови) </w:t>
      </w:r>
      <w:r w:rsidR="00235DD6" w:rsidRPr="008519F5">
        <w:rPr>
          <w:sz w:val="25"/>
          <w:szCs w:val="25"/>
          <w:lang w:val="uk-UA"/>
        </w:rPr>
        <w:t xml:space="preserve">у відносно новому районі міста Вінниці. Зі слів судді, </w:t>
      </w:r>
      <w:r w:rsidR="00007B7F">
        <w:rPr>
          <w:sz w:val="25"/>
          <w:szCs w:val="25"/>
          <w:lang w:val="uk-UA"/>
        </w:rPr>
        <w:t>ОСОБА_2</w:t>
      </w:r>
      <w:r w:rsidR="00235DD6" w:rsidRPr="008519F5">
        <w:rPr>
          <w:sz w:val="25"/>
          <w:szCs w:val="25"/>
          <w:lang w:val="uk-UA"/>
        </w:rPr>
        <w:t xml:space="preserve"> сплатила за придбання квартири орієнтовно 700 000 грн. Починаючи з 2020 </w:t>
      </w:r>
      <w:r w:rsidR="008519F5" w:rsidRPr="008519F5">
        <w:rPr>
          <w:sz w:val="25"/>
          <w:szCs w:val="25"/>
          <w:lang w:val="uk-UA"/>
        </w:rPr>
        <w:t xml:space="preserve">року </w:t>
      </w:r>
      <w:r w:rsidR="00235DD6" w:rsidRPr="008519F5">
        <w:rPr>
          <w:sz w:val="25"/>
          <w:szCs w:val="25"/>
          <w:lang w:val="uk-UA"/>
        </w:rPr>
        <w:t>кандидат у деклараціях зазначав, що вартість цієї квартири за останньою грошовою оцінкою становить 951 321 грн, співвласниками зазначені дружина і дочка судді, хоча договір дарування був оформлений 26 січня 2024 року, а вартість частки с</w:t>
      </w:r>
      <w:r w:rsidR="00A74537" w:rsidRPr="008519F5">
        <w:rPr>
          <w:sz w:val="25"/>
          <w:szCs w:val="25"/>
          <w:lang w:val="uk-UA"/>
        </w:rPr>
        <w:t xml:space="preserve">удді за цим договором становила </w:t>
      </w:r>
      <w:r w:rsidR="00235DD6" w:rsidRPr="008519F5">
        <w:rPr>
          <w:sz w:val="25"/>
          <w:szCs w:val="25"/>
          <w:lang w:val="uk-UA"/>
        </w:rPr>
        <w:t xml:space="preserve">10 000 грн. У декларації за 2015 рік суддя вказав сукупний дохід сім’ї </w:t>
      </w:r>
      <w:r w:rsidR="008519F5">
        <w:rPr>
          <w:sz w:val="25"/>
          <w:szCs w:val="25"/>
          <w:lang w:val="uk-UA"/>
        </w:rPr>
        <w:t>у сумі</w:t>
      </w:r>
      <w:r w:rsidR="00235DD6" w:rsidRPr="008519F5">
        <w:rPr>
          <w:sz w:val="25"/>
          <w:szCs w:val="25"/>
          <w:lang w:val="uk-UA"/>
        </w:rPr>
        <w:t xml:space="preserve"> 264 567 грн та не зазначив жодних грошових активів. У 2016 році суддя декларує сукупний дохід</w:t>
      </w:r>
      <w:r w:rsidR="008519F5">
        <w:rPr>
          <w:sz w:val="25"/>
          <w:szCs w:val="25"/>
          <w:lang w:val="uk-UA"/>
        </w:rPr>
        <w:t xml:space="preserve"> сім’ї у</w:t>
      </w:r>
      <w:r w:rsidR="00235DD6" w:rsidRPr="008519F5">
        <w:rPr>
          <w:sz w:val="25"/>
          <w:szCs w:val="25"/>
          <w:lang w:val="uk-UA"/>
        </w:rPr>
        <w:t xml:space="preserve"> сум</w:t>
      </w:r>
      <w:r w:rsidR="008519F5">
        <w:rPr>
          <w:sz w:val="25"/>
          <w:szCs w:val="25"/>
          <w:lang w:val="uk-UA"/>
        </w:rPr>
        <w:t>і 633</w:t>
      </w:r>
      <w:r w:rsidR="00FE194C">
        <w:rPr>
          <w:sz w:val="25"/>
          <w:szCs w:val="25"/>
          <w:lang w:val="uk-UA"/>
        </w:rPr>
        <w:t> </w:t>
      </w:r>
      <w:r w:rsidR="008519F5">
        <w:rPr>
          <w:sz w:val="25"/>
          <w:szCs w:val="25"/>
          <w:lang w:val="uk-UA"/>
        </w:rPr>
        <w:t>745</w:t>
      </w:r>
      <w:r w:rsidR="00FE194C">
        <w:rPr>
          <w:sz w:val="25"/>
          <w:szCs w:val="25"/>
          <w:lang w:val="uk-UA"/>
        </w:rPr>
        <w:t> </w:t>
      </w:r>
      <w:r w:rsidR="008519F5">
        <w:rPr>
          <w:sz w:val="25"/>
          <w:szCs w:val="25"/>
          <w:lang w:val="uk-UA"/>
        </w:rPr>
        <w:t xml:space="preserve">грн. На думку ГРД, </w:t>
      </w:r>
      <w:r w:rsidR="00235DD6" w:rsidRPr="008519F5">
        <w:rPr>
          <w:sz w:val="25"/>
          <w:szCs w:val="25"/>
          <w:lang w:val="uk-UA"/>
        </w:rPr>
        <w:t xml:space="preserve">якщо б квартира придбавалася за тією ціною, за якою вона була набута попередніми власниками, то сукупних доходів сім’ї судді з урахуванням імовірної наявності грошових активів, які не перевищують поріг декларування, без вирахування податків, витрат на проживання й утримання дитини, не вистачило б на таку покупку. Це, на переконання ГРД, </w:t>
      </w:r>
      <w:r w:rsidR="008519F5">
        <w:rPr>
          <w:sz w:val="25"/>
          <w:szCs w:val="25"/>
          <w:lang w:val="uk-UA"/>
        </w:rPr>
        <w:t>свідчить про</w:t>
      </w:r>
      <w:r w:rsidR="00235DD6" w:rsidRPr="008519F5">
        <w:rPr>
          <w:sz w:val="25"/>
          <w:szCs w:val="25"/>
          <w:lang w:val="uk-UA"/>
        </w:rPr>
        <w:t xml:space="preserve"> заниження договірної вартості об’єкта купівлі-продажу. </w:t>
      </w:r>
    </w:p>
    <w:p w14:paraId="51C2D480" w14:textId="63B6317F" w:rsidR="004778FE" w:rsidRPr="008519F5" w:rsidRDefault="00235DD6" w:rsidP="004778FE">
      <w:pPr>
        <w:pStyle w:val="af3"/>
        <w:ind w:leftChars="0" w:left="-2" w:firstLineChars="0" w:firstLine="711"/>
        <w:jc w:val="both"/>
        <w:rPr>
          <w:sz w:val="25"/>
          <w:szCs w:val="25"/>
          <w:lang w:val="uk-UA"/>
        </w:rPr>
      </w:pPr>
      <w:r w:rsidRPr="008519F5">
        <w:rPr>
          <w:sz w:val="25"/>
          <w:szCs w:val="25"/>
          <w:lang w:val="uk-UA"/>
        </w:rPr>
        <w:t>Також ГРД зауваж</w:t>
      </w:r>
      <w:r w:rsidR="00815A7D" w:rsidRPr="008519F5">
        <w:rPr>
          <w:sz w:val="25"/>
          <w:szCs w:val="25"/>
          <w:lang w:val="uk-UA"/>
        </w:rPr>
        <w:t>ила</w:t>
      </w:r>
      <w:r w:rsidRPr="008519F5">
        <w:rPr>
          <w:sz w:val="25"/>
          <w:szCs w:val="25"/>
          <w:lang w:val="uk-UA"/>
        </w:rPr>
        <w:t>, що кандидат надав копію звіту про оцінку майна (квартири) від 19 жовтня 2016 року (збігається з датою правочину), відповідно до якого вартість квартири становить 49 537 грн, а суб’єктом</w:t>
      </w:r>
      <w:r w:rsidR="00CB43E2">
        <w:rPr>
          <w:sz w:val="25"/>
          <w:szCs w:val="25"/>
          <w:lang w:val="uk-UA"/>
        </w:rPr>
        <w:t xml:space="preserve"> оціночної діяльності виступило </w:t>
      </w:r>
      <w:r w:rsidRPr="008519F5">
        <w:rPr>
          <w:sz w:val="25"/>
          <w:szCs w:val="25"/>
          <w:lang w:val="uk-UA"/>
        </w:rPr>
        <w:t>ТОВ «Приват Юр Груп». Водночас пошуковий запит у розділі Державного реєстру «Суб’єкти оціночної діяльності» результатів не дав. Сумнівним видається й той факт, що об’єкт оцінки розташований у місті Вінниця, а суб’єкт оціночної діяльності та оцінювач – у місті Дніпро.</w:t>
      </w:r>
    </w:p>
    <w:p w14:paraId="5DE8F862" w14:textId="6509AFE7" w:rsidR="00CF7D41" w:rsidRPr="008519F5" w:rsidRDefault="00B712A6" w:rsidP="00CF7D41">
      <w:pPr>
        <w:pStyle w:val="af3"/>
        <w:ind w:leftChars="0" w:left="-2" w:firstLineChars="0" w:firstLine="711"/>
        <w:jc w:val="both"/>
        <w:rPr>
          <w:sz w:val="25"/>
          <w:szCs w:val="25"/>
          <w:shd w:val="clear" w:color="auto" w:fill="FFFFFF"/>
          <w:lang w:val="uk-UA"/>
        </w:rPr>
      </w:pPr>
      <w:r w:rsidRPr="008519F5">
        <w:rPr>
          <w:sz w:val="25"/>
          <w:szCs w:val="25"/>
          <w:lang w:val="uk-UA"/>
        </w:rPr>
        <w:t>Комісією 02 квітня 2026 року р</w:t>
      </w:r>
      <w:r w:rsidR="004778FE" w:rsidRPr="008519F5">
        <w:rPr>
          <w:sz w:val="25"/>
          <w:szCs w:val="25"/>
          <w:lang w:val="uk-UA"/>
        </w:rPr>
        <w:t>о</w:t>
      </w:r>
      <w:r w:rsidR="00CB43E2">
        <w:rPr>
          <w:sz w:val="25"/>
          <w:szCs w:val="25"/>
          <w:lang w:val="uk-UA"/>
        </w:rPr>
        <w:t>зглянуто</w:t>
      </w:r>
      <w:r w:rsidR="004778FE" w:rsidRPr="008519F5">
        <w:rPr>
          <w:sz w:val="25"/>
          <w:szCs w:val="25"/>
          <w:lang w:val="uk-UA"/>
        </w:rPr>
        <w:t xml:space="preserve"> питання про </w:t>
      </w:r>
      <w:r w:rsidR="004778FE" w:rsidRPr="008519F5">
        <w:rPr>
          <w:sz w:val="25"/>
          <w:szCs w:val="25"/>
          <w:shd w:val="clear" w:color="auto" w:fill="FFFFFF"/>
          <w:lang w:val="uk-UA"/>
        </w:rPr>
        <w:t xml:space="preserve">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суду Стадника С.І. </w:t>
      </w:r>
    </w:p>
    <w:p w14:paraId="6E82B343" w14:textId="6A2E668D" w:rsidR="009E33F2" w:rsidRDefault="00183E26" w:rsidP="00E84A79">
      <w:pPr>
        <w:pStyle w:val="af3"/>
        <w:ind w:left="-2" w:firstLineChars="0" w:firstLine="710"/>
        <w:jc w:val="both"/>
        <w:rPr>
          <w:sz w:val="25"/>
          <w:szCs w:val="25"/>
          <w:lang w:val="uk-UA"/>
        </w:rPr>
      </w:pPr>
      <w:r w:rsidRPr="008519F5">
        <w:rPr>
          <w:color w:val="000000"/>
          <w:position w:val="0"/>
          <w:sz w:val="25"/>
          <w:szCs w:val="25"/>
          <w:lang w:val="uk-UA" w:eastAsia="uk-UA"/>
        </w:rPr>
        <w:t xml:space="preserve">Рішенням Комісії у складі колегії від 02 квітня 2026 року № 121/ас-26 встановлено, що під час проведення спеціальної перевірки не отримано інформації, яка може свідчити про невідповідність Стадника С.І. вимогам до кандидата на посаду судді. Визначено, що за результатами кваліфікаційного оцінювання кандидат на посаду судді апеляційного </w:t>
      </w:r>
      <w:r w:rsidRPr="00E84A79">
        <w:rPr>
          <w:sz w:val="25"/>
          <w:szCs w:val="25"/>
          <w:lang w:val="uk-UA"/>
        </w:rPr>
        <w:t xml:space="preserve">загального суду Стадник </w:t>
      </w:r>
      <w:r w:rsidR="00CF7D41" w:rsidRPr="00E84A79">
        <w:rPr>
          <w:sz w:val="25"/>
          <w:szCs w:val="25"/>
          <w:lang w:val="uk-UA"/>
        </w:rPr>
        <w:t>С.І.</w:t>
      </w:r>
      <w:r w:rsidRPr="00E84A79">
        <w:rPr>
          <w:sz w:val="25"/>
          <w:szCs w:val="25"/>
          <w:lang w:val="uk-UA"/>
        </w:rPr>
        <w:t xml:space="preserve"> набрав 685,9 бала.</w:t>
      </w:r>
      <w:r w:rsidR="009E33F2" w:rsidRPr="00E84A79">
        <w:rPr>
          <w:sz w:val="25"/>
          <w:szCs w:val="25"/>
          <w:lang w:val="uk-UA"/>
        </w:rPr>
        <w:t xml:space="preserve"> </w:t>
      </w:r>
    </w:p>
    <w:p w14:paraId="3E8B2AAF" w14:textId="785BDF51" w:rsidR="000359D3" w:rsidRPr="008519F5" w:rsidRDefault="000359D3" w:rsidP="000359D3">
      <w:pPr>
        <w:shd w:val="clear" w:color="auto" w:fill="FFFFFF"/>
        <w:spacing w:line="240" w:lineRule="auto"/>
        <w:ind w:left="-2" w:firstLineChars="0" w:firstLine="710"/>
        <w:jc w:val="both"/>
        <w:textAlignment w:val="auto"/>
        <w:outlineLvl w:val="9"/>
        <w:rPr>
          <w:position w:val="0"/>
          <w:sz w:val="25"/>
          <w:szCs w:val="25"/>
          <w:lang w:val="uk-UA" w:eastAsia="uk-UA"/>
        </w:rPr>
      </w:pPr>
      <w:r w:rsidRPr="008519F5">
        <w:rPr>
          <w:sz w:val="25"/>
          <w:szCs w:val="25"/>
          <w:lang w:val="uk-UA" w:eastAsia="uk-UA"/>
        </w:rPr>
        <w:t xml:space="preserve">У вказаному рішенні обґрунтовано кількість набраних кандидатом балів за результатами оцінювання за визначеними законом критеріями. За результатами складеного кваліфікаційного іспиту Стадник С.І. набрав 355,9 бала;  за критерієм особистої компетентності – 37,5 бала; за критерієм соціальної компетентності – 37,5 бала; за критеріями доброчесності та професійної етики –  255 </w:t>
      </w:r>
      <w:r w:rsidRPr="008519F5">
        <w:rPr>
          <w:position w:val="0"/>
          <w:sz w:val="25"/>
          <w:szCs w:val="25"/>
          <w:lang w:val="uk-UA" w:eastAsia="uk-UA"/>
        </w:rPr>
        <w:t>балів.</w:t>
      </w:r>
    </w:p>
    <w:p w14:paraId="21C165B8" w14:textId="744DA45F" w:rsidR="009E33F2" w:rsidRPr="00E84A79" w:rsidRDefault="009E33F2" w:rsidP="00E84A79">
      <w:pPr>
        <w:pStyle w:val="af3"/>
        <w:ind w:left="-2" w:firstLineChars="0" w:firstLine="710"/>
        <w:jc w:val="both"/>
        <w:rPr>
          <w:sz w:val="25"/>
          <w:szCs w:val="25"/>
          <w:lang w:val="uk-UA"/>
        </w:rPr>
      </w:pPr>
      <w:r w:rsidRPr="00E84A79">
        <w:rPr>
          <w:sz w:val="25"/>
          <w:szCs w:val="25"/>
          <w:lang w:val="uk-UA"/>
        </w:rPr>
        <w:t xml:space="preserve">Як </w:t>
      </w:r>
      <w:r w:rsidR="00CB43E2" w:rsidRPr="00E84A79">
        <w:rPr>
          <w:sz w:val="25"/>
          <w:szCs w:val="25"/>
          <w:lang w:val="uk-UA"/>
        </w:rPr>
        <w:t>зазначено</w:t>
      </w:r>
      <w:r w:rsidRPr="00E84A79">
        <w:rPr>
          <w:sz w:val="25"/>
          <w:szCs w:val="25"/>
          <w:lang w:val="uk-UA"/>
        </w:rPr>
        <w:t xml:space="preserve"> </w:t>
      </w:r>
      <w:r w:rsidR="00CB43E2" w:rsidRPr="00E84A79">
        <w:rPr>
          <w:sz w:val="25"/>
          <w:szCs w:val="25"/>
          <w:lang w:val="uk-UA"/>
        </w:rPr>
        <w:t>в рішенні</w:t>
      </w:r>
      <w:r w:rsidRPr="00E84A79">
        <w:rPr>
          <w:sz w:val="25"/>
          <w:szCs w:val="25"/>
          <w:lang w:val="uk-UA"/>
        </w:rPr>
        <w:t xml:space="preserve"> Комісії у складі колегії</w:t>
      </w:r>
      <w:r w:rsidR="00CB43E2" w:rsidRPr="00E84A79">
        <w:rPr>
          <w:sz w:val="25"/>
          <w:szCs w:val="25"/>
          <w:lang w:val="uk-UA"/>
        </w:rPr>
        <w:t>,</w:t>
      </w:r>
      <w:r w:rsidRPr="00E84A79">
        <w:rPr>
          <w:sz w:val="25"/>
          <w:szCs w:val="25"/>
          <w:lang w:val="uk-UA"/>
        </w:rPr>
        <w:t xml:space="preserve"> кандидату зменшено бали за критеріями доброчесності та професійної етики: </w:t>
      </w:r>
    </w:p>
    <w:p w14:paraId="136813B8" w14:textId="5FB040B5" w:rsidR="009E33F2" w:rsidRPr="008519F5" w:rsidRDefault="009E33F2" w:rsidP="00E84A79">
      <w:pPr>
        <w:pStyle w:val="af3"/>
        <w:ind w:left="-2" w:firstLineChars="0" w:firstLine="710"/>
        <w:jc w:val="both"/>
        <w:rPr>
          <w:rFonts w:eastAsia="ProbaPro"/>
          <w:sz w:val="25"/>
          <w:szCs w:val="25"/>
          <w:shd w:val="clear" w:color="auto" w:fill="FFFFFF"/>
          <w:lang w:val="uk-UA"/>
        </w:rPr>
      </w:pPr>
      <w:r w:rsidRPr="00E84A79">
        <w:rPr>
          <w:sz w:val="25"/>
          <w:szCs w:val="25"/>
          <w:lang w:val="uk-UA"/>
        </w:rPr>
        <w:t xml:space="preserve">за показниками «законність джерел походження прав на об’єкти цивільних прав», «дотримання етичних норм і бездоганна поведінка у професійній діяльності та особистому </w:t>
      </w:r>
      <w:r w:rsidRPr="00E84A79">
        <w:rPr>
          <w:sz w:val="25"/>
          <w:szCs w:val="25"/>
          <w:lang w:val="uk-UA"/>
        </w:rPr>
        <w:lastRenderedPageBreak/>
        <w:t>житті» на 15 балів кожен з огляду на обставини придбання кандидатом</w:t>
      </w:r>
      <w:r w:rsidRPr="008519F5">
        <w:rPr>
          <w:rFonts w:eastAsia="ProbaPro"/>
          <w:sz w:val="25"/>
          <w:szCs w:val="25"/>
          <w:shd w:val="clear" w:color="auto" w:fill="FFFFFF"/>
          <w:lang w:val="uk-UA"/>
        </w:rPr>
        <w:t xml:space="preserve"> разом із дружиною квартири в місті Вінниця; </w:t>
      </w:r>
    </w:p>
    <w:p w14:paraId="1AC94573" w14:textId="0773103D" w:rsidR="009E33F2" w:rsidRPr="008519F5" w:rsidRDefault="009E33F2" w:rsidP="009E33F2">
      <w:pPr>
        <w:shd w:val="clear" w:color="auto" w:fill="FFFFFF"/>
        <w:spacing w:line="240" w:lineRule="auto"/>
        <w:ind w:left="-2" w:firstLineChars="0" w:firstLine="710"/>
        <w:jc w:val="both"/>
        <w:textAlignment w:val="auto"/>
        <w:outlineLvl w:val="9"/>
        <w:rPr>
          <w:position w:val="0"/>
          <w:sz w:val="25"/>
          <w:szCs w:val="25"/>
          <w:lang w:val="uk-UA" w:eastAsia="uk-UA"/>
        </w:rPr>
      </w:pPr>
      <w:r w:rsidRPr="008519F5">
        <w:rPr>
          <w:position w:val="0"/>
          <w:sz w:val="25"/>
          <w:szCs w:val="25"/>
          <w:lang w:val="uk-UA" w:eastAsia="uk-UA"/>
        </w:rPr>
        <w:t xml:space="preserve">за показником «сумлінність» на 15 балів з підстав встановленого під час співбесіди факту уникнення </w:t>
      </w:r>
      <w:r w:rsidR="00CB43E2" w:rsidRPr="008519F5">
        <w:rPr>
          <w:position w:val="0"/>
          <w:sz w:val="25"/>
          <w:szCs w:val="25"/>
          <w:lang w:val="uk-UA" w:eastAsia="uk-UA"/>
        </w:rPr>
        <w:t xml:space="preserve">Стадником С.І. </w:t>
      </w:r>
      <w:r w:rsidRPr="008519F5">
        <w:rPr>
          <w:position w:val="0"/>
          <w:sz w:val="25"/>
          <w:szCs w:val="25"/>
          <w:lang w:val="uk-UA" w:eastAsia="uk-UA"/>
        </w:rPr>
        <w:t>проходження кваліфікаційного оцінювання на відповідність займаній посаді судді.</w:t>
      </w:r>
    </w:p>
    <w:p w14:paraId="4326AA11" w14:textId="79079E73" w:rsidR="00CF7D41" w:rsidRPr="008519F5" w:rsidRDefault="009D7B1F" w:rsidP="00077B73">
      <w:pPr>
        <w:shd w:val="clear" w:color="auto" w:fill="FFFFFF"/>
        <w:spacing w:line="240" w:lineRule="auto"/>
        <w:ind w:left="-2" w:firstLineChars="0" w:firstLine="710"/>
        <w:jc w:val="both"/>
        <w:textAlignment w:val="auto"/>
        <w:outlineLvl w:val="9"/>
        <w:rPr>
          <w:position w:val="0"/>
          <w:sz w:val="25"/>
          <w:szCs w:val="25"/>
          <w:lang w:val="uk-UA" w:eastAsia="uk-UA"/>
        </w:rPr>
      </w:pPr>
      <w:r w:rsidRPr="008519F5">
        <w:rPr>
          <w:position w:val="0"/>
          <w:sz w:val="25"/>
          <w:szCs w:val="25"/>
          <w:lang w:val="uk-UA" w:eastAsia="uk-UA"/>
        </w:rPr>
        <w:t>Ураховуючи, що</w:t>
      </w:r>
      <w:r w:rsidR="00077B73" w:rsidRPr="008519F5">
        <w:rPr>
          <w:position w:val="0"/>
          <w:sz w:val="25"/>
          <w:szCs w:val="25"/>
          <w:lang w:val="uk-UA" w:eastAsia="uk-UA"/>
        </w:rPr>
        <w:t xml:space="preserve"> </w:t>
      </w:r>
      <w:r w:rsidR="00CF7D41" w:rsidRPr="008519F5">
        <w:rPr>
          <w:position w:val="0"/>
          <w:sz w:val="25"/>
          <w:szCs w:val="25"/>
          <w:lang w:val="uk-UA" w:eastAsia="uk-UA"/>
        </w:rPr>
        <w:t>ГРД затвердила висновок про невідповідність кандидата на посаду судді Стадника С.І. критеріям професійної етики та доброчесності, відповідно до частини першої статті 88 Закону питання про підтвердження здатності кандидата здійснювати правосуддя в апеляційному загальному суді внесено на розгляд Комісії у пленарному складі.</w:t>
      </w:r>
    </w:p>
    <w:p w14:paraId="3D572492" w14:textId="314E802C" w:rsidR="00CF7D41" w:rsidRPr="008519F5" w:rsidRDefault="00CF7D41" w:rsidP="00CF7D41">
      <w:pPr>
        <w:shd w:val="clear" w:color="auto" w:fill="FFFFFF"/>
        <w:spacing w:line="240" w:lineRule="auto"/>
        <w:ind w:left="-2" w:firstLineChars="0" w:firstLine="710"/>
        <w:jc w:val="both"/>
        <w:textAlignment w:val="auto"/>
        <w:outlineLvl w:val="9"/>
        <w:rPr>
          <w:position w:val="0"/>
          <w:sz w:val="25"/>
          <w:szCs w:val="25"/>
          <w:lang w:val="uk-UA" w:eastAsia="uk-UA"/>
        </w:rPr>
      </w:pPr>
      <w:r w:rsidRPr="008519F5">
        <w:rPr>
          <w:position w:val="0"/>
          <w:sz w:val="25"/>
          <w:szCs w:val="25"/>
          <w:lang w:val="uk-UA" w:eastAsia="uk-UA"/>
        </w:rPr>
        <w:t xml:space="preserve">Комісією у пленарному складі 29 червня 2026 року розглянуто питання про підтвердження здатності кандидата </w:t>
      </w:r>
      <w:r w:rsidR="00B956DF" w:rsidRPr="008519F5">
        <w:rPr>
          <w:position w:val="0"/>
          <w:sz w:val="25"/>
          <w:szCs w:val="25"/>
          <w:lang w:val="uk-UA" w:eastAsia="uk-UA"/>
        </w:rPr>
        <w:t xml:space="preserve">Стадника С.І. </w:t>
      </w:r>
      <w:r w:rsidRPr="008519F5">
        <w:rPr>
          <w:position w:val="0"/>
          <w:sz w:val="25"/>
          <w:szCs w:val="25"/>
          <w:lang w:val="uk-UA" w:eastAsia="uk-UA"/>
        </w:rPr>
        <w:t>здійснювати правосуддя в апеляційному загальному суді.</w:t>
      </w:r>
    </w:p>
    <w:p w14:paraId="546F234B" w14:textId="77777777" w:rsidR="005C198A" w:rsidRPr="008519F5" w:rsidRDefault="00CF7D41" w:rsidP="005C198A">
      <w:pPr>
        <w:shd w:val="clear" w:color="auto" w:fill="FFFFFF"/>
        <w:spacing w:line="240" w:lineRule="auto"/>
        <w:ind w:left="-2" w:firstLineChars="0" w:firstLine="710"/>
        <w:jc w:val="both"/>
        <w:textAlignment w:val="auto"/>
        <w:outlineLvl w:val="9"/>
        <w:rPr>
          <w:color w:val="000000"/>
          <w:position w:val="0"/>
          <w:sz w:val="25"/>
          <w:szCs w:val="25"/>
          <w:lang w:val="uk-UA" w:eastAsia="uk-UA"/>
        </w:rPr>
      </w:pPr>
      <w:r w:rsidRPr="008519F5">
        <w:rPr>
          <w:position w:val="0"/>
          <w:sz w:val="25"/>
          <w:szCs w:val="25"/>
          <w:lang w:val="uk-UA" w:eastAsia="uk-UA"/>
        </w:rPr>
        <w:t xml:space="preserve">Кандидат Стадник С.І. надав </w:t>
      </w:r>
      <w:r w:rsidR="00A4042F" w:rsidRPr="008519F5">
        <w:rPr>
          <w:color w:val="000000"/>
          <w:position w:val="0"/>
          <w:sz w:val="25"/>
          <w:szCs w:val="25"/>
          <w:lang w:val="uk-UA" w:eastAsia="uk-UA"/>
        </w:rPr>
        <w:t>пояснення щодо обставин, викладених у висновку ГРД, аналогічні поясненням, наданим під час співбесіди з Комісією у складі колегії.</w:t>
      </w:r>
    </w:p>
    <w:p w14:paraId="7CF57B25" w14:textId="71EDB020" w:rsidR="00A4042F" w:rsidRPr="008519F5" w:rsidRDefault="00A4042F" w:rsidP="005C198A">
      <w:pPr>
        <w:shd w:val="clear" w:color="auto" w:fill="FFFFFF"/>
        <w:spacing w:line="240" w:lineRule="auto"/>
        <w:ind w:left="-2" w:firstLineChars="0" w:firstLine="710"/>
        <w:jc w:val="both"/>
        <w:textAlignment w:val="auto"/>
        <w:outlineLvl w:val="9"/>
        <w:rPr>
          <w:color w:val="1D1D1B"/>
          <w:position w:val="0"/>
          <w:sz w:val="25"/>
          <w:szCs w:val="25"/>
          <w:lang w:val="uk-UA" w:eastAsia="uk-UA"/>
        </w:rPr>
      </w:pPr>
      <w:r w:rsidRPr="008519F5">
        <w:rPr>
          <w:color w:val="000000"/>
          <w:position w:val="0"/>
          <w:sz w:val="25"/>
          <w:szCs w:val="25"/>
          <w:lang w:val="uk-UA" w:eastAsia="uk-UA"/>
        </w:rPr>
        <w:t xml:space="preserve">Дослідивши висновок ГРД та пояснення </w:t>
      </w:r>
      <w:r w:rsidR="005C198A" w:rsidRPr="008519F5">
        <w:rPr>
          <w:color w:val="000000"/>
          <w:position w:val="0"/>
          <w:sz w:val="25"/>
          <w:szCs w:val="25"/>
          <w:lang w:val="uk-UA" w:eastAsia="uk-UA"/>
        </w:rPr>
        <w:t>Стадника С.І.,</w:t>
      </w:r>
      <w:r w:rsidRPr="008519F5">
        <w:rPr>
          <w:color w:val="000000"/>
          <w:position w:val="0"/>
          <w:sz w:val="25"/>
          <w:szCs w:val="25"/>
          <w:lang w:val="uk-UA" w:eastAsia="uk-UA"/>
        </w:rPr>
        <w:t xml:space="preserve"> урахувавши результати співбесіди з кандидатом, Комісія у пленарному складі </w:t>
      </w:r>
      <w:r w:rsidR="003A4320" w:rsidRPr="008519F5">
        <w:rPr>
          <w:color w:val="000000"/>
          <w:position w:val="0"/>
          <w:sz w:val="25"/>
          <w:szCs w:val="25"/>
          <w:lang w:val="uk-UA" w:eastAsia="uk-UA"/>
        </w:rPr>
        <w:t xml:space="preserve">встановила </w:t>
      </w:r>
      <w:r w:rsidR="00575240">
        <w:rPr>
          <w:color w:val="000000"/>
          <w:position w:val="0"/>
          <w:sz w:val="25"/>
          <w:szCs w:val="25"/>
          <w:lang w:val="uk-UA" w:eastAsia="uk-UA"/>
        </w:rPr>
        <w:t>таке</w:t>
      </w:r>
      <w:r w:rsidRPr="008519F5">
        <w:rPr>
          <w:color w:val="000000"/>
          <w:position w:val="0"/>
          <w:sz w:val="25"/>
          <w:szCs w:val="25"/>
          <w:lang w:val="uk-UA" w:eastAsia="uk-UA"/>
        </w:rPr>
        <w:t>.</w:t>
      </w:r>
    </w:p>
    <w:p w14:paraId="0DA8CF53" w14:textId="0EA904DE" w:rsidR="00235DD6" w:rsidRPr="008519F5" w:rsidRDefault="003A4320" w:rsidP="00235DD6">
      <w:pPr>
        <w:pStyle w:val="a4"/>
        <w:shd w:val="clear" w:color="auto" w:fill="FFFFFF"/>
        <w:spacing w:before="0" w:beforeAutospacing="0" w:after="0" w:afterAutospacing="0"/>
        <w:ind w:left="-2" w:firstLine="711"/>
        <w:contextualSpacing/>
        <w:jc w:val="both"/>
        <w:rPr>
          <w:rFonts w:eastAsia="ProbaPro"/>
          <w:sz w:val="25"/>
          <w:szCs w:val="25"/>
          <w:shd w:val="clear" w:color="auto" w:fill="FFFFFF"/>
        </w:rPr>
      </w:pPr>
      <w:r w:rsidRPr="008519F5">
        <w:rPr>
          <w:rFonts w:eastAsia="ProbaPro"/>
          <w:sz w:val="25"/>
          <w:szCs w:val="25"/>
          <w:shd w:val="clear" w:color="auto" w:fill="FFFFFF"/>
        </w:rPr>
        <w:t>К</w:t>
      </w:r>
      <w:r w:rsidR="0023635D" w:rsidRPr="008519F5">
        <w:rPr>
          <w:rFonts w:eastAsia="ProbaPro"/>
          <w:sz w:val="25"/>
          <w:szCs w:val="25"/>
          <w:shd w:val="clear" w:color="auto" w:fill="FFFFFF"/>
        </w:rPr>
        <w:t xml:space="preserve">омісією у пленарному складі детально обговорено обставини </w:t>
      </w:r>
      <w:r w:rsidR="00235DD6" w:rsidRPr="008519F5">
        <w:rPr>
          <w:rFonts w:eastAsia="ProbaPro"/>
          <w:sz w:val="25"/>
          <w:szCs w:val="25"/>
          <w:shd w:val="clear" w:color="auto" w:fill="FFFFFF"/>
        </w:rPr>
        <w:t>придбання кандидатом разом із дружиною квартири в місті Вінниця</w:t>
      </w:r>
      <w:r w:rsidR="006E46B4" w:rsidRPr="008519F5">
        <w:rPr>
          <w:rFonts w:eastAsia="ProbaPro"/>
          <w:sz w:val="25"/>
          <w:szCs w:val="25"/>
          <w:shd w:val="clear" w:color="auto" w:fill="FFFFFF"/>
        </w:rPr>
        <w:t>.</w:t>
      </w:r>
    </w:p>
    <w:p w14:paraId="075E0684" w14:textId="4D9F2A5E" w:rsidR="00E74477" w:rsidRPr="008519F5" w:rsidRDefault="00E74477" w:rsidP="00E74477">
      <w:pPr>
        <w:pStyle w:val="af3"/>
        <w:ind w:left="-2" w:firstLineChars="0" w:firstLine="710"/>
        <w:jc w:val="both"/>
        <w:rPr>
          <w:sz w:val="25"/>
          <w:szCs w:val="25"/>
          <w:lang w:val="uk-UA"/>
        </w:rPr>
      </w:pPr>
      <w:r w:rsidRPr="008519F5">
        <w:rPr>
          <w:sz w:val="25"/>
          <w:szCs w:val="25"/>
          <w:lang w:val="uk-UA"/>
        </w:rPr>
        <w:t>Як з</w:t>
      </w:r>
      <w:r w:rsidR="00544E1F" w:rsidRPr="008519F5">
        <w:rPr>
          <w:sz w:val="25"/>
          <w:szCs w:val="25"/>
          <w:lang w:val="uk-UA"/>
        </w:rPr>
        <w:t>гадувалось</w:t>
      </w:r>
      <w:r w:rsidRPr="008519F5">
        <w:rPr>
          <w:sz w:val="25"/>
          <w:szCs w:val="25"/>
          <w:lang w:val="uk-UA"/>
        </w:rPr>
        <w:t xml:space="preserve"> вище, Указом Президента України від 17 січня 2014 року №</w:t>
      </w:r>
      <w:r w:rsidR="00CC7930">
        <w:rPr>
          <w:sz w:val="25"/>
          <w:szCs w:val="25"/>
          <w:lang w:val="uk-UA"/>
        </w:rPr>
        <w:t> </w:t>
      </w:r>
      <w:r w:rsidRPr="008519F5">
        <w:rPr>
          <w:sz w:val="25"/>
          <w:szCs w:val="25"/>
          <w:lang w:val="uk-UA"/>
        </w:rPr>
        <w:t>13/2014</w:t>
      </w:r>
      <w:r w:rsidR="00CC7930">
        <w:rPr>
          <w:sz w:val="25"/>
          <w:szCs w:val="25"/>
          <w:lang w:val="uk-UA"/>
        </w:rPr>
        <w:t> </w:t>
      </w:r>
      <w:r w:rsidRPr="008519F5">
        <w:rPr>
          <w:sz w:val="25"/>
          <w:szCs w:val="25"/>
          <w:lang w:val="uk-UA"/>
        </w:rPr>
        <w:t>Стадника С.І. призначено на посаду судді Ровеньківського міського суду Луганської області, Указом Президента України від 21 квітня 2015 року № 226/15</w:t>
      </w:r>
      <w:r w:rsidR="00575240">
        <w:rPr>
          <w:sz w:val="25"/>
          <w:szCs w:val="25"/>
          <w:lang w:val="uk-UA"/>
        </w:rPr>
        <w:t xml:space="preserve"> </w:t>
      </w:r>
      <w:r w:rsidRPr="008519F5">
        <w:rPr>
          <w:sz w:val="25"/>
          <w:szCs w:val="25"/>
          <w:lang w:val="uk-UA" w:eastAsia="uk-UA"/>
        </w:rPr>
        <w:t>–</w:t>
      </w:r>
      <w:r w:rsidRPr="008519F5">
        <w:rPr>
          <w:sz w:val="25"/>
          <w:szCs w:val="25"/>
          <w:lang w:val="uk-UA"/>
        </w:rPr>
        <w:t xml:space="preserve">  переведено на посаду судді Липовецького районного суду Вінницької області.  </w:t>
      </w:r>
    </w:p>
    <w:p w14:paraId="6C9C2AE7" w14:textId="5C06E6AD" w:rsidR="00701952" w:rsidRPr="008519F5" w:rsidRDefault="00235DD6" w:rsidP="00701952">
      <w:pPr>
        <w:pStyle w:val="a4"/>
        <w:shd w:val="clear" w:color="auto" w:fill="FFFFFF"/>
        <w:spacing w:before="0" w:beforeAutospacing="0" w:after="0" w:afterAutospacing="0"/>
        <w:ind w:left="-2" w:firstLine="711"/>
        <w:contextualSpacing/>
        <w:jc w:val="both"/>
        <w:rPr>
          <w:color w:val="000000"/>
          <w:sz w:val="25"/>
          <w:szCs w:val="25"/>
        </w:rPr>
      </w:pPr>
      <w:r w:rsidRPr="008519F5">
        <w:rPr>
          <w:rFonts w:eastAsia="ProbaPro"/>
          <w:sz w:val="25"/>
          <w:szCs w:val="25"/>
          <w:shd w:val="clear" w:color="auto" w:fill="FFFFFF"/>
        </w:rPr>
        <w:t>В</w:t>
      </w:r>
      <w:r w:rsidRPr="008519F5">
        <w:rPr>
          <w:sz w:val="25"/>
          <w:szCs w:val="25"/>
        </w:rPr>
        <w:t>ідповідно до декларації за 2016 рік, поданої Стадником С.І. як суддею</w:t>
      </w:r>
      <w:r w:rsidR="00991966" w:rsidRPr="008519F5">
        <w:rPr>
          <w:sz w:val="25"/>
          <w:szCs w:val="25"/>
        </w:rPr>
        <w:t xml:space="preserve"> </w:t>
      </w:r>
      <w:r w:rsidR="00DC2512" w:rsidRPr="008519F5">
        <w:rPr>
          <w:sz w:val="25"/>
          <w:szCs w:val="25"/>
        </w:rPr>
        <w:t>Липовецького районного суду Вінницької області</w:t>
      </w:r>
      <w:r w:rsidRPr="008519F5">
        <w:rPr>
          <w:sz w:val="25"/>
          <w:szCs w:val="25"/>
        </w:rPr>
        <w:t xml:space="preserve">, у розділі 3 «Об’єкти нерухомості» вказано відомості про квартиру в місті Вінниці на </w:t>
      </w:r>
      <w:r w:rsidR="00EE32F7">
        <w:rPr>
          <w:sz w:val="25"/>
          <w:szCs w:val="25"/>
        </w:rPr>
        <w:t>АДРЕСА_1</w:t>
      </w:r>
      <w:r w:rsidRPr="008519F5">
        <w:rPr>
          <w:color w:val="000000"/>
          <w:sz w:val="25"/>
          <w:szCs w:val="25"/>
        </w:rPr>
        <w:t>, загальною площею 112,3 м</w:t>
      </w:r>
      <w:r w:rsidRPr="008519F5">
        <w:rPr>
          <w:color w:val="000000"/>
          <w:sz w:val="25"/>
          <w:szCs w:val="25"/>
          <w:vertAlign w:val="superscript"/>
        </w:rPr>
        <w:t>2</w:t>
      </w:r>
      <w:r w:rsidRPr="008519F5">
        <w:rPr>
          <w:color w:val="000000"/>
          <w:sz w:val="25"/>
          <w:szCs w:val="25"/>
        </w:rPr>
        <w:t>. Дата набуття права</w:t>
      </w:r>
      <w:r w:rsidR="005E731B">
        <w:rPr>
          <w:color w:val="000000"/>
          <w:sz w:val="25"/>
          <w:szCs w:val="25"/>
        </w:rPr>
        <w:t xml:space="preserve"> </w:t>
      </w:r>
      <w:r w:rsidRPr="008519F5">
        <w:rPr>
          <w:color w:val="000000"/>
          <w:sz w:val="25"/>
          <w:szCs w:val="25"/>
        </w:rPr>
        <w:t>власності</w:t>
      </w:r>
      <w:r w:rsidR="00CC7930">
        <w:rPr>
          <w:color w:val="000000"/>
          <w:sz w:val="25"/>
          <w:szCs w:val="25"/>
        </w:rPr>
        <w:t> </w:t>
      </w:r>
      <w:r w:rsidRPr="008519F5">
        <w:rPr>
          <w:color w:val="000000"/>
          <w:sz w:val="25"/>
          <w:szCs w:val="25"/>
        </w:rPr>
        <w:t>–</w:t>
      </w:r>
      <w:r w:rsidR="00CC7930">
        <w:rPr>
          <w:color w:val="000000"/>
          <w:sz w:val="25"/>
          <w:szCs w:val="25"/>
        </w:rPr>
        <w:t> </w:t>
      </w:r>
      <w:r w:rsidRPr="008519F5">
        <w:rPr>
          <w:color w:val="000000"/>
          <w:sz w:val="25"/>
          <w:szCs w:val="25"/>
        </w:rPr>
        <w:t>19</w:t>
      </w:r>
      <w:r w:rsidR="00CC7930">
        <w:rPr>
          <w:color w:val="000000"/>
          <w:sz w:val="25"/>
          <w:szCs w:val="25"/>
        </w:rPr>
        <w:t> </w:t>
      </w:r>
      <w:r w:rsidRPr="008519F5">
        <w:rPr>
          <w:color w:val="000000"/>
          <w:sz w:val="25"/>
          <w:szCs w:val="25"/>
        </w:rPr>
        <w:t xml:space="preserve">жовтня 2016 року. </w:t>
      </w:r>
      <w:r w:rsidR="00701952" w:rsidRPr="008519F5">
        <w:rPr>
          <w:color w:val="000000"/>
          <w:sz w:val="25"/>
          <w:szCs w:val="25"/>
        </w:rPr>
        <w:t>Зазначено, що к</w:t>
      </w:r>
      <w:r w:rsidRPr="008519F5">
        <w:rPr>
          <w:color w:val="000000"/>
          <w:sz w:val="25"/>
          <w:szCs w:val="25"/>
        </w:rPr>
        <w:t>вартира перебуває у спільній власності</w:t>
      </w:r>
      <w:r w:rsidR="005E731B">
        <w:rPr>
          <w:color w:val="000000"/>
          <w:sz w:val="25"/>
          <w:szCs w:val="25"/>
        </w:rPr>
        <w:t xml:space="preserve"> </w:t>
      </w:r>
      <w:r w:rsidRPr="008519F5">
        <w:rPr>
          <w:color w:val="000000"/>
          <w:sz w:val="25"/>
          <w:szCs w:val="25"/>
        </w:rPr>
        <w:t>Стадника</w:t>
      </w:r>
      <w:r w:rsidR="00CC7930">
        <w:rPr>
          <w:color w:val="000000"/>
          <w:sz w:val="25"/>
          <w:szCs w:val="25"/>
        </w:rPr>
        <w:t> </w:t>
      </w:r>
      <w:r w:rsidRPr="008519F5">
        <w:rPr>
          <w:color w:val="000000"/>
          <w:sz w:val="25"/>
          <w:szCs w:val="25"/>
        </w:rPr>
        <w:t>С.І.</w:t>
      </w:r>
      <w:r w:rsidR="00CC7930">
        <w:rPr>
          <w:color w:val="000000"/>
          <w:sz w:val="25"/>
          <w:szCs w:val="25"/>
        </w:rPr>
        <w:t> </w:t>
      </w:r>
      <w:r w:rsidRPr="008519F5">
        <w:rPr>
          <w:color w:val="000000"/>
          <w:sz w:val="25"/>
          <w:szCs w:val="25"/>
        </w:rPr>
        <w:t xml:space="preserve">(50 %) та його дружини </w:t>
      </w:r>
      <w:r w:rsidR="00EE32F7">
        <w:rPr>
          <w:color w:val="000000"/>
          <w:sz w:val="25"/>
          <w:szCs w:val="25"/>
        </w:rPr>
        <w:t>ОСОБА_3</w:t>
      </w:r>
      <w:r w:rsidRPr="008519F5">
        <w:rPr>
          <w:color w:val="000000"/>
          <w:sz w:val="25"/>
          <w:szCs w:val="25"/>
        </w:rPr>
        <w:t xml:space="preserve"> (50%). Вартість квартири на дату набуття – 50 000 грн, вартість за останньою оцінкою – 49 537 грн.</w:t>
      </w:r>
    </w:p>
    <w:p w14:paraId="6915C7E7" w14:textId="16FBD969" w:rsidR="00B22E6C" w:rsidRPr="008519F5" w:rsidRDefault="00235DD6" w:rsidP="00B22E6C">
      <w:pPr>
        <w:pStyle w:val="a4"/>
        <w:shd w:val="clear" w:color="auto" w:fill="FFFFFF"/>
        <w:spacing w:before="0" w:beforeAutospacing="0" w:after="0" w:afterAutospacing="0"/>
        <w:ind w:left="-2" w:firstLine="711"/>
        <w:contextualSpacing/>
        <w:jc w:val="both"/>
        <w:rPr>
          <w:color w:val="000000"/>
          <w:sz w:val="25"/>
          <w:szCs w:val="25"/>
        </w:rPr>
      </w:pPr>
      <w:r w:rsidRPr="008519F5">
        <w:rPr>
          <w:color w:val="000000"/>
          <w:sz w:val="25"/>
          <w:szCs w:val="25"/>
        </w:rPr>
        <w:t xml:space="preserve">Згідно з договором купівлі-продажу квартири від 19 жовтня 2016 року, укладеним між продавцями – </w:t>
      </w:r>
      <w:r w:rsidR="00EE32F7">
        <w:rPr>
          <w:color w:val="000000"/>
          <w:sz w:val="25"/>
          <w:szCs w:val="25"/>
        </w:rPr>
        <w:t>ОСОБА_2</w:t>
      </w:r>
      <w:r w:rsidRPr="008519F5">
        <w:rPr>
          <w:color w:val="000000"/>
          <w:sz w:val="25"/>
          <w:szCs w:val="25"/>
        </w:rPr>
        <w:t xml:space="preserve"> та </w:t>
      </w:r>
      <w:r w:rsidR="00EE32F7">
        <w:rPr>
          <w:color w:val="000000"/>
          <w:sz w:val="25"/>
          <w:szCs w:val="25"/>
        </w:rPr>
        <w:t>ОСОБА_1</w:t>
      </w:r>
      <w:r w:rsidRPr="008519F5">
        <w:rPr>
          <w:color w:val="000000"/>
          <w:sz w:val="25"/>
          <w:szCs w:val="25"/>
        </w:rPr>
        <w:t xml:space="preserve"> та покупцями – </w:t>
      </w:r>
      <w:r w:rsidR="00192B28">
        <w:rPr>
          <w:color w:val="000000"/>
          <w:sz w:val="25"/>
          <w:szCs w:val="25"/>
        </w:rPr>
        <w:t>ОСОБА_3</w:t>
      </w:r>
      <w:r w:rsidRPr="008519F5">
        <w:rPr>
          <w:color w:val="000000"/>
          <w:sz w:val="25"/>
          <w:szCs w:val="25"/>
        </w:rPr>
        <w:t xml:space="preserve"> та Стадником С.І. (міститься в матеріалах суддівського досьє)</w:t>
      </w:r>
      <w:r w:rsidR="00B22E6C" w:rsidRPr="008519F5">
        <w:rPr>
          <w:color w:val="000000"/>
          <w:sz w:val="25"/>
          <w:szCs w:val="25"/>
        </w:rPr>
        <w:t>,</w:t>
      </w:r>
      <w:r w:rsidRPr="008519F5">
        <w:rPr>
          <w:color w:val="000000"/>
          <w:sz w:val="25"/>
          <w:szCs w:val="25"/>
        </w:rPr>
        <w:t xml:space="preserve"> сторони домовились про продаж квартири за ціною 50 000 грн. У договорі зафіксовано, що відповідно до звіту про незалежну оцінку ринкової вартості від 19 жовтня 2016 року оціночна вартість квартири становить 49 537 грн.</w:t>
      </w:r>
    </w:p>
    <w:p w14:paraId="3FE6A655" w14:textId="1816FAB7" w:rsidR="004647D8" w:rsidRPr="008519F5" w:rsidRDefault="00235DD6" w:rsidP="004647D8">
      <w:pPr>
        <w:pStyle w:val="a4"/>
        <w:shd w:val="clear" w:color="auto" w:fill="FFFFFF"/>
        <w:spacing w:before="0" w:beforeAutospacing="0" w:after="0" w:afterAutospacing="0"/>
        <w:ind w:left="-2" w:firstLine="711"/>
        <w:contextualSpacing/>
        <w:jc w:val="both"/>
        <w:rPr>
          <w:color w:val="000000"/>
          <w:sz w:val="25"/>
          <w:szCs w:val="25"/>
        </w:rPr>
      </w:pPr>
      <w:r w:rsidRPr="008519F5">
        <w:rPr>
          <w:color w:val="000000"/>
          <w:sz w:val="25"/>
          <w:szCs w:val="25"/>
        </w:rPr>
        <w:t xml:space="preserve">Комісія </w:t>
      </w:r>
      <w:r w:rsidR="00DE60B2" w:rsidRPr="008519F5">
        <w:rPr>
          <w:color w:val="000000"/>
          <w:sz w:val="25"/>
          <w:szCs w:val="25"/>
        </w:rPr>
        <w:t xml:space="preserve">у пленарному складі </w:t>
      </w:r>
      <w:r w:rsidRPr="008519F5">
        <w:rPr>
          <w:color w:val="000000"/>
          <w:sz w:val="25"/>
          <w:szCs w:val="25"/>
        </w:rPr>
        <w:t>погоджується з твердженнями ГРД про те, що обумовлена правочином вартість об’єкта нерухомості (квартири) викликає обґрунтований сумнів, адже квартира розташована в багатоквартирному будинку 2015 року забудови в доволі новому районі міста Вінниця та має значну площу.</w:t>
      </w:r>
    </w:p>
    <w:p w14:paraId="3555CA9E" w14:textId="7BE57AC9" w:rsidR="004647D8" w:rsidRPr="008519F5" w:rsidRDefault="00235DD6" w:rsidP="004647D8">
      <w:pPr>
        <w:pStyle w:val="a4"/>
        <w:shd w:val="clear" w:color="auto" w:fill="FFFFFF"/>
        <w:spacing w:before="0" w:beforeAutospacing="0" w:after="0" w:afterAutospacing="0"/>
        <w:ind w:left="-2" w:firstLine="711"/>
        <w:contextualSpacing/>
        <w:jc w:val="both"/>
        <w:rPr>
          <w:color w:val="000000"/>
          <w:sz w:val="25"/>
          <w:szCs w:val="25"/>
        </w:rPr>
      </w:pPr>
      <w:r w:rsidRPr="008519F5">
        <w:rPr>
          <w:color w:val="000000"/>
          <w:sz w:val="25"/>
          <w:szCs w:val="25"/>
        </w:rPr>
        <w:t>За результатами вивчення матеріалів, які містяться в суддівському досьє</w:t>
      </w:r>
      <w:r w:rsidR="005E731B">
        <w:rPr>
          <w:color w:val="000000"/>
          <w:sz w:val="25"/>
          <w:szCs w:val="25"/>
        </w:rPr>
        <w:t xml:space="preserve"> </w:t>
      </w:r>
      <w:r w:rsidRPr="008519F5">
        <w:rPr>
          <w:color w:val="000000"/>
          <w:sz w:val="25"/>
          <w:szCs w:val="25"/>
        </w:rPr>
        <w:t>Стадника</w:t>
      </w:r>
      <w:r w:rsidR="00CC7930">
        <w:rPr>
          <w:color w:val="000000"/>
          <w:sz w:val="25"/>
          <w:szCs w:val="25"/>
        </w:rPr>
        <w:t> </w:t>
      </w:r>
      <w:r w:rsidRPr="008519F5">
        <w:rPr>
          <w:color w:val="000000"/>
          <w:sz w:val="25"/>
          <w:szCs w:val="25"/>
        </w:rPr>
        <w:t xml:space="preserve">С.І., Комісією </w:t>
      </w:r>
      <w:r w:rsidR="004647D8" w:rsidRPr="008519F5">
        <w:rPr>
          <w:color w:val="000000"/>
          <w:sz w:val="25"/>
          <w:szCs w:val="25"/>
        </w:rPr>
        <w:t xml:space="preserve">у пленарному складі </w:t>
      </w:r>
      <w:r w:rsidRPr="008519F5">
        <w:rPr>
          <w:color w:val="000000"/>
          <w:sz w:val="25"/>
          <w:szCs w:val="25"/>
        </w:rPr>
        <w:t xml:space="preserve">виявлено, що подружжя </w:t>
      </w:r>
      <w:r w:rsidR="00192B28">
        <w:rPr>
          <w:color w:val="000000"/>
          <w:sz w:val="25"/>
          <w:szCs w:val="25"/>
        </w:rPr>
        <w:t>ІНФОРМАЦІЯ_1</w:t>
      </w:r>
      <w:bookmarkStart w:id="3" w:name="_GoBack"/>
      <w:bookmarkEnd w:id="3"/>
      <w:r w:rsidRPr="008519F5">
        <w:rPr>
          <w:color w:val="000000"/>
          <w:sz w:val="25"/>
          <w:szCs w:val="25"/>
        </w:rPr>
        <w:t xml:space="preserve"> придбало майнові права на квартиру, про яку йдеться, у 2013 році за ціною 421 360 грн (відповідно до договору купівлі-продажу майнових прав від 25 червня 2013 року № 08/40).</w:t>
      </w:r>
    </w:p>
    <w:p w14:paraId="10914CEF" w14:textId="77777777" w:rsidR="004647D8" w:rsidRPr="008519F5" w:rsidRDefault="00235DD6" w:rsidP="004647D8">
      <w:pPr>
        <w:pStyle w:val="a4"/>
        <w:shd w:val="clear" w:color="auto" w:fill="FFFFFF"/>
        <w:spacing w:before="0" w:beforeAutospacing="0" w:after="0" w:afterAutospacing="0"/>
        <w:ind w:left="-2" w:firstLine="711"/>
        <w:contextualSpacing/>
        <w:jc w:val="both"/>
        <w:rPr>
          <w:color w:val="000000"/>
          <w:sz w:val="25"/>
          <w:szCs w:val="25"/>
        </w:rPr>
      </w:pPr>
      <w:r w:rsidRPr="008519F5">
        <w:rPr>
          <w:color w:val="000000"/>
          <w:sz w:val="25"/>
          <w:szCs w:val="25"/>
        </w:rPr>
        <w:t>Наведена обставина породжує додатковий сумнів щодо дійсної вартості квартири, придбаної кандидатом та його дружиною, та обставин, за яких вона була сформована.</w:t>
      </w:r>
    </w:p>
    <w:p w14:paraId="152CEC28" w14:textId="77777777" w:rsidR="004647D8" w:rsidRPr="008519F5" w:rsidRDefault="00235DD6" w:rsidP="004647D8">
      <w:pPr>
        <w:pStyle w:val="a4"/>
        <w:shd w:val="clear" w:color="auto" w:fill="FFFFFF"/>
        <w:spacing w:before="0" w:beforeAutospacing="0" w:after="0" w:afterAutospacing="0"/>
        <w:ind w:left="-2" w:firstLine="711"/>
        <w:contextualSpacing/>
        <w:jc w:val="both"/>
        <w:rPr>
          <w:color w:val="000000"/>
          <w:sz w:val="25"/>
          <w:szCs w:val="25"/>
        </w:rPr>
      </w:pPr>
      <w:r w:rsidRPr="008519F5">
        <w:rPr>
          <w:color w:val="000000"/>
          <w:sz w:val="25"/>
          <w:szCs w:val="25"/>
        </w:rPr>
        <w:t>Окрім того, у декларації за 2015 рік (який передував події придбання нерухомого майна) Стадник С.І. вказав сукупний дохід сім’ї в сумі 264 567 грн, а також зазначив, що в нього чи членів його сім’ї відсутні грошові активи.</w:t>
      </w:r>
    </w:p>
    <w:p w14:paraId="59F58A8B" w14:textId="77777777" w:rsidR="004647D8" w:rsidRPr="008519F5" w:rsidRDefault="00235DD6" w:rsidP="004647D8">
      <w:pPr>
        <w:pStyle w:val="a4"/>
        <w:shd w:val="clear" w:color="auto" w:fill="FFFFFF"/>
        <w:spacing w:before="0" w:beforeAutospacing="0" w:after="0" w:afterAutospacing="0"/>
        <w:ind w:left="-2" w:firstLine="711"/>
        <w:contextualSpacing/>
        <w:jc w:val="both"/>
        <w:rPr>
          <w:color w:val="000000"/>
          <w:sz w:val="25"/>
          <w:szCs w:val="25"/>
        </w:rPr>
      </w:pPr>
      <w:r w:rsidRPr="008519F5">
        <w:rPr>
          <w:color w:val="000000"/>
          <w:sz w:val="25"/>
          <w:szCs w:val="25"/>
        </w:rPr>
        <w:lastRenderedPageBreak/>
        <w:t>У декларації за 2016 рік (у якому було придбано нерухоме майно) Стадник С.І. задекларував сукупний дохід сім’ї в сумі 633 745 грн та вказав про відсутність у нього чи членів його сім’ї грошових активів.</w:t>
      </w:r>
    </w:p>
    <w:p w14:paraId="307A1D41" w14:textId="77777777" w:rsidR="004647D8" w:rsidRPr="008519F5" w:rsidRDefault="00235DD6" w:rsidP="004647D8">
      <w:pPr>
        <w:pStyle w:val="a4"/>
        <w:shd w:val="clear" w:color="auto" w:fill="FFFFFF"/>
        <w:spacing w:before="0" w:beforeAutospacing="0" w:after="0" w:afterAutospacing="0"/>
        <w:ind w:left="-2" w:firstLine="711"/>
        <w:contextualSpacing/>
        <w:jc w:val="both"/>
        <w:rPr>
          <w:color w:val="000000"/>
          <w:sz w:val="25"/>
          <w:szCs w:val="25"/>
        </w:rPr>
      </w:pPr>
      <w:r w:rsidRPr="008519F5">
        <w:rPr>
          <w:color w:val="000000"/>
          <w:sz w:val="25"/>
          <w:szCs w:val="25"/>
        </w:rPr>
        <w:t>З 2020 року Стадник С.І. у деклараціях вже вказує, що вартість цієї квартири за останньою грошовою оцінкою становить 951 321 грн, співвласниками зазначає дружину і дочку.</w:t>
      </w:r>
    </w:p>
    <w:p w14:paraId="1EC4D134" w14:textId="1F254DA4" w:rsidR="004647D8" w:rsidRPr="008519F5" w:rsidRDefault="00235DD6" w:rsidP="004647D8">
      <w:pPr>
        <w:pStyle w:val="a4"/>
        <w:shd w:val="clear" w:color="auto" w:fill="FFFFFF"/>
        <w:spacing w:before="0" w:beforeAutospacing="0" w:after="0" w:afterAutospacing="0"/>
        <w:ind w:left="-2" w:firstLine="711"/>
        <w:contextualSpacing/>
        <w:jc w:val="both"/>
        <w:rPr>
          <w:color w:val="000000"/>
          <w:sz w:val="25"/>
          <w:szCs w:val="25"/>
        </w:rPr>
      </w:pPr>
      <w:r w:rsidRPr="008519F5">
        <w:rPr>
          <w:color w:val="000000"/>
          <w:sz w:val="25"/>
          <w:szCs w:val="25"/>
        </w:rPr>
        <w:t>Кандидат, пояснюючи під час співбесіди низьку вартість вказаного об’єкта нерухомості, вказав, що квартира була придбана за договірною ціною, узгодженою батьком дружини (тестем судді) із продавцем, який був йому товаришем і співвласником квартири з огляду на минулі життєві обставини. Сторони керувалися принципом свободи договору.</w:t>
      </w:r>
    </w:p>
    <w:p w14:paraId="0277A745" w14:textId="77777777" w:rsidR="003C7CC8" w:rsidRDefault="005E731B" w:rsidP="004647D8">
      <w:pPr>
        <w:pStyle w:val="a4"/>
        <w:shd w:val="clear" w:color="auto" w:fill="FFFFFF"/>
        <w:spacing w:before="0" w:beforeAutospacing="0" w:after="0" w:afterAutospacing="0"/>
        <w:ind w:left="-2" w:firstLine="711"/>
        <w:contextualSpacing/>
        <w:jc w:val="both"/>
        <w:rPr>
          <w:color w:val="000000"/>
          <w:sz w:val="25"/>
          <w:szCs w:val="25"/>
        </w:rPr>
      </w:pPr>
      <w:r>
        <w:rPr>
          <w:color w:val="000000"/>
          <w:sz w:val="25"/>
          <w:szCs w:val="25"/>
        </w:rPr>
        <w:t>Н</w:t>
      </w:r>
      <w:r w:rsidR="00235DD6" w:rsidRPr="008519F5">
        <w:rPr>
          <w:color w:val="000000"/>
          <w:sz w:val="25"/>
          <w:szCs w:val="25"/>
        </w:rPr>
        <w:t>а думку Комісії</w:t>
      </w:r>
      <w:r w:rsidR="004647D8" w:rsidRPr="008519F5">
        <w:rPr>
          <w:color w:val="000000"/>
          <w:sz w:val="25"/>
          <w:szCs w:val="25"/>
        </w:rPr>
        <w:t xml:space="preserve"> у пленарному складі</w:t>
      </w:r>
      <w:r w:rsidR="00235DD6" w:rsidRPr="008519F5">
        <w:rPr>
          <w:color w:val="000000"/>
          <w:sz w:val="25"/>
          <w:szCs w:val="25"/>
        </w:rPr>
        <w:t xml:space="preserve">, </w:t>
      </w:r>
      <w:r w:rsidR="0096279B" w:rsidRPr="008519F5">
        <w:rPr>
          <w:color w:val="000000"/>
          <w:sz w:val="25"/>
          <w:szCs w:val="25"/>
        </w:rPr>
        <w:t xml:space="preserve">кандидатом не спростовано </w:t>
      </w:r>
      <w:r w:rsidR="00235DD6" w:rsidRPr="008519F5">
        <w:rPr>
          <w:color w:val="000000"/>
          <w:sz w:val="25"/>
          <w:szCs w:val="25"/>
        </w:rPr>
        <w:t xml:space="preserve"> твердження ГРД про те, що наведені вище обставини у своїй сукупності свідч</w:t>
      </w:r>
      <w:r w:rsidR="004647D8" w:rsidRPr="008519F5">
        <w:rPr>
          <w:color w:val="000000"/>
          <w:sz w:val="25"/>
          <w:szCs w:val="25"/>
        </w:rPr>
        <w:t>ать</w:t>
      </w:r>
      <w:r w:rsidR="00235DD6" w:rsidRPr="008519F5">
        <w:rPr>
          <w:color w:val="000000"/>
          <w:sz w:val="25"/>
          <w:szCs w:val="25"/>
        </w:rPr>
        <w:t xml:space="preserve"> про</w:t>
      </w:r>
      <w:r w:rsidR="004647D8" w:rsidRPr="008519F5">
        <w:rPr>
          <w:color w:val="000000"/>
          <w:sz w:val="25"/>
          <w:szCs w:val="25"/>
        </w:rPr>
        <w:t xml:space="preserve"> </w:t>
      </w:r>
      <w:r w:rsidR="00235DD6" w:rsidRPr="008519F5">
        <w:rPr>
          <w:color w:val="000000"/>
          <w:sz w:val="25"/>
          <w:szCs w:val="25"/>
        </w:rPr>
        <w:t xml:space="preserve">штучне заниження сторонами договірної вартості об’єкта нерухомості під час укладення у 2016 році договору купівлі-продажу квартири. Окрім того, не лише вартість квартири </w:t>
      </w:r>
      <w:r w:rsidR="00AF1836" w:rsidRPr="008519F5">
        <w:rPr>
          <w:color w:val="000000"/>
          <w:sz w:val="25"/>
          <w:szCs w:val="25"/>
        </w:rPr>
        <w:t xml:space="preserve">зумовлює </w:t>
      </w:r>
      <w:r w:rsidR="00235DD6" w:rsidRPr="008519F5">
        <w:rPr>
          <w:color w:val="000000"/>
          <w:sz w:val="25"/>
          <w:szCs w:val="25"/>
        </w:rPr>
        <w:t>обґрунтований сумнів у стороннього спостерігача, але й обставини, за яких така вартість була сформована.</w:t>
      </w:r>
      <w:r w:rsidR="00481CA4" w:rsidRPr="008519F5">
        <w:rPr>
          <w:color w:val="000000"/>
          <w:sz w:val="25"/>
          <w:szCs w:val="25"/>
        </w:rPr>
        <w:t xml:space="preserve"> </w:t>
      </w:r>
    </w:p>
    <w:p w14:paraId="05FEE676" w14:textId="34DFA2DC" w:rsidR="004647D8" w:rsidRPr="008519F5" w:rsidRDefault="0096279B" w:rsidP="004647D8">
      <w:pPr>
        <w:pStyle w:val="a4"/>
        <w:shd w:val="clear" w:color="auto" w:fill="FFFFFF"/>
        <w:spacing w:before="0" w:beforeAutospacing="0" w:after="0" w:afterAutospacing="0"/>
        <w:ind w:left="-2" w:firstLine="711"/>
        <w:contextualSpacing/>
        <w:jc w:val="both"/>
        <w:rPr>
          <w:color w:val="000000"/>
          <w:sz w:val="25"/>
          <w:szCs w:val="25"/>
        </w:rPr>
      </w:pPr>
      <w:r w:rsidRPr="008519F5">
        <w:rPr>
          <w:color w:val="000000"/>
          <w:sz w:val="25"/>
          <w:szCs w:val="25"/>
        </w:rPr>
        <w:t xml:space="preserve">Викладене у сукупності викликає </w:t>
      </w:r>
      <w:r w:rsidRPr="008519F5">
        <w:rPr>
          <w:sz w:val="25"/>
          <w:szCs w:val="25"/>
        </w:rPr>
        <w:t>обґрунтований сумнів у п</w:t>
      </w:r>
      <w:r w:rsidR="00FF76FA" w:rsidRPr="008519F5">
        <w:rPr>
          <w:sz w:val="25"/>
          <w:szCs w:val="25"/>
        </w:rPr>
        <w:t>равдив</w:t>
      </w:r>
      <w:r w:rsidRPr="008519F5">
        <w:rPr>
          <w:sz w:val="25"/>
          <w:szCs w:val="25"/>
        </w:rPr>
        <w:t>ості</w:t>
      </w:r>
      <w:r w:rsidR="00FF76FA" w:rsidRPr="008519F5">
        <w:rPr>
          <w:sz w:val="25"/>
          <w:szCs w:val="25"/>
        </w:rPr>
        <w:t xml:space="preserve"> наданих Стадником С.І. пояснень.</w:t>
      </w:r>
    </w:p>
    <w:p w14:paraId="4FF284B8" w14:textId="46A6420A" w:rsidR="00B044B3" w:rsidRPr="008519F5" w:rsidRDefault="004647D8" w:rsidP="00FF76FA">
      <w:pPr>
        <w:pStyle w:val="a4"/>
        <w:shd w:val="clear" w:color="auto" w:fill="FFFFFF"/>
        <w:spacing w:before="0" w:beforeAutospacing="0" w:after="0" w:afterAutospacing="0"/>
        <w:ind w:left="-2" w:firstLine="711"/>
        <w:contextualSpacing/>
        <w:jc w:val="both"/>
        <w:rPr>
          <w:sz w:val="25"/>
          <w:szCs w:val="25"/>
          <w:shd w:val="clear" w:color="auto" w:fill="FFFFFF"/>
        </w:rPr>
      </w:pPr>
      <w:r w:rsidRPr="008519F5">
        <w:rPr>
          <w:sz w:val="25"/>
          <w:szCs w:val="25"/>
          <w:shd w:val="clear" w:color="auto" w:fill="FFFFFF"/>
        </w:rPr>
        <w:t xml:space="preserve">Комісія у пленарному складі бере до уваги, що </w:t>
      </w:r>
      <w:r w:rsidR="00235DD6" w:rsidRPr="008519F5">
        <w:rPr>
          <w:sz w:val="25"/>
          <w:szCs w:val="25"/>
          <w:shd w:val="clear" w:color="auto" w:fill="FFFFFF"/>
        </w:rPr>
        <w:t>Комісією</w:t>
      </w:r>
      <w:r w:rsidRPr="008519F5">
        <w:rPr>
          <w:sz w:val="25"/>
          <w:szCs w:val="25"/>
          <w:shd w:val="clear" w:color="auto" w:fill="FFFFFF"/>
        </w:rPr>
        <w:t xml:space="preserve"> у складі колегії</w:t>
      </w:r>
      <w:r w:rsidR="00235DD6" w:rsidRPr="008519F5">
        <w:rPr>
          <w:sz w:val="25"/>
          <w:szCs w:val="25"/>
          <w:shd w:val="clear" w:color="auto" w:fill="FFFFFF"/>
        </w:rPr>
        <w:t xml:space="preserve"> 13</w:t>
      </w:r>
      <w:r w:rsidR="00CC7930">
        <w:rPr>
          <w:sz w:val="25"/>
          <w:szCs w:val="25"/>
          <w:shd w:val="clear" w:color="auto" w:fill="FFFFFF"/>
        </w:rPr>
        <w:t> </w:t>
      </w:r>
      <w:r w:rsidR="00235DD6" w:rsidRPr="008519F5">
        <w:rPr>
          <w:sz w:val="25"/>
          <w:szCs w:val="25"/>
          <w:shd w:val="clear" w:color="auto" w:fill="FFFFFF"/>
        </w:rPr>
        <w:t>серпня</w:t>
      </w:r>
      <w:r w:rsidR="00CC7930">
        <w:rPr>
          <w:sz w:val="25"/>
          <w:szCs w:val="25"/>
          <w:shd w:val="clear" w:color="auto" w:fill="FFFFFF"/>
        </w:rPr>
        <w:t> </w:t>
      </w:r>
      <w:r w:rsidR="00235DD6" w:rsidRPr="008519F5">
        <w:rPr>
          <w:sz w:val="25"/>
          <w:szCs w:val="25"/>
          <w:shd w:val="clear" w:color="auto" w:fill="FFFFFF"/>
        </w:rPr>
        <w:t>2025 ро</w:t>
      </w:r>
      <w:r w:rsidR="007023BC">
        <w:rPr>
          <w:sz w:val="25"/>
          <w:szCs w:val="25"/>
          <w:shd w:val="clear" w:color="auto" w:fill="FFFFFF"/>
        </w:rPr>
        <w:t>ку ухвалено рішення № 284/ас-25</w:t>
      </w:r>
      <w:r w:rsidR="00235DD6" w:rsidRPr="008519F5">
        <w:rPr>
          <w:sz w:val="25"/>
          <w:szCs w:val="25"/>
          <w:shd w:val="clear" w:color="auto" w:fill="FFFFFF"/>
        </w:rPr>
        <w:t xml:space="preserve"> </w:t>
      </w:r>
      <w:r w:rsidR="007023BC">
        <w:rPr>
          <w:sz w:val="25"/>
          <w:szCs w:val="25"/>
          <w:shd w:val="clear" w:color="auto" w:fill="FFFFFF"/>
        </w:rPr>
        <w:t>про</w:t>
      </w:r>
      <w:r w:rsidR="00235DD6" w:rsidRPr="008519F5">
        <w:rPr>
          <w:sz w:val="25"/>
          <w:szCs w:val="25"/>
          <w:shd w:val="clear" w:color="auto" w:fill="FFFFFF"/>
        </w:rPr>
        <w:t xml:space="preserve"> скерува</w:t>
      </w:r>
      <w:r w:rsidR="007023BC">
        <w:rPr>
          <w:sz w:val="25"/>
          <w:szCs w:val="25"/>
          <w:shd w:val="clear" w:color="auto" w:fill="FFFFFF"/>
        </w:rPr>
        <w:t>ння</w:t>
      </w:r>
      <w:r w:rsidR="00235DD6" w:rsidRPr="008519F5">
        <w:rPr>
          <w:sz w:val="25"/>
          <w:szCs w:val="25"/>
          <w:shd w:val="clear" w:color="auto" w:fill="FFFFFF"/>
        </w:rPr>
        <w:t xml:space="preserve"> до Національного агентства з питань запобігання корупції повідомлення про</w:t>
      </w:r>
      <w:r w:rsidR="00235DD6" w:rsidRPr="008519F5">
        <w:rPr>
          <w:sz w:val="25"/>
          <w:szCs w:val="25"/>
        </w:rPr>
        <w:t xml:space="preserve"> обставини, що можуть свідчити про порушення суддею Стадником С.І. законодавства у сфері запобігання корупції під час придбання квартири у місті Вінниц</w:t>
      </w:r>
      <w:r w:rsidR="00C74929">
        <w:rPr>
          <w:sz w:val="25"/>
          <w:szCs w:val="25"/>
        </w:rPr>
        <w:t>і. У</w:t>
      </w:r>
      <w:r w:rsidR="00235DD6" w:rsidRPr="008519F5">
        <w:rPr>
          <w:sz w:val="25"/>
          <w:szCs w:val="25"/>
        </w:rPr>
        <w:t>казаним рішенням зупинено проведення кваліфікаційного оцінювання кандидата на посаду судді апеляційного загального суду Стадника С.І. до отримання ре</w:t>
      </w:r>
      <w:r w:rsidR="00C74929">
        <w:rPr>
          <w:sz w:val="25"/>
          <w:szCs w:val="25"/>
        </w:rPr>
        <w:t>зультатів перевірки Національного агентства</w:t>
      </w:r>
      <w:r w:rsidR="00235DD6" w:rsidRPr="008519F5">
        <w:rPr>
          <w:sz w:val="25"/>
          <w:szCs w:val="25"/>
        </w:rPr>
        <w:t xml:space="preserve"> з питань запобігання корупції.</w:t>
      </w:r>
      <w:r w:rsidRPr="008519F5">
        <w:rPr>
          <w:sz w:val="25"/>
          <w:szCs w:val="25"/>
        </w:rPr>
        <w:t xml:space="preserve"> </w:t>
      </w:r>
      <w:r w:rsidR="00235DD6" w:rsidRPr="008519F5">
        <w:rPr>
          <w:sz w:val="25"/>
          <w:szCs w:val="25"/>
          <w:shd w:val="clear" w:color="auto" w:fill="FFFFFF"/>
        </w:rPr>
        <w:t xml:space="preserve">Національне агентство з питань запобігання корупції </w:t>
      </w:r>
      <w:r w:rsidR="00235DD6" w:rsidRPr="008519F5">
        <w:rPr>
          <w:sz w:val="25"/>
          <w:szCs w:val="25"/>
        </w:rPr>
        <w:t xml:space="preserve">15 жовтня </w:t>
      </w:r>
      <w:r w:rsidR="00C74929">
        <w:rPr>
          <w:sz w:val="25"/>
          <w:szCs w:val="25"/>
        </w:rPr>
        <w:t xml:space="preserve"> </w:t>
      </w:r>
      <w:r w:rsidR="00235DD6" w:rsidRPr="008519F5">
        <w:rPr>
          <w:sz w:val="25"/>
          <w:szCs w:val="25"/>
        </w:rPr>
        <w:t xml:space="preserve">2025 року </w:t>
      </w:r>
      <w:r w:rsidR="00235DD6" w:rsidRPr="008519F5">
        <w:rPr>
          <w:sz w:val="25"/>
          <w:szCs w:val="25"/>
          <w:shd w:val="clear" w:color="auto" w:fill="FFFFFF"/>
        </w:rPr>
        <w:t>надіслало до Комісії відповідь, у якій повідомило про відсутність підстав для вжиття заходів реагування відповідно прав та повноважень, визначених статями 11 та 12 Закону України «Про запобігання корупції», оскільки на момент отримання повідомлення Комісії строк, визначений законодавством для можливого накладення на Стадника С.І. адміністративного стягнення, сплив.</w:t>
      </w:r>
      <w:r w:rsidR="00FF76FA" w:rsidRPr="008519F5">
        <w:rPr>
          <w:sz w:val="25"/>
          <w:szCs w:val="25"/>
          <w:shd w:val="clear" w:color="auto" w:fill="FFFFFF"/>
        </w:rPr>
        <w:t xml:space="preserve"> </w:t>
      </w:r>
    </w:p>
    <w:p w14:paraId="5268FDFF" w14:textId="632954CC" w:rsidR="00FF76FA" w:rsidRPr="008519F5" w:rsidRDefault="00F01D20" w:rsidP="00FF76FA">
      <w:pPr>
        <w:pStyle w:val="a4"/>
        <w:shd w:val="clear" w:color="auto" w:fill="FFFFFF"/>
        <w:spacing w:before="0" w:beforeAutospacing="0" w:after="0" w:afterAutospacing="0"/>
        <w:ind w:left="-2" w:firstLine="711"/>
        <w:contextualSpacing/>
        <w:jc w:val="both"/>
        <w:rPr>
          <w:sz w:val="25"/>
          <w:szCs w:val="25"/>
          <w:shd w:val="clear" w:color="auto" w:fill="FFFFFF"/>
        </w:rPr>
      </w:pPr>
      <w:r>
        <w:rPr>
          <w:sz w:val="25"/>
          <w:szCs w:val="25"/>
          <w:shd w:val="clear" w:color="auto" w:fill="FFFFFF"/>
        </w:rPr>
        <w:t>Н</w:t>
      </w:r>
      <w:r w:rsidR="004647D8" w:rsidRPr="008519F5">
        <w:rPr>
          <w:sz w:val="25"/>
          <w:szCs w:val="25"/>
          <w:shd w:val="clear" w:color="auto" w:fill="FFFFFF"/>
        </w:rPr>
        <w:t>а переконання Комісії у пленарному складі,</w:t>
      </w:r>
      <w:r w:rsidR="00750D42" w:rsidRPr="008519F5">
        <w:rPr>
          <w:sz w:val="25"/>
          <w:szCs w:val="25"/>
          <w:shd w:val="clear" w:color="auto" w:fill="FFFFFF"/>
        </w:rPr>
        <w:t xml:space="preserve"> </w:t>
      </w:r>
      <w:r w:rsidR="00FF76FA" w:rsidRPr="008519F5">
        <w:rPr>
          <w:sz w:val="25"/>
          <w:szCs w:val="25"/>
          <w:shd w:val="clear" w:color="auto" w:fill="FFFFFF"/>
        </w:rPr>
        <w:t xml:space="preserve">Стадником С.І. не </w:t>
      </w:r>
      <w:r w:rsidR="00B044B3" w:rsidRPr="008519F5">
        <w:rPr>
          <w:sz w:val="25"/>
          <w:szCs w:val="25"/>
          <w:shd w:val="clear" w:color="auto" w:fill="FFFFFF"/>
        </w:rPr>
        <w:t xml:space="preserve">докладено належних зусиль з метою </w:t>
      </w:r>
      <w:r w:rsidR="00FF76FA" w:rsidRPr="008519F5">
        <w:rPr>
          <w:sz w:val="25"/>
          <w:szCs w:val="25"/>
          <w:shd w:val="clear" w:color="auto" w:fill="FFFFFF"/>
        </w:rPr>
        <w:t>спрост</w:t>
      </w:r>
      <w:r w:rsidR="00B044B3" w:rsidRPr="008519F5">
        <w:rPr>
          <w:sz w:val="25"/>
          <w:szCs w:val="25"/>
          <w:shd w:val="clear" w:color="auto" w:fill="FFFFFF"/>
        </w:rPr>
        <w:t>ування</w:t>
      </w:r>
      <w:r w:rsidR="00FF76FA" w:rsidRPr="008519F5">
        <w:rPr>
          <w:sz w:val="25"/>
          <w:szCs w:val="25"/>
          <w:shd w:val="clear" w:color="auto" w:fill="FFFFFF"/>
        </w:rPr>
        <w:t xml:space="preserve"> наведен</w:t>
      </w:r>
      <w:r w:rsidR="00B044B3" w:rsidRPr="008519F5">
        <w:rPr>
          <w:sz w:val="25"/>
          <w:szCs w:val="25"/>
          <w:shd w:val="clear" w:color="auto" w:fill="FFFFFF"/>
        </w:rPr>
        <w:t>их</w:t>
      </w:r>
      <w:r w:rsidR="00FF76FA" w:rsidRPr="008519F5">
        <w:rPr>
          <w:sz w:val="25"/>
          <w:szCs w:val="25"/>
          <w:shd w:val="clear" w:color="auto" w:fill="FFFFFF"/>
        </w:rPr>
        <w:t xml:space="preserve"> </w:t>
      </w:r>
      <w:r w:rsidR="00197F6E" w:rsidRPr="008519F5">
        <w:rPr>
          <w:sz w:val="25"/>
          <w:szCs w:val="25"/>
          <w:shd w:val="clear" w:color="auto" w:fill="FFFFFF"/>
        </w:rPr>
        <w:t xml:space="preserve">у висновку </w:t>
      </w:r>
      <w:r w:rsidR="00FF76FA" w:rsidRPr="008519F5">
        <w:rPr>
          <w:sz w:val="25"/>
          <w:szCs w:val="25"/>
          <w:shd w:val="clear" w:color="auto" w:fill="FFFFFF"/>
        </w:rPr>
        <w:t>ГРД сумнів</w:t>
      </w:r>
      <w:r w:rsidR="00B044B3" w:rsidRPr="008519F5">
        <w:rPr>
          <w:sz w:val="25"/>
          <w:szCs w:val="25"/>
          <w:shd w:val="clear" w:color="auto" w:fill="FFFFFF"/>
        </w:rPr>
        <w:t xml:space="preserve">ів </w:t>
      </w:r>
      <w:r w:rsidR="00FF76FA" w:rsidRPr="008519F5">
        <w:rPr>
          <w:sz w:val="25"/>
          <w:szCs w:val="25"/>
        </w:rPr>
        <w:t>щодо його відповідності критеріям доброчесності та професійної етики.</w:t>
      </w:r>
    </w:p>
    <w:p w14:paraId="63AFE925" w14:textId="5CD248B1" w:rsidR="00C8795D" w:rsidRPr="008519F5" w:rsidRDefault="00FF76FA" w:rsidP="00EC38B8">
      <w:pPr>
        <w:pStyle w:val="a4"/>
        <w:shd w:val="clear" w:color="auto" w:fill="FFFFFF"/>
        <w:spacing w:before="0" w:beforeAutospacing="0" w:after="0" w:afterAutospacing="0"/>
        <w:ind w:left="-2" w:firstLine="711"/>
        <w:contextualSpacing/>
        <w:jc w:val="both"/>
        <w:rPr>
          <w:sz w:val="25"/>
          <w:szCs w:val="25"/>
          <w:shd w:val="clear" w:color="auto" w:fill="FFFFFF"/>
        </w:rPr>
      </w:pPr>
      <w:r w:rsidRPr="008519F5">
        <w:rPr>
          <w:sz w:val="25"/>
          <w:szCs w:val="25"/>
          <w:shd w:val="clear" w:color="auto" w:fill="FFFFFF"/>
        </w:rPr>
        <w:t xml:space="preserve"> 17 грудня 2024 року рішенням Вищої ради правосудді </w:t>
      </w:r>
      <w:hyperlink r:id="rId10" w:tgtFrame="_blank" w:history="1">
        <w:r w:rsidRPr="008519F5">
          <w:rPr>
            <w:rStyle w:val="af4"/>
            <w:color w:val="auto"/>
            <w:sz w:val="25"/>
            <w:szCs w:val="25"/>
            <w:u w:val="none"/>
            <w:shd w:val="clear" w:color="auto" w:fill="FFFFFF"/>
          </w:rPr>
          <w:t>№ 3659/0/15-24</w:t>
        </w:r>
      </w:hyperlink>
      <w:r w:rsidRPr="008519F5">
        <w:rPr>
          <w:sz w:val="25"/>
          <w:szCs w:val="25"/>
          <w:shd w:val="clear" w:color="auto" w:fill="FFFFFF"/>
        </w:rPr>
        <w:t xml:space="preserve"> затверджено </w:t>
      </w:r>
      <w:r w:rsidRPr="008519F5">
        <w:rPr>
          <w:bCs/>
          <w:sz w:val="25"/>
          <w:szCs w:val="25"/>
          <w:shd w:val="clear" w:color="auto" w:fill="FFFFFF"/>
        </w:rPr>
        <w:t>Єдині показники для оцінки доброчесності та професійної етики судді (кандидата на посаду судді)</w:t>
      </w:r>
      <w:r w:rsidR="00C8795D" w:rsidRPr="008519F5">
        <w:rPr>
          <w:bCs/>
          <w:sz w:val="25"/>
          <w:szCs w:val="25"/>
          <w:shd w:val="clear" w:color="auto" w:fill="FFFFFF"/>
        </w:rPr>
        <w:t xml:space="preserve"> </w:t>
      </w:r>
      <w:r w:rsidR="00B81E21">
        <w:rPr>
          <w:sz w:val="25"/>
          <w:szCs w:val="25"/>
          <w:shd w:val="clear" w:color="auto" w:fill="FFFFFF"/>
        </w:rPr>
        <w:t>(далі – Єдині показники).</w:t>
      </w:r>
    </w:p>
    <w:p w14:paraId="23A5A01D" w14:textId="77777777" w:rsidR="00EC38B8" w:rsidRPr="008519F5" w:rsidRDefault="00C8795D" w:rsidP="00EC38B8">
      <w:pPr>
        <w:pStyle w:val="a4"/>
        <w:shd w:val="clear" w:color="auto" w:fill="FFFFFF"/>
        <w:spacing w:before="0" w:beforeAutospacing="0" w:after="0" w:afterAutospacing="0"/>
        <w:ind w:left="-2" w:firstLine="711"/>
        <w:contextualSpacing/>
        <w:jc w:val="both"/>
        <w:rPr>
          <w:sz w:val="25"/>
          <w:szCs w:val="25"/>
        </w:rPr>
      </w:pPr>
      <w:r w:rsidRPr="008519F5">
        <w:rPr>
          <w:sz w:val="25"/>
          <w:szCs w:val="25"/>
          <w:shd w:val="clear" w:color="auto" w:fill="FFFFFF"/>
        </w:rPr>
        <w:t xml:space="preserve">Згідно з пунктом </w:t>
      </w:r>
      <w:r w:rsidRPr="008519F5">
        <w:rPr>
          <w:sz w:val="25"/>
          <w:szCs w:val="25"/>
        </w:rPr>
        <w:t>14 Єдиних показників оцінка доброчесності та професійної етики судді (кандидата на посаду судді) полягає в оцінюванні відповідності судді (кандидата на посаду судді) таким показникам: незалежність; неупередженість; дотримання етичних норм і бездоганна поведінка у професійній діяльності та особистому житті; чесність; сумлінність; непідкупність;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14:paraId="6254FE2C" w14:textId="77777777" w:rsidR="00504660" w:rsidRPr="008519F5" w:rsidRDefault="00EC38B8" w:rsidP="00430824">
      <w:pPr>
        <w:pStyle w:val="a4"/>
        <w:shd w:val="clear" w:color="auto" w:fill="FFFFFF"/>
        <w:spacing w:before="0" w:beforeAutospacing="0" w:after="0" w:afterAutospacing="0"/>
        <w:ind w:left="-2" w:firstLine="711"/>
        <w:contextualSpacing/>
        <w:jc w:val="both"/>
        <w:rPr>
          <w:sz w:val="25"/>
          <w:szCs w:val="25"/>
        </w:rPr>
      </w:pPr>
      <w:r w:rsidRPr="008519F5">
        <w:rPr>
          <w:sz w:val="25"/>
          <w:szCs w:val="25"/>
          <w:shd w:val="clear" w:color="auto" w:fill="FFFFFF"/>
        </w:rPr>
        <w:t>Відповідно до</w:t>
      </w:r>
      <w:r w:rsidR="00235DD6" w:rsidRPr="008519F5">
        <w:rPr>
          <w:sz w:val="25"/>
          <w:szCs w:val="25"/>
          <w:shd w:val="clear" w:color="auto" w:fill="FFFFFF"/>
        </w:rPr>
        <w:t xml:space="preserve"> пункт</w:t>
      </w:r>
      <w:r w:rsidRPr="008519F5">
        <w:rPr>
          <w:sz w:val="25"/>
          <w:szCs w:val="25"/>
          <w:shd w:val="clear" w:color="auto" w:fill="FFFFFF"/>
        </w:rPr>
        <w:t>у</w:t>
      </w:r>
      <w:r w:rsidR="00235DD6" w:rsidRPr="008519F5">
        <w:rPr>
          <w:sz w:val="25"/>
          <w:szCs w:val="25"/>
          <w:shd w:val="clear" w:color="auto" w:fill="FFFFFF"/>
        </w:rPr>
        <w:t xml:space="preserve"> 17 Єдиних показників </w:t>
      </w:r>
      <w:r w:rsidR="00471D17" w:rsidRPr="008519F5">
        <w:rPr>
          <w:sz w:val="25"/>
          <w:szCs w:val="25"/>
          <w:shd w:val="clear" w:color="auto" w:fill="FFFFFF"/>
        </w:rPr>
        <w:t>«</w:t>
      </w:r>
      <w:r w:rsidR="00235DD6" w:rsidRPr="008519F5">
        <w:rPr>
          <w:sz w:val="25"/>
          <w:szCs w:val="25"/>
          <w:shd w:val="clear" w:color="auto" w:fill="FFFFFF"/>
        </w:rPr>
        <w:t>д</w:t>
      </w:r>
      <w:r w:rsidR="00235DD6" w:rsidRPr="008519F5">
        <w:rPr>
          <w:bCs/>
          <w:sz w:val="25"/>
          <w:szCs w:val="25"/>
        </w:rPr>
        <w:t>отримання етичних норм і бездоганна поведінка у професійній діяльності та особистому житті</w:t>
      </w:r>
      <w:r w:rsidR="00471D17" w:rsidRPr="008519F5">
        <w:rPr>
          <w:bCs/>
          <w:sz w:val="25"/>
          <w:szCs w:val="25"/>
        </w:rPr>
        <w:t>»</w:t>
      </w:r>
      <w:r w:rsidR="00235DD6" w:rsidRPr="008519F5">
        <w:rPr>
          <w:sz w:val="25"/>
          <w:szCs w:val="25"/>
        </w:rPr>
        <w:t> </w:t>
      </w:r>
      <w:r w:rsidR="00235DD6" w:rsidRPr="008519F5">
        <w:rPr>
          <w:bCs/>
          <w:sz w:val="25"/>
          <w:szCs w:val="25"/>
        </w:rPr>
        <w:t>–</w:t>
      </w:r>
      <w:r w:rsidR="00235DD6" w:rsidRPr="008519F5">
        <w:rPr>
          <w:sz w:val="25"/>
          <w:szCs w:val="25"/>
        </w:rPr>
        <w:t xml:space="preserve"> неухильне дотримання суддею (кандидатом на посаду судді) професійних етичних та загальновизнаних моральних правил поведінки у професійній діяльності та особистому житті. </w:t>
      </w:r>
    </w:p>
    <w:p w14:paraId="30F3B3C3" w14:textId="52715EF7" w:rsidR="00430824" w:rsidRPr="008519F5" w:rsidRDefault="00EC38B8" w:rsidP="00430824">
      <w:pPr>
        <w:pStyle w:val="a4"/>
        <w:shd w:val="clear" w:color="auto" w:fill="FFFFFF"/>
        <w:spacing w:before="0" w:beforeAutospacing="0" w:after="0" w:afterAutospacing="0"/>
        <w:ind w:left="-2" w:firstLine="711"/>
        <w:contextualSpacing/>
        <w:jc w:val="both"/>
        <w:rPr>
          <w:sz w:val="25"/>
          <w:szCs w:val="25"/>
        </w:rPr>
      </w:pPr>
      <w:r w:rsidRPr="008519F5">
        <w:rPr>
          <w:rFonts w:ascii="ProbaPro" w:hAnsi="ProbaPro"/>
          <w:sz w:val="25"/>
          <w:szCs w:val="25"/>
          <w:shd w:val="clear" w:color="auto" w:fill="FFFFFF"/>
        </w:rPr>
        <w:lastRenderedPageBreak/>
        <w:t>Суддя (кандидат на посаду судді) відповідає цьому показнику, якщо він, зокрема, але не виключно:</w:t>
      </w:r>
      <w:r w:rsidRPr="008519F5">
        <w:rPr>
          <w:sz w:val="25"/>
          <w:szCs w:val="25"/>
        </w:rPr>
        <w:t xml:space="preserve"> перебуваючи в нинішньому або будь-якому попередньому статусі, діяв відповідно до правил професійної етики та інших етичних норм, не вчиняв будь-яких дій, що могли / можуть завдати шкоди авторитету правосуддя або відповідному органу, установі, організації; дотримувався етичних норм, не допускаючи поведінки, яка могла викликати обґрунтований сумнів у звичайної розсудливої людини, зокрема, що він здатний виконувати свої обов’язки чесно, неупереджено, незалежно й компетентно.</w:t>
      </w:r>
    </w:p>
    <w:p w14:paraId="4BBA1C35" w14:textId="77777777" w:rsidR="00430824" w:rsidRPr="008519F5" w:rsidRDefault="00436A86" w:rsidP="00430824">
      <w:pPr>
        <w:pStyle w:val="a4"/>
        <w:shd w:val="clear" w:color="auto" w:fill="FFFFFF"/>
        <w:spacing w:before="0" w:beforeAutospacing="0" w:after="0" w:afterAutospacing="0"/>
        <w:ind w:left="-2" w:firstLine="711"/>
        <w:contextualSpacing/>
        <w:jc w:val="both"/>
        <w:rPr>
          <w:sz w:val="25"/>
          <w:szCs w:val="25"/>
        </w:rPr>
      </w:pPr>
      <w:r w:rsidRPr="008519F5">
        <w:rPr>
          <w:sz w:val="25"/>
          <w:szCs w:val="25"/>
          <w:shd w:val="clear" w:color="auto" w:fill="FFFFFF"/>
        </w:rPr>
        <w:t>Згідно з</w:t>
      </w:r>
      <w:r w:rsidR="00471D17" w:rsidRPr="008519F5">
        <w:rPr>
          <w:sz w:val="25"/>
          <w:szCs w:val="25"/>
          <w:shd w:val="clear" w:color="auto" w:fill="FFFFFF"/>
        </w:rPr>
        <w:t xml:space="preserve"> пункт</w:t>
      </w:r>
      <w:r w:rsidRPr="008519F5">
        <w:rPr>
          <w:sz w:val="25"/>
          <w:szCs w:val="25"/>
          <w:shd w:val="clear" w:color="auto" w:fill="FFFFFF"/>
        </w:rPr>
        <w:t>ом</w:t>
      </w:r>
      <w:r w:rsidR="00471D17" w:rsidRPr="008519F5">
        <w:rPr>
          <w:sz w:val="25"/>
          <w:szCs w:val="25"/>
          <w:shd w:val="clear" w:color="auto" w:fill="FFFFFF"/>
        </w:rPr>
        <w:t xml:space="preserve"> 21 Єдиних показників </w:t>
      </w:r>
      <w:r w:rsidRPr="008519F5">
        <w:rPr>
          <w:sz w:val="25"/>
          <w:szCs w:val="25"/>
        </w:rPr>
        <w:t xml:space="preserve">суддя (кандидат на посаду судді) відповідає показнику </w:t>
      </w:r>
      <w:r w:rsidRPr="008519F5">
        <w:rPr>
          <w:sz w:val="25"/>
          <w:szCs w:val="25"/>
          <w:shd w:val="clear" w:color="auto" w:fill="FFFFFF"/>
        </w:rPr>
        <w:t>«законність джерел походження прав на об’єкти цивільних прав»</w:t>
      </w:r>
      <w:r w:rsidRPr="008519F5">
        <w:rPr>
          <w:sz w:val="25"/>
          <w:szCs w:val="25"/>
        </w:rPr>
        <w:t>, якщо джерела походження прав на об’єкти цивільних прав судді (кандидата на посаду судді) та членів його сім’ї не викликають обґрунтованого сумніву в їх законності.</w:t>
      </w:r>
    </w:p>
    <w:p w14:paraId="7DEC9C9F" w14:textId="10D6F519" w:rsidR="00436A86" w:rsidRPr="008519F5" w:rsidRDefault="00436A86" w:rsidP="00430824">
      <w:pPr>
        <w:pStyle w:val="a4"/>
        <w:shd w:val="clear" w:color="auto" w:fill="FFFFFF"/>
        <w:spacing w:before="0" w:beforeAutospacing="0" w:after="0" w:afterAutospacing="0"/>
        <w:ind w:left="-2" w:firstLine="711"/>
        <w:contextualSpacing/>
        <w:jc w:val="both"/>
        <w:rPr>
          <w:sz w:val="25"/>
          <w:szCs w:val="25"/>
        </w:rPr>
      </w:pPr>
      <w:r w:rsidRPr="008519F5">
        <w:rPr>
          <w:sz w:val="25"/>
          <w:szCs w:val="25"/>
        </w:rPr>
        <w:t>Законність джерел походження прав на об’єкти цивільних прав не викликає обґрунтованого сумніву, якщо, зокрема, але не виключно:</w:t>
      </w:r>
      <w:r w:rsidR="00430824" w:rsidRPr="008519F5">
        <w:rPr>
          <w:sz w:val="25"/>
          <w:szCs w:val="25"/>
        </w:rPr>
        <w:t xml:space="preserve"> </w:t>
      </w:r>
      <w:r w:rsidRPr="008519F5">
        <w:rPr>
          <w:sz w:val="25"/>
          <w:szCs w:val="25"/>
        </w:rPr>
        <w:t>дії судді (кандидата на посаду судді), спрямовані на набуття прав на об’єкти цивільних прав, не суперечать вимогам законодавства, правилам професійної етики та є добросовісними;</w:t>
      </w:r>
      <w:r w:rsidR="00430824" w:rsidRPr="008519F5">
        <w:rPr>
          <w:sz w:val="25"/>
          <w:szCs w:val="25"/>
        </w:rPr>
        <w:t xml:space="preserve"> </w:t>
      </w:r>
      <w:r w:rsidRPr="008519F5">
        <w:rPr>
          <w:sz w:val="25"/>
          <w:szCs w:val="25"/>
        </w:rPr>
        <w:t>право на об’єкт цивільних прав за оплатним договором набуте суддею (кандидатом на посаду судді) або членами його сім’ї за ціною, що істотно не відрізняється від ринкової вартості;</w:t>
      </w:r>
      <w:r w:rsidR="00430824" w:rsidRPr="008519F5">
        <w:rPr>
          <w:sz w:val="25"/>
          <w:szCs w:val="25"/>
        </w:rPr>
        <w:t xml:space="preserve"> </w:t>
      </w:r>
      <w:r w:rsidRPr="008519F5">
        <w:rPr>
          <w:sz w:val="25"/>
          <w:szCs w:val="25"/>
        </w:rPr>
        <w:t>підстави та порядок набуття суддею (кандидатом на посаду судді) та членами його сім’ї</w:t>
      </w:r>
      <w:r w:rsidR="00956787">
        <w:rPr>
          <w:sz w:val="25"/>
          <w:szCs w:val="25"/>
        </w:rPr>
        <w:t xml:space="preserve"> </w:t>
      </w:r>
      <w:r w:rsidRPr="008519F5">
        <w:rPr>
          <w:sz w:val="25"/>
          <w:szCs w:val="25"/>
        </w:rPr>
        <w:t>права</w:t>
      </w:r>
      <w:r w:rsidR="00453EC5">
        <w:rPr>
          <w:sz w:val="25"/>
          <w:szCs w:val="25"/>
        </w:rPr>
        <w:t> </w:t>
      </w:r>
      <w:r w:rsidRPr="008519F5">
        <w:rPr>
          <w:sz w:val="25"/>
          <w:szCs w:val="25"/>
        </w:rPr>
        <w:t>на</w:t>
      </w:r>
      <w:r w:rsidR="00453EC5">
        <w:rPr>
          <w:sz w:val="25"/>
          <w:szCs w:val="25"/>
        </w:rPr>
        <w:t> </w:t>
      </w:r>
      <w:r w:rsidRPr="008519F5">
        <w:rPr>
          <w:sz w:val="25"/>
          <w:szCs w:val="25"/>
        </w:rPr>
        <w:t>об’єкт</w:t>
      </w:r>
      <w:r w:rsidR="00453EC5">
        <w:rPr>
          <w:sz w:val="25"/>
          <w:szCs w:val="25"/>
        </w:rPr>
        <w:t> </w:t>
      </w:r>
      <w:r w:rsidRPr="008519F5">
        <w:rPr>
          <w:sz w:val="25"/>
          <w:szCs w:val="25"/>
        </w:rPr>
        <w:t>цивільних прав не мають очевидних ознак</w:t>
      </w:r>
      <w:r w:rsidRPr="008519F5">
        <w:rPr>
          <w:b/>
          <w:bCs/>
          <w:sz w:val="25"/>
          <w:szCs w:val="25"/>
        </w:rPr>
        <w:t> </w:t>
      </w:r>
      <w:r w:rsidRPr="008519F5">
        <w:rPr>
          <w:sz w:val="25"/>
          <w:szCs w:val="25"/>
        </w:rPr>
        <w:t>невідповідності вимогам законодавства, про які суддя (кандидат на посаду судді) та члени його сім’ї не могли не знати</w:t>
      </w:r>
      <w:r w:rsidR="00430824" w:rsidRPr="008519F5">
        <w:rPr>
          <w:sz w:val="25"/>
          <w:szCs w:val="25"/>
        </w:rPr>
        <w:t>.</w:t>
      </w:r>
    </w:p>
    <w:p w14:paraId="116A12EF" w14:textId="0879642B" w:rsidR="00724010" w:rsidRPr="008519F5" w:rsidRDefault="00724010" w:rsidP="00724010">
      <w:pPr>
        <w:shd w:val="clear" w:color="auto" w:fill="FFFFFF"/>
        <w:spacing w:line="240" w:lineRule="auto"/>
        <w:ind w:leftChars="0" w:left="0" w:firstLineChars="0" w:firstLine="711"/>
        <w:contextualSpacing/>
        <w:jc w:val="both"/>
        <w:textDirection w:val="lrTb"/>
        <w:textAlignment w:val="auto"/>
        <w:outlineLvl w:val="9"/>
        <w:rPr>
          <w:position w:val="0"/>
          <w:sz w:val="25"/>
          <w:szCs w:val="25"/>
          <w:lang w:val="uk-UA" w:eastAsia="uk-UA"/>
        </w:rPr>
      </w:pPr>
      <w:r w:rsidRPr="008519F5">
        <w:rPr>
          <w:position w:val="0"/>
          <w:sz w:val="25"/>
          <w:szCs w:val="25"/>
          <w:lang w:val="uk-UA" w:eastAsia="uk-UA"/>
        </w:rPr>
        <w:t xml:space="preserve">Стадник С.І. під час співбесіди не надав чітких і переконливих доказів, які б спростували сумніви у тому, що право на об’єкт цивільних прав за оплатним договором набуте ним та членом його сім’ї за ціною, що істотно не відрізняється від ринкової вартості. Наведене породжує </w:t>
      </w:r>
      <w:r w:rsidR="00D94233">
        <w:rPr>
          <w:position w:val="0"/>
          <w:sz w:val="25"/>
          <w:szCs w:val="25"/>
          <w:lang w:val="uk-UA" w:eastAsia="uk-UA"/>
        </w:rPr>
        <w:t xml:space="preserve">й </w:t>
      </w:r>
      <w:r w:rsidRPr="008519F5">
        <w:rPr>
          <w:position w:val="0"/>
          <w:sz w:val="25"/>
          <w:szCs w:val="25"/>
          <w:lang w:val="uk-UA" w:eastAsia="uk-UA"/>
        </w:rPr>
        <w:t xml:space="preserve">обґрунтований сумнів у </w:t>
      </w:r>
      <w:r w:rsidRPr="008519F5">
        <w:rPr>
          <w:sz w:val="25"/>
          <w:szCs w:val="25"/>
          <w:shd w:val="clear" w:color="auto" w:fill="FFFFFF"/>
          <w:lang w:val="uk-UA"/>
        </w:rPr>
        <w:t>д</w:t>
      </w:r>
      <w:r w:rsidRPr="008519F5">
        <w:rPr>
          <w:bCs/>
          <w:sz w:val="25"/>
          <w:szCs w:val="25"/>
          <w:lang w:val="uk-UA"/>
        </w:rPr>
        <w:t>отриманні кандидатом етичних норм в особистому житті.</w:t>
      </w:r>
    </w:p>
    <w:p w14:paraId="20515FF3" w14:textId="10A258C9" w:rsidR="00AC7DE8" w:rsidRPr="008519F5" w:rsidRDefault="00430824" w:rsidP="00AC7DE8">
      <w:pPr>
        <w:shd w:val="clear" w:color="auto" w:fill="FFFFFF"/>
        <w:spacing w:line="240" w:lineRule="auto"/>
        <w:ind w:leftChars="0" w:left="0" w:firstLineChars="0" w:firstLine="711"/>
        <w:contextualSpacing/>
        <w:jc w:val="both"/>
        <w:textDirection w:val="lrTb"/>
        <w:textAlignment w:val="auto"/>
        <w:outlineLvl w:val="9"/>
        <w:rPr>
          <w:position w:val="0"/>
          <w:sz w:val="25"/>
          <w:szCs w:val="25"/>
          <w:lang w:val="uk-UA" w:eastAsia="uk-UA"/>
        </w:rPr>
      </w:pPr>
      <w:r w:rsidRPr="008519F5">
        <w:rPr>
          <w:position w:val="0"/>
          <w:sz w:val="25"/>
          <w:szCs w:val="25"/>
          <w:lang w:val="uk-UA" w:eastAsia="uk-UA"/>
        </w:rPr>
        <w:t>Дослідивши висновок ГРД, пояснення, надані Стадником С.І. під час співбесіди,</w:t>
      </w:r>
      <w:r w:rsidR="00AC7DE8" w:rsidRPr="008519F5">
        <w:rPr>
          <w:position w:val="0"/>
          <w:sz w:val="25"/>
          <w:szCs w:val="25"/>
          <w:lang w:val="uk-UA" w:eastAsia="uk-UA"/>
        </w:rPr>
        <w:t xml:space="preserve"> Комісія у пленарному складі оцінює наведені </w:t>
      </w:r>
      <w:r w:rsidRPr="008519F5">
        <w:rPr>
          <w:position w:val="0"/>
          <w:sz w:val="25"/>
          <w:szCs w:val="25"/>
          <w:lang w:val="uk-UA" w:eastAsia="uk-UA"/>
        </w:rPr>
        <w:t xml:space="preserve">вище </w:t>
      </w:r>
      <w:r w:rsidR="00AC7DE8" w:rsidRPr="008519F5">
        <w:rPr>
          <w:position w:val="0"/>
          <w:sz w:val="25"/>
          <w:szCs w:val="25"/>
          <w:lang w:val="uk-UA" w:eastAsia="uk-UA"/>
        </w:rPr>
        <w:t xml:space="preserve">обставини крізь призму невідповідності </w:t>
      </w:r>
      <w:r w:rsidRPr="008519F5">
        <w:rPr>
          <w:position w:val="0"/>
          <w:sz w:val="25"/>
          <w:szCs w:val="25"/>
          <w:lang w:val="uk-UA" w:eastAsia="uk-UA"/>
        </w:rPr>
        <w:t>таким</w:t>
      </w:r>
      <w:r w:rsidR="00AC7DE8" w:rsidRPr="008519F5">
        <w:rPr>
          <w:position w:val="0"/>
          <w:sz w:val="25"/>
          <w:szCs w:val="25"/>
          <w:lang w:val="uk-UA" w:eastAsia="uk-UA"/>
        </w:rPr>
        <w:t xml:space="preserve"> показникам</w:t>
      </w:r>
      <w:r w:rsidRPr="008519F5">
        <w:rPr>
          <w:position w:val="0"/>
          <w:sz w:val="25"/>
          <w:szCs w:val="25"/>
          <w:lang w:val="uk-UA" w:eastAsia="uk-UA"/>
        </w:rPr>
        <w:t>, як</w:t>
      </w:r>
      <w:r w:rsidR="00AC7DE8" w:rsidRPr="008519F5">
        <w:rPr>
          <w:position w:val="0"/>
          <w:sz w:val="25"/>
          <w:szCs w:val="25"/>
          <w:lang w:val="uk-UA" w:eastAsia="uk-UA"/>
        </w:rPr>
        <w:t xml:space="preserve"> «</w:t>
      </w:r>
      <w:r w:rsidRPr="008519F5">
        <w:rPr>
          <w:position w:val="0"/>
          <w:sz w:val="25"/>
          <w:szCs w:val="25"/>
          <w:lang w:val="uk-UA" w:eastAsia="uk-UA"/>
        </w:rPr>
        <w:t>дотримання етичних норм і бездоганна</w:t>
      </w:r>
      <w:r w:rsidR="00956787">
        <w:rPr>
          <w:position w:val="0"/>
          <w:sz w:val="25"/>
          <w:szCs w:val="25"/>
          <w:lang w:val="uk-UA" w:eastAsia="uk-UA"/>
        </w:rPr>
        <w:t xml:space="preserve"> </w:t>
      </w:r>
      <w:r w:rsidRPr="008519F5">
        <w:rPr>
          <w:position w:val="0"/>
          <w:sz w:val="25"/>
          <w:szCs w:val="25"/>
          <w:lang w:val="uk-UA" w:eastAsia="uk-UA"/>
        </w:rPr>
        <w:t>поведінка</w:t>
      </w:r>
      <w:r w:rsidR="006A1AC9">
        <w:rPr>
          <w:position w:val="0"/>
          <w:sz w:val="25"/>
          <w:szCs w:val="25"/>
          <w:lang w:val="uk-UA" w:eastAsia="uk-UA"/>
        </w:rPr>
        <w:t> </w:t>
      </w:r>
      <w:r w:rsidRPr="008519F5">
        <w:rPr>
          <w:position w:val="0"/>
          <w:sz w:val="25"/>
          <w:szCs w:val="25"/>
          <w:lang w:val="uk-UA" w:eastAsia="uk-UA"/>
        </w:rPr>
        <w:t>у</w:t>
      </w:r>
      <w:r w:rsidR="006A1AC9">
        <w:rPr>
          <w:position w:val="0"/>
          <w:sz w:val="25"/>
          <w:szCs w:val="25"/>
          <w:lang w:val="uk-UA" w:eastAsia="uk-UA"/>
        </w:rPr>
        <w:t> </w:t>
      </w:r>
      <w:r w:rsidRPr="008519F5">
        <w:rPr>
          <w:position w:val="0"/>
          <w:sz w:val="25"/>
          <w:szCs w:val="25"/>
          <w:lang w:val="uk-UA" w:eastAsia="uk-UA"/>
        </w:rPr>
        <w:t>професійній діяльності та особистому житті</w:t>
      </w:r>
      <w:r w:rsidR="00AC7DE8" w:rsidRPr="008519F5">
        <w:rPr>
          <w:position w:val="0"/>
          <w:sz w:val="25"/>
          <w:szCs w:val="25"/>
          <w:lang w:val="uk-UA" w:eastAsia="uk-UA"/>
        </w:rPr>
        <w:t>» та «</w:t>
      </w:r>
      <w:r w:rsidRPr="008519F5">
        <w:rPr>
          <w:position w:val="0"/>
          <w:sz w:val="25"/>
          <w:szCs w:val="25"/>
          <w:lang w:val="uk-UA" w:eastAsia="uk-UA"/>
        </w:rPr>
        <w:t>з</w:t>
      </w:r>
      <w:r w:rsidR="00AC7DE8" w:rsidRPr="008519F5">
        <w:rPr>
          <w:position w:val="0"/>
          <w:sz w:val="25"/>
          <w:szCs w:val="25"/>
          <w:lang w:val="uk-UA" w:eastAsia="uk-UA"/>
        </w:rPr>
        <w:t>аконність джерел походження майна».</w:t>
      </w:r>
    </w:p>
    <w:p w14:paraId="155DEDCF" w14:textId="4F78DBB7" w:rsidR="002A2BBB" w:rsidRPr="008519F5" w:rsidRDefault="002A2BBB" w:rsidP="002A2BBB">
      <w:pPr>
        <w:shd w:val="clear" w:color="auto" w:fill="FFFFFF"/>
        <w:spacing w:line="240" w:lineRule="auto"/>
        <w:ind w:leftChars="0" w:left="0" w:firstLineChars="0" w:firstLine="711"/>
        <w:jc w:val="both"/>
        <w:textDirection w:val="lrTb"/>
        <w:textAlignment w:val="auto"/>
        <w:outlineLvl w:val="9"/>
        <w:rPr>
          <w:position w:val="0"/>
          <w:sz w:val="25"/>
          <w:szCs w:val="25"/>
          <w:lang w:val="uk-UA" w:eastAsia="uk-UA"/>
        </w:rPr>
      </w:pPr>
      <w:r w:rsidRPr="008519F5">
        <w:rPr>
          <w:position w:val="0"/>
          <w:sz w:val="25"/>
          <w:szCs w:val="25"/>
          <w:lang w:val="uk-UA" w:eastAsia="uk-UA"/>
        </w:rPr>
        <w:t>Стосовно інших обставин, зазначених у висновку ГРД, кандидатом, на думку Комісії у пленарному складі, надані переконливі пояснення на їх спростування, тому вони не впливають на рішення Комісії про невідповідність судді займаній посаді.</w:t>
      </w:r>
    </w:p>
    <w:p w14:paraId="46A98B59" w14:textId="77777777" w:rsidR="002A2BBB" w:rsidRPr="008519F5" w:rsidRDefault="00800AC1" w:rsidP="00AC7DE8">
      <w:pPr>
        <w:shd w:val="clear" w:color="auto" w:fill="FFFFFF"/>
        <w:spacing w:line="240" w:lineRule="auto"/>
        <w:ind w:leftChars="0" w:left="0" w:firstLineChars="0" w:firstLine="711"/>
        <w:contextualSpacing/>
        <w:jc w:val="both"/>
        <w:textDirection w:val="lrTb"/>
        <w:textAlignment w:val="auto"/>
        <w:outlineLvl w:val="9"/>
        <w:rPr>
          <w:position w:val="0"/>
          <w:sz w:val="25"/>
          <w:szCs w:val="25"/>
          <w:lang w:val="uk-UA" w:eastAsia="uk-UA"/>
        </w:rPr>
      </w:pPr>
      <w:r w:rsidRPr="008519F5">
        <w:rPr>
          <w:position w:val="0"/>
          <w:sz w:val="25"/>
          <w:szCs w:val="25"/>
          <w:lang w:val="uk-UA" w:eastAsia="uk-UA"/>
        </w:rPr>
        <w:t xml:space="preserve">Відповідно до абзацу другого частини першої статті 88 Закону,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 </w:t>
      </w:r>
    </w:p>
    <w:p w14:paraId="1EA19041" w14:textId="40205EC0" w:rsidR="002A2BBB" w:rsidRPr="008519F5" w:rsidRDefault="00495AC5" w:rsidP="002A2BBB">
      <w:pPr>
        <w:shd w:val="clear" w:color="auto" w:fill="FFFFFF"/>
        <w:spacing w:line="240" w:lineRule="auto"/>
        <w:ind w:leftChars="0" w:left="0" w:firstLineChars="0" w:firstLine="711"/>
        <w:contextualSpacing/>
        <w:jc w:val="both"/>
        <w:textDirection w:val="lrTb"/>
        <w:textAlignment w:val="auto"/>
        <w:outlineLvl w:val="9"/>
        <w:rPr>
          <w:color w:val="1D1D1B"/>
          <w:position w:val="0"/>
          <w:sz w:val="25"/>
          <w:szCs w:val="25"/>
          <w:lang w:val="uk-UA" w:eastAsia="uk-UA"/>
        </w:rPr>
      </w:pPr>
      <w:r>
        <w:rPr>
          <w:position w:val="0"/>
          <w:sz w:val="25"/>
          <w:szCs w:val="25"/>
          <w:lang w:val="uk-UA" w:eastAsia="uk-UA"/>
        </w:rPr>
        <w:t>За</w:t>
      </w:r>
      <w:r w:rsidR="00800AC1" w:rsidRPr="008519F5">
        <w:rPr>
          <w:position w:val="0"/>
          <w:sz w:val="25"/>
          <w:szCs w:val="25"/>
          <w:lang w:val="uk-UA" w:eastAsia="uk-UA"/>
        </w:rPr>
        <w:t xml:space="preserve"> </w:t>
      </w:r>
      <w:r w:rsidR="002A2BBB" w:rsidRPr="008519F5">
        <w:rPr>
          <w:position w:val="0"/>
          <w:sz w:val="25"/>
          <w:szCs w:val="25"/>
          <w:lang w:val="uk-UA" w:eastAsia="uk-UA"/>
        </w:rPr>
        <w:t xml:space="preserve">результатами голосування під час </w:t>
      </w:r>
      <w:r w:rsidR="002A2BBB" w:rsidRPr="008519F5">
        <w:rPr>
          <w:color w:val="000000"/>
          <w:position w:val="0"/>
          <w:sz w:val="25"/>
          <w:szCs w:val="25"/>
          <w:lang w:val="uk-UA" w:eastAsia="uk-UA"/>
        </w:rPr>
        <w:t>закритого обговорення Комісія у пленарному складі дійшла висновку, що Стадник С.І. не підтвердив здатності здійснювати правосуддя в апеляційному загальному суді.</w:t>
      </w:r>
    </w:p>
    <w:p w14:paraId="19365699" w14:textId="117D8EC9" w:rsidR="00800AC1" w:rsidRPr="008519F5" w:rsidRDefault="00800AC1" w:rsidP="00AC7DE8">
      <w:pPr>
        <w:shd w:val="clear" w:color="auto" w:fill="FFFFFF"/>
        <w:spacing w:line="240" w:lineRule="auto"/>
        <w:ind w:leftChars="0" w:left="0" w:firstLineChars="0" w:firstLine="711"/>
        <w:contextualSpacing/>
        <w:jc w:val="both"/>
        <w:textDirection w:val="lrTb"/>
        <w:textAlignment w:val="auto"/>
        <w:outlineLvl w:val="9"/>
        <w:rPr>
          <w:color w:val="1D1D1B"/>
          <w:position w:val="0"/>
          <w:sz w:val="25"/>
          <w:szCs w:val="25"/>
          <w:lang w:val="uk-UA" w:eastAsia="uk-UA"/>
        </w:rPr>
      </w:pPr>
      <w:r w:rsidRPr="008519F5">
        <w:rPr>
          <w:color w:val="000000"/>
          <w:position w:val="0"/>
          <w:sz w:val="25"/>
          <w:szCs w:val="25"/>
          <w:lang w:val="uk-UA" w:eastAsia="uk-UA"/>
        </w:rPr>
        <w:t>Ураховуючи викладене, керуючись статтями 79, 83–86, 88, 93, 101</w:t>
      </w:r>
      <w:r w:rsidR="00956787">
        <w:rPr>
          <w:color w:val="000000"/>
          <w:position w:val="0"/>
          <w:sz w:val="25"/>
          <w:szCs w:val="25"/>
          <w:lang w:val="uk-UA" w:eastAsia="uk-UA"/>
        </w:rPr>
        <w:t xml:space="preserve"> </w:t>
      </w:r>
      <w:r w:rsidRPr="008519F5">
        <w:rPr>
          <w:color w:val="000000"/>
          <w:position w:val="0"/>
          <w:sz w:val="25"/>
          <w:szCs w:val="25"/>
          <w:lang w:val="uk-UA" w:eastAsia="uk-UA"/>
        </w:rPr>
        <w:t>Закону</w:t>
      </w:r>
      <w:r w:rsidR="006A1AC9">
        <w:rPr>
          <w:color w:val="000000"/>
          <w:position w:val="0"/>
          <w:sz w:val="25"/>
          <w:szCs w:val="25"/>
          <w:lang w:val="uk-UA" w:eastAsia="uk-UA"/>
        </w:rPr>
        <w:t> </w:t>
      </w:r>
      <w:r w:rsidRPr="008519F5">
        <w:rPr>
          <w:color w:val="000000"/>
          <w:position w:val="0"/>
          <w:sz w:val="25"/>
          <w:szCs w:val="25"/>
          <w:lang w:val="uk-UA" w:eastAsia="uk-UA"/>
        </w:rPr>
        <w:t>України</w:t>
      </w:r>
      <w:r w:rsidR="006A1AC9">
        <w:rPr>
          <w:color w:val="000000"/>
          <w:position w:val="0"/>
          <w:sz w:val="25"/>
          <w:szCs w:val="25"/>
          <w:lang w:val="uk-UA" w:eastAsia="uk-UA"/>
        </w:rPr>
        <w:t> </w:t>
      </w:r>
      <w:r w:rsidRPr="008519F5">
        <w:rPr>
          <w:color w:val="000000"/>
          <w:position w:val="0"/>
          <w:sz w:val="25"/>
          <w:szCs w:val="25"/>
          <w:lang w:val="uk-UA" w:eastAsia="uk-UA"/>
        </w:rPr>
        <w:t>«Про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w:t>
      </w:r>
      <w:r w:rsidR="00956787">
        <w:rPr>
          <w:color w:val="000000"/>
          <w:position w:val="0"/>
          <w:sz w:val="25"/>
          <w:szCs w:val="25"/>
          <w:lang w:val="uk-UA" w:eastAsia="uk-UA"/>
        </w:rPr>
        <w:t xml:space="preserve"> </w:t>
      </w:r>
      <w:r w:rsidRPr="008519F5">
        <w:rPr>
          <w:color w:val="000000"/>
          <w:position w:val="0"/>
          <w:sz w:val="25"/>
          <w:szCs w:val="25"/>
          <w:lang w:val="uk-UA" w:eastAsia="uk-UA"/>
        </w:rPr>
        <w:t>та</w:t>
      </w:r>
      <w:r w:rsidR="006A1AC9">
        <w:rPr>
          <w:color w:val="000000"/>
          <w:position w:val="0"/>
          <w:sz w:val="25"/>
          <w:szCs w:val="25"/>
          <w:lang w:val="uk-UA" w:eastAsia="uk-UA"/>
        </w:rPr>
        <w:t> </w:t>
      </w:r>
      <w:r w:rsidRPr="008519F5">
        <w:rPr>
          <w:color w:val="000000"/>
          <w:position w:val="0"/>
          <w:sz w:val="25"/>
          <w:szCs w:val="25"/>
          <w:lang w:val="uk-UA" w:eastAsia="uk-UA"/>
        </w:rPr>
        <w:t>засоби</w:t>
      </w:r>
      <w:r w:rsidR="006A1AC9">
        <w:rPr>
          <w:color w:val="000000"/>
          <w:position w:val="0"/>
          <w:sz w:val="25"/>
          <w:szCs w:val="25"/>
          <w:lang w:val="uk-UA" w:eastAsia="uk-UA"/>
        </w:rPr>
        <w:t> </w:t>
      </w:r>
      <w:r w:rsidRPr="008519F5">
        <w:rPr>
          <w:color w:val="000000"/>
          <w:position w:val="0"/>
          <w:sz w:val="25"/>
          <w:szCs w:val="25"/>
          <w:lang w:val="uk-UA" w:eastAsia="uk-UA"/>
        </w:rPr>
        <w:t>їх</w:t>
      </w:r>
      <w:r w:rsidR="006A1AC9">
        <w:rPr>
          <w:color w:val="000000"/>
          <w:position w:val="0"/>
          <w:sz w:val="25"/>
          <w:szCs w:val="25"/>
          <w:lang w:val="uk-UA" w:eastAsia="uk-UA"/>
        </w:rPr>
        <w:t> </w:t>
      </w:r>
      <w:r w:rsidRPr="008519F5">
        <w:rPr>
          <w:color w:val="000000"/>
          <w:position w:val="0"/>
          <w:sz w:val="25"/>
          <w:szCs w:val="25"/>
          <w:lang w:val="uk-UA" w:eastAsia="uk-UA"/>
        </w:rPr>
        <w:t>встановлення, Вища кваліфікаційна комісія суддів України</w:t>
      </w:r>
      <w:r w:rsidR="00AA4FED">
        <w:rPr>
          <w:color w:val="000000"/>
          <w:position w:val="0"/>
          <w:sz w:val="25"/>
          <w:szCs w:val="25"/>
          <w:lang w:val="uk-UA" w:eastAsia="uk-UA"/>
        </w:rPr>
        <w:t xml:space="preserve"> </w:t>
      </w:r>
      <w:r w:rsidR="00AA4FED" w:rsidRPr="00956787">
        <w:rPr>
          <w:color w:val="000000"/>
          <w:position w:val="0"/>
          <w:sz w:val="25"/>
          <w:szCs w:val="25"/>
          <w:lang w:val="uk-UA" w:eastAsia="uk-UA"/>
        </w:rPr>
        <w:t>одноголосно</w:t>
      </w:r>
    </w:p>
    <w:p w14:paraId="6447F62B" w14:textId="77777777" w:rsidR="00B360A7" w:rsidRPr="008519F5" w:rsidRDefault="00B360A7" w:rsidP="00B360A7">
      <w:pPr>
        <w:shd w:val="clear" w:color="auto" w:fill="FFFFFF"/>
        <w:spacing w:line="240" w:lineRule="auto"/>
        <w:ind w:leftChars="0" w:left="0" w:firstLineChars="0" w:firstLine="711"/>
        <w:jc w:val="both"/>
        <w:textDirection w:val="lrTb"/>
        <w:textAlignment w:val="auto"/>
        <w:outlineLvl w:val="9"/>
        <w:rPr>
          <w:color w:val="1D1D1B"/>
          <w:position w:val="0"/>
          <w:sz w:val="25"/>
          <w:szCs w:val="25"/>
          <w:lang w:val="uk-UA" w:eastAsia="uk-UA"/>
        </w:rPr>
      </w:pPr>
    </w:p>
    <w:p w14:paraId="368BF6AE" w14:textId="77777777" w:rsidR="0091082B" w:rsidRPr="008519F5" w:rsidRDefault="00AB0DAE" w:rsidP="00DF6150">
      <w:pPr>
        <w:pStyle w:val="af3"/>
        <w:ind w:firstLineChars="0"/>
        <w:jc w:val="center"/>
        <w:rPr>
          <w:sz w:val="25"/>
          <w:szCs w:val="25"/>
          <w:highlight w:val="yellow"/>
          <w:lang w:val="uk-UA"/>
        </w:rPr>
      </w:pPr>
      <w:r w:rsidRPr="008519F5">
        <w:rPr>
          <w:sz w:val="25"/>
          <w:szCs w:val="25"/>
          <w:lang w:val="uk-UA"/>
        </w:rPr>
        <w:lastRenderedPageBreak/>
        <w:t>вирішила:</w:t>
      </w:r>
    </w:p>
    <w:p w14:paraId="328336D2" w14:textId="77777777" w:rsidR="0091082B" w:rsidRPr="008519F5" w:rsidRDefault="0091082B" w:rsidP="00DF6150">
      <w:pPr>
        <w:pStyle w:val="af3"/>
        <w:ind w:firstLineChars="0"/>
        <w:jc w:val="both"/>
        <w:rPr>
          <w:sz w:val="25"/>
          <w:szCs w:val="25"/>
          <w:lang w:val="uk-UA"/>
        </w:rPr>
      </w:pPr>
    </w:p>
    <w:p w14:paraId="6EDAE64F" w14:textId="57457D8E" w:rsidR="00196795" w:rsidRPr="008519F5" w:rsidRDefault="00196795" w:rsidP="00DF6150">
      <w:pPr>
        <w:pStyle w:val="af3"/>
        <w:ind w:firstLineChars="0"/>
        <w:jc w:val="both"/>
        <w:rPr>
          <w:sz w:val="25"/>
          <w:szCs w:val="25"/>
          <w:lang w:val="uk-UA"/>
        </w:rPr>
      </w:pPr>
      <w:r w:rsidRPr="008519F5">
        <w:rPr>
          <w:sz w:val="25"/>
          <w:szCs w:val="25"/>
          <w:lang w:val="uk-UA"/>
        </w:rPr>
        <w:t xml:space="preserve">визнати </w:t>
      </w:r>
      <w:r w:rsidR="00B360A7" w:rsidRPr="008519F5">
        <w:rPr>
          <w:sz w:val="25"/>
          <w:szCs w:val="25"/>
          <w:lang w:val="uk-UA"/>
        </w:rPr>
        <w:t xml:space="preserve">Стадника Сергія Івановича </w:t>
      </w:r>
      <w:r w:rsidR="00E3282F" w:rsidRPr="008519F5">
        <w:rPr>
          <w:sz w:val="25"/>
          <w:szCs w:val="25"/>
          <w:lang w:val="uk-UA"/>
        </w:rPr>
        <w:t>так</w:t>
      </w:r>
      <w:r w:rsidR="00B360A7" w:rsidRPr="008519F5">
        <w:rPr>
          <w:sz w:val="25"/>
          <w:szCs w:val="25"/>
          <w:lang w:val="uk-UA"/>
        </w:rPr>
        <w:t>им</w:t>
      </w:r>
      <w:r w:rsidRPr="008519F5">
        <w:rPr>
          <w:sz w:val="25"/>
          <w:szCs w:val="25"/>
          <w:lang w:val="uk-UA"/>
        </w:rPr>
        <w:t xml:space="preserve">, що </w:t>
      </w:r>
      <w:r w:rsidR="002A2BBB" w:rsidRPr="008519F5">
        <w:rPr>
          <w:sz w:val="25"/>
          <w:szCs w:val="25"/>
          <w:lang w:val="uk-UA"/>
        </w:rPr>
        <w:t xml:space="preserve">не </w:t>
      </w:r>
      <w:r w:rsidRPr="008519F5">
        <w:rPr>
          <w:sz w:val="25"/>
          <w:szCs w:val="25"/>
          <w:lang w:val="uk-UA"/>
        </w:rPr>
        <w:t>підтверди</w:t>
      </w:r>
      <w:r w:rsidR="00B360A7" w:rsidRPr="008519F5">
        <w:rPr>
          <w:sz w:val="25"/>
          <w:szCs w:val="25"/>
          <w:lang w:val="uk-UA"/>
        </w:rPr>
        <w:t>в</w:t>
      </w:r>
      <w:r w:rsidRPr="008519F5">
        <w:rPr>
          <w:sz w:val="25"/>
          <w:szCs w:val="25"/>
          <w:lang w:val="uk-UA"/>
        </w:rPr>
        <w:t xml:space="preserve"> здатн</w:t>
      </w:r>
      <w:r w:rsidR="00433030">
        <w:rPr>
          <w:sz w:val="25"/>
          <w:szCs w:val="25"/>
          <w:lang w:val="uk-UA"/>
        </w:rPr>
        <w:t>ості</w:t>
      </w:r>
      <w:r w:rsidRPr="008519F5">
        <w:rPr>
          <w:sz w:val="25"/>
          <w:szCs w:val="25"/>
          <w:lang w:val="uk-UA"/>
        </w:rPr>
        <w:t xml:space="preserve"> здійснювати правосуддя в апеляційному </w:t>
      </w:r>
      <w:r w:rsidR="00CE15C3" w:rsidRPr="008519F5">
        <w:rPr>
          <w:sz w:val="25"/>
          <w:szCs w:val="25"/>
          <w:lang w:val="uk-UA"/>
        </w:rPr>
        <w:t>загальному</w:t>
      </w:r>
      <w:r w:rsidRPr="008519F5">
        <w:rPr>
          <w:sz w:val="25"/>
          <w:szCs w:val="25"/>
          <w:lang w:val="uk-UA"/>
        </w:rPr>
        <w:t xml:space="preserve"> суді.</w:t>
      </w:r>
    </w:p>
    <w:p w14:paraId="0861DCC2" w14:textId="77777777" w:rsidR="00551726" w:rsidRPr="008519F5" w:rsidRDefault="00551726" w:rsidP="00596E8D">
      <w:pPr>
        <w:pStyle w:val="af3"/>
        <w:ind w:leftChars="0" w:left="1" w:firstLineChars="0"/>
        <w:jc w:val="both"/>
        <w:rPr>
          <w:sz w:val="25"/>
          <w:szCs w:val="25"/>
          <w:shd w:val="clear" w:color="auto" w:fill="FFFFFF"/>
          <w:lang w:val="uk-UA"/>
        </w:rPr>
      </w:pPr>
    </w:p>
    <w:p w14:paraId="629A442E" w14:textId="2A6E2882" w:rsidR="0091082B" w:rsidRPr="008519F5" w:rsidRDefault="00BF4BA8" w:rsidP="00596E8D">
      <w:pPr>
        <w:pStyle w:val="af3"/>
        <w:ind w:leftChars="0" w:left="1" w:firstLineChars="217" w:firstLine="543"/>
        <w:jc w:val="both"/>
        <w:rPr>
          <w:sz w:val="25"/>
          <w:szCs w:val="25"/>
          <w:lang w:val="uk-UA"/>
        </w:rPr>
      </w:pPr>
      <w:r w:rsidRPr="008519F5">
        <w:rPr>
          <w:sz w:val="25"/>
          <w:szCs w:val="25"/>
          <w:lang w:val="uk-UA"/>
        </w:rPr>
        <w:t xml:space="preserve"> </w:t>
      </w:r>
    </w:p>
    <w:p w14:paraId="5336898D" w14:textId="7CE82AE4" w:rsidR="00892533" w:rsidRPr="008519F5" w:rsidRDefault="00AB0DAE" w:rsidP="00217D41">
      <w:pPr>
        <w:pStyle w:val="af3"/>
        <w:ind w:leftChars="0" w:left="1" w:firstLineChars="0"/>
        <w:jc w:val="both"/>
        <w:rPr>
          <w:sz w:val="25"/>
          <w:szCs w:val="25"/>
          <w:lang w:val="uk-UA"/>
        </w:rPr>
      </w:pPr>
      <w:r w:rsidRPr="008519F5">
        <w:rPr>
          <w:sz w:val="25"/>
          <w:szCs w:val="25"/>
          <w:lang w:val="uk-UA"/>
        </w:rPr>
        <w:t>Го</w:t>
      </w:r>
      <w:r w:rsidR="000A264A" w:rsidRPr="008519F5">
        <w:rPr>
          <w:sz w:val="25"/>
          <w:szCs w:val="25"/>
          <w:lang w:val="uk-UA"/>
        </w:rPr>
        <w:t xml:space="preserve">ловуючий </w:t>
      </w:r>
      <w:r w:rsidR="000A264A" w:rsidRPr="008519F5">
        <w:rPr>
          <w:sz w:val="25"/>
          <w:szCs w:val="25"/>
          <w:lang w:val="uk-UA"/>
        </w:rPr>
        <w:tab/>
      </w:r>
      <w:r w:rsidR="000A264A" w:rsidRPr="008519F5">
        <w:rPr>
          <w:sz w:val="25"/>
          <w:szCs w:val="25"/>
          <w:lang w:val="uk-UA"/>
        </w:rPr>
        <w:tab/>
      </w:r>
      <w:r w:rsidR="000A264A" w:rsidRPr="008519F5">
        <w:rPr>
          <w:sz w:val="25"/>
          <w:szCs w:val="25"/>
          <w:lang w:val="uk-UA"/>
        </w:rPr>
        <w:tab/>
      </w:r>
      <w:r w:rsidR="000A264A" w:rsidRPr="008519F5">
        <w:rPr>
          <w:sz w:val="25"/>
          <w:szCs w:val="25"/>
          <w:lang w:val="uk-UA"/>
        </w:rPr>
        <w:tab/>
      </w:r>
      <w:r w:rsidR="000A264A" w:rsidRPr="008519F5">
        <w:rPr>
          <w:sz w:val="25"/>
          <w:szCs w:val="25"/>
          <w:lang w:val="uk-UA"/>
        </w:rPr>
        <w:tab/>
      </w:r>
      <w:r w:rsidR="009B3EED" w:rsidRPr="008519F5">
        <w:rPr>
          <w:sz w:val="25"/>
          <w:szCs w:val="25"/>
          <w:lang w:val="uk-UA"/>
        </w:rPr>
        <w:t xml:space="preserve">     </w:t>
      </w:r>
      <w:r w:rsidR="00E92E09" w:rsidRPr="008519F5">
        <w:rPr>
          <w:sz w:val="25"/>
          <w:szCs w:val="25"/>
          <w:lang w:val="uk-UA"/>
        </w:rPr>
        <w:t xml:space="preserve">    </w:t>
      </w:r>
      <w:r w:rsidR="002A2BBB" w:rsidRPr="008519F5">
        <w:rPr>
          <w:sz w:val="25"/>
          <w:szCs w:val="25"/>
          <w:lang w:val="uk-UA"/>
        </w:rPr>
        <w:t xml:space="preserve"> </w:t>
      </w:r>
      <w:r w:rsidR="00541AA1" w:rsidRPr="008519F5">
        <w:rPr>
          <w:sz w:val="25"/>
          <w:szCs w:val="25"/>
          <w:lang w:val="uk-UA"/>
        </w:rPr>
        <w:t xml:space="preserve"> </w:t>
      </w:r>
      <w:r w:rsidR="002A2BBB" w:rsidRPr="008519F5">
        <w:rPr>
          <w:sz w:val="25"/>
          <w:szCs w:val="25"/>
          <w:lang w:val="uk-UA"/>
        </w:rPr>
        <w:t xml:space="preserve">      </w:t>
      </w:r>
      <w:r w:rsidR="00541AA1" w:rsidRPr="008519F5">
        <w:rPr>
          <w:sz w:val="25"/>
          <w:szCs w:val="25"/>
          <w:lang w:val="uk-UA"/>
        </w:rPr>
        <w:t xml:space="preserve"> </w:t>
      </w:r>
      <w:r w:rsidR="00E92E09" w:rsidRPr="008519F5">
        <w:rPr>
          <w:sz w:val="25"/>
          <w:szCs w:val="25"/>
          <w:lang w:val="uk-UA"/>
        </w:rPr>
        <w:t xml:space="preserve"> </w:t>
      </w:r>
      <w:r w:rsidR="00242104" w:rsidRPr="008519F5">
        <w:rPr>
          <w:sz w:val="25"/>
          <w:szCs w:val="25"/>
          <w:lang w:val="uk-UA"/>
        </w:rPr>
        <w:t xml:space="preserve">   </w:t>
      </w:r>
      <w:r w:rsidR="00690D30" w:rsidRPr="008519F5">
        <w:rPr>
          <w:sz w:val="25"/>
          <w:szCs w:val="25"/>
          <w:lang w:val="uk-UA"/>
        </w:rPr>
        <w:t xml:space="preserve">              </w:t>
      </w:r>
      <w:r w:rsidR="009B3EED" w:rsidRPr="008519F5">
        <w:rPr>
          <w:sz w:val="25"/>
          <w:szCs w:val="25"/>
          <w:lang w:val="uk-UA"/>
        </w:rPr>
        <w:t xml:space="preserve">Андрій ПАСІЧНИК </w:t>
      </w:r>
    </w:p>
    <w:p w14:paraId="6E47D530" w14:textId="77777777" w:rsidR="002F25CC" w:rsidRPr="008519F5" w:rsidRDefault="002F25CC" w:rsidP="00217D41">
      <w:pPr>
        <w:pStyle w:val="af3"/>
        <w:ind w:leftChars="0" w:left="1" w:firstLineChars="0"/>
        <w:jc w:val="both"/>
        <w:rPr>
          <w:sz w:val="25"/>
          <w:szCs w:val="25"/>
          <w:lang w:val="uk-UA"/>
        </w:rPr>
      </w:pPr>
    </w:p>
    <w:p w14:paraId="54CA9303" w14:textId="00D9A86C" w:rsidR="0091082B" w:rsidRPr="008519F5" w:rsidRDefault="00AB0DAE" w:rsidP="00217D41">
      <w:pPr>
        <w:pStyle w:val="af3"/>
        <w:ind w:leftChars="0" w:left="1" w:firstLineChars="0"/>
        <w:jc w:val="both"/>
        <w:rPr>
          <w:sz w:val="25"/>
          <w:szCs w:val="25"/>
          <w:lang w:val="uk-UA"/>
        </w:rPr>
      </w:pPr>
      <w:r w:rsidRPr="008519F5">
        <w:rPr>
          <w:sz w:val="25"/>
          <w:szCs w:val="25"/>
          <w:lang w:val="uk-UA"/>
        </w:rPr>
        <w:t>Члени</w:t>
      </w:r>
      <w:r w:rsidR="000A264A" w:rsidRPr="008519F5">
        <w:rPr>
          <w:sz w:val="25"/>
          <w:szCs w:val="25"/>
          <w:lang w:val="uk-UA"/>
        </w:rPr>
        <w:t xml:space="preserve"> Комісії: </w:t>
      </w:r>
      <w:r w:rsidR="000A264A" w:rsidRPr="008519F5">
        <w:rPr>
          <w:sz w:val="25"/>
          <w:szCs w:val="25"/>
          <w:lang w:val="uk-UA"/>
        </w:rPr>
        <w:tab/>
      </w:r>
      <w:r w:rsidR="000A264A" w:rsidRPr="008519F5">
        <w:rPr>
          <w:sz w:val="25"/>
          <w:szCs w:val="25"/>
          <w:lang w:val="uk-UA"/>
        </w:rPr>
        <w:tab/>
      </w:r>
      <w:r w:rsidR="000A264A" w:rsidRPr="008519F5">
        <w:rPr>
          <w:sz w:val="25"/>
          <w:szCs w:val="25"/>
          <w:lang w:val="uk-UA"/>
        </w:rPr>
        <w:tab/>
      </w:r>
      <w:r w:rsidR="000A264A" w:rsidRPr="008519F5">
        <w:rPr>
          <w:sz w:val="25"/>
          <w:szCs w:val="25"/>
          <w:lang w:val="uk-UA"/>
        </w:rPr>
        <w:tab/>
      </w:r>
      <w:r w:rsidR="000A264A" w:rsidRPr="008519F5">
        <w:rPr>
          <w:sz w:val="25"/>
          <w:szCs w:val="25"/>
          <w:lang w:val="uk-UA"/>
        </w:rPr>
        <w:tab/>
      </w:r>
      <w:r w:rsidR="00384C6B" w:rsidRPr="008519F5">
        <w:rPr>
          <w:sz w:val="25"/>
          <w:szCs w:val="25"/>
          <w:lang w:val="uk-UA"/>
        </w:rPr>
        <w:t xml:space="preserve">  </w:t>
      </w:r>
      <w:r w:rsidR="000A264A" w:rsidRPr="008519F5">
        <w:rPr>
          <w:sz w:val="25"/>
          <w:szCs w:val="25"/>
          <w:lang w:val="uk-UA"/>
        </w:rPr>
        <w:t xml:space="preserve">  </w:t>
      </w:r>
      <w:r w:rsidR="00766996" w:rsidRPr="008519F5">
        <w:rPr>
          <w:sz w:val="25"/>
          <w:szCs w:val="25"/>
          <w:lang w:val="uk-UA"/>
        </w:rPr>
        <w:t xml:space="preserve">         </w:t>
      </w:r>
      <w:r w:rsidR="002A2BBB" w:rsidRPr="008519F5">
        <w:rPr>
          <w:sz w:val="25"/>
          <w:szCs w:val="25"/>
          <w:lang w:val="uk-UA"/>
        </w:rPr>
        <w:t xml:space="preserve">  </w:t>
      </w:r>
      <w:r w:rsidR="00541AA1" w:rsidRPr="008519F5">
        <w:rPr>
          <w:sz w:val="25"/>
          <w:szCs w:val="25"/>
          <w:lang w:val="uk-UA"/>
        </w:rPr>
        <w:t xml:space="preserve"> </w:t>
      </w:r>
      <w:r w:rsidR="00690D30" w:rsidRPr="008519F5">
        <w:rPr>
          <w:sz w:val="25"/>
          <w:szCs w:val="25"/>
          <w:lang w:val="uk-UA"/>
        </w:rPr>
        <w:t xml:space="preserve">  </w:t>
      </w:r>
      <w:r w:rsidR="002A2BBB" w:rsidRPr="008519F5">
        <w:rPr>
          <w:sz w:val="25"/>
          <w:szCs w:val="25"/>
          <w:lang w:val="uk-UA"/>
        </w:rPr>
        <w:t xml:space="preserve"> </w:t>
      </w:r>
      <w:r w:rsidR="00541AA1" w:rsidRPr="008519F5">
        <w:rPr>
          <w:sz w:val="25"/>
          <w:szCs w:val="25"/>
          <w:lang w:val="uk-UA"/>
        </w:rPr>
        <w:t xml:space="preserve"> </w:t>
      </w:r>
      <w:r w:rsidR="002A2BBB" w:rsidRPr="008519F5">
        <w:rPr>
          <w:sz w:val="25"/>
          <w:szCs w:val="25"/>
          <w:lang w:val="uk-UA"/>
        </w:rPr>
        <w:t xml:space="preserve">    </w:t>
      </w:r>
      <w:r w:rsidR="000A264A" w:rsidRPr="008519F5">
        <w:rPr>
          <w:sz w:val="25"/>
          <w:szCs w:val="25"/>
          <w:lang w:val="uk-UA"/>
        </w:rPr>
        <w:t>Михайло БОГОНІС</w:t>
      </w:r>
      <w:r w:rsidR="00CF04EC" w:rsidRPr="008519F5">
        <w:rPr>
          <w:sz w:val="25"/>
          <w:szCs w:val="25"/>
          <w:lang w:val="uk-UA"/>
        </w:rPr>
        <w:t xml:space="preserve"> </w:t>
      </w:r>
    </w:p>
    <w:p w14:paraId="1389F7BE" w14:textId="7CCF53A6" w:rsidR="00A173CC" w:rsidRPr="008519F5" w:rsidRDefault="00A173CC" w:rsidP="00596E8D">
      <w:pPr>
        <w:pStyle w:val="af3"/>
        <w:ind w:leftChars="0" w:left="1" w:firstLineChars="217" w:firstLine="543"/>
        <w:jc w:val="both"/>
        <w:rPr>
          <w:sz w:val="25"/>
          <w:szCs w:val="25"/>
          <w:lang w:val="uk-UA"/>
        </w:rPr>
      </w:pPr>
    </w:p>
    <w:p w14:paraId="38C90509" w14:textId="2949F1B2" w:rsidR="00A173CC" w:rsidRPr="008519F5" w:rsidRDefault="00A173CC" w:rsidP="00596E8D">
      <w:pPr>
        <w:pStyle w:val="af3"/>
        <w:ind w:leftChars="0" w:left="1" w:firstLineChars="217" w:firstLine="543"/>
        <w:jc w:val="both"/>
        <w:rPr>
          <w:sz w:val="25"/>
          <w:szCs w:val="25"/>
          <w:lang w:val="uk-UA"/>
        </w:rPr>
      </w:pPr>
      <w:r w:rsidRPr="008519F5">
        <w:rPr>
          <w:sz w:val="25"/>
          <w:szCs w:val="25"/>
          <w:lang w:val="uk-UA"/>
        </w:rPr>
        <w:t xml:space="preserve">                                                                                </w:t>
      </w:r>
      <w:r w:rsidR="002A2BBB" w:rsidRPr="008519F5">
        <w:rPr>
          <w:sz w:val="25"/>
          <w:szCs w:val="25"/>
          <w:lang w:val="uk-UA"/>
        </w:rPr>
        <w:t xml:space="preserve">   </w:t>
      </w:r>
      <w:r w:rsidR="00541AA1" w:rsidRPr="008519F5">
        <w:rPr>
          <w:sz w:val="25"/>
          <w:szCs w:val="25"/>
          <w:lang w:val="uk-UA"/>
        </w:rPr>
        <w:t xml:space="preserve"> </w:t>
      </w:r>
      <w:r w:rsidR="002A2BBB" w:rsidRPr="008519F5">
        <w:rPr>
          <w:sz w:val="25"/>
          <w:szCs w:val="25"/>
          <w:lang w:val="uk-UA"/>
        </w:rPr>
        <w:t xml:space="preserve">  </w:t>
      </w:r>
      <w:r w:rsidR="00541AA1" w:rsidRPr="008519F5">
        <w:rPr>
          <w:sz w:val="25"/>
          <w:szCs w:val="25"/>
          <w:lang w:val="uk-UA"/>
        </w:rPr>
        <w:t xml:space="preserve"> </w:t>
      </w:r>
      <w:r w:rsidR="002A2BBB" w:rsidRPr="008519F5">
        <w:rPr>
          <w:sz w:val="25"/>
          <w:szCs w:val="25"/>
          <w:lang w:val="uk-UA"/>
        </w:rPr>
        <w:t xml:space="preserve">  </w:t>
      </w:r>
      <w:r w:rsidRPr="008519F5">
        <w:rPr>
          <w:sz w:val="25"/>
          <w:szCs w:val="25"/>
          <w:lang w:val="uk-UA"/>
        </w:rPr>
        <w:t xml:space="preserve">  </w:t>
      </w:r>
      <w:r w:rsidR="00690D30" w:rsidRPr="008519F5">
        <w:rPr>
          <w:sz w:val="25"/>
          <w:szCs w:val="25"/>
          <w:lang w:val="uk-UA"/>
        </w:rPr>
        <w:t xml:space="preserve">     </w:t>
      </w:r>
      <w:r w:rsidRPr="008519F5">
        <w:rPr>
          <w:sz w:val="25"/>
          <w:szCs w:val="25"/>
          <w:lang w:val="uk-UA"/>
        </w:rPr>
        <w:t>Людмила ВОЛКОВА</w:t>
      </w:r>
    </w:p>
    <w:p w14:paraId="7A76CE9A" w14:textId="4B9B8BAB" w:rsidR="00892533" w:rsidRPr="008519F5" w:rsidRDefault="00892533" w:rsidP="00596E8D">
      <w:pPr>
        <w:pStyle w:val="af3"/>
        <w:ind w:leftChars="0" w:left="1" w:firstLineChars="217" w:firstLine="543"/>
        <w:jc w:val="both"/>
        <w:rPr>
          <w:sz w:val="25"/>
          <w:szCs w:val="25"/>
          <w:lang w:val="uk-UA"/>
        </w:rPr>
      </w:pPr>
    </w:p>
    <w:p w14:paraId="3AE0D518" w14:textId="1BD656DB" w:rsidR="0091082B" w:rsidRPr="008519F5" w:rsidRDefault="000A264A" w:rsidP="00596E8D">
      <w:pPr>
        <w:pStyle w:val="af3"/>
        <w:ind w:leftChars="0" w:left="1" w:firstLineChars="217" w:firstLine="543"/>
        <w:jc w:val="both"/>
        <w:rPr>
          <w:sz w:val="25"/>
          <w:szCs w:val="25"/>
          <w:lang w:val="uk-UA"/>
        </w:rPr>
      </w:pPr>
      <w:r w:rsidRPr="008519F5">
        <w:rPr>
          <w:sz w:val="25"/>
          <w:szCs w:val="25"/>
          <w:lang w:val="uk-UA"/>
        </w:rPr>
        <w:tab/>
      </w:r>
      <w:r w:rsidRPr="008519F5">
        <w:rPr>
          <w:sz w:val="25"/>
          <w:szCs w:val="25"/>
          <w:lang w:val="uk-UA"/>
        </w:rPr>
        <w:tab/>
      </w:r>
      <w:r w:rsidRPr="008519F5">
        <w:rPr>
          <w:sz w:val="25"/>
          <w:szCs w:val="25"/>
          <w:lang w:val="uk-UA"/>
        </w:rPr>
        <w:tab/>
      </w:r>
      <w:r w:rsidRPr="008519F5">
        <w:rPr>
          <w:sz w:val="25"/>
          <w:szCs w:val="25"/>
          <w:lang w:val="uk-UA"/>
        </w:rPr>
        <w:tab/>
      </w:r>
      <w:r w:rsidRPr="008519F5">
        <w:rPr>
          <w:sz w:val="25"/>
          <w:szCs w:val="25"/>
          <w:lang w:val="uk-UA"/>
        </w:rPr>
        <w:tab/>
      </w:r>
      <w:r w:rsidRPr="008519F5">
        <w:rPr>
          <w:sz w:val="25"/>
          <w:szCs w:val="25"/>
          <w:lang w:val="uk-UA"/>
        </w:rPr>
        <w:tab/>
      </w:r>
      <w:r w:rsidRPr="008519F5">
        <w:rPr>
          <w:sz w:val="25"/>
          <w:szCs w:val="25"/>
          <w:lang w:val="uk-UA"/>
        </w:rPr>
        <w:tab/>
      </w:r>
      <w:r w:rsidRPr="008519F5">
        <w:rPr>
          <w:sz w:val="25"/>
          <w:szCs w:val="25"/>
          <w:lang w:val="uk-UA"/>
        </w:rPr>
        <w:tab/>
      </w:r>
      <w:r w:rsidR="002A2BBB" w:rsidRPr="008519F5">
        <w:rPr>
          <w:sz w:val="25"/>
          <w:szCs w:val="25"/>
          <w:lang w:val="uk-UA"/>
        </w:rPr>
        <w:t xml:space="preserve">          </w:t>
      </w:r>
      <w:r w:rsidR="00690D30" w:rsidRPr="008519F5">
        <w:rPr>
          <w:sz w:val="25"/>
          <w:szCs w:val="25"/>
          <w:lang w:val="uk-UA"/>
        </w:rPr>
        <w:t xml:space="preserve">  </w:t>
      </w:r>
      <w:r w:rsidR="009402FA" w:rsidRPr="008519F5">
        <w:rPr>
          <w:sz w:val="25"/>
          <w:szCs w:val="25"/>
          <w:lang w:val="uk-UA"/>
        </w:rPr>
        <w:t xml:space="preserve"> </w:t>
      </w:r>
      <w:r w:rsidRPr="008519F5">
        <w:rPr>
          <w:sz w:val="25"/>
          <w:szCs w:val="25"/>
          <w:lang w:val="uk-UA"/>
        </w:rPr>
        <w:t>Віталій ГАЦЕЛЮК</w:t>
      </w:r>
      <w:r w:rsidR="00CF04EC" w:rsidRPr="008519F5">
        <w:rPr>
          <w:sz w:val="25"/>
          <w:szCs w:val="25"/>
          <w:lang w:val="uk-UA"/>
        </w:rPr>
        <w:t xml:space="preserve"> </w:t>
      </w:r>
    </w:p>
    <w:p w14:paraId="5E5BC9D1" w14:textId="77777777" w:rsidR="00892533" w:rsidRPr="008519F5" w:rsidRDefault="00892533" w:rsidP="00596E8D">
      <w:pPr>
        <w:pStyle w:val="af3"/>
        <w:ind w:leftChars="0" w:left="1" w:firstLineChars="217" w:firstLine="543"/>
        <w:jc w:val="both"/>
        <w:rPr>
          <w:sz w:val="25"/>
          <w:szCs w:val="25"/>
          <w:lang w:val="uk-UA"/>
        </w:rPr>
      </w:pPr>
    </w:p>
    <w:p w14:paraId="025A3770" w14:textId="7D036FEB" w:rsidR="00CF04EC" w:rsidRPr="008519F5" w:rsidRDefault="00AB0DAE" w:rsidP="00596E8D">
      <w:pPr>
        <w:pStyle w:val="af3"/>
        <w:ind w:leftChars="0" w:left="1" w:firstLineChars="217" w:firstLine="543"/>
        <w:jc w:val="both"/>
        <w:rPr>
          <w:sz w:val="25"/>
          <w:szCs w:val="25"/>
          <w:lang w:val="uk-UA"/>
        </w:rPr>
      </w:pPr>
      <w:r w:rsidRPr="008519F5">
        <w:rPr>
          <w:sz w:val="25"/>
          <w:szCs w:val="25"/>
          <w:lang w:val="uk-UA"/>
        </w:rPr>
        <w:tab/>
      </w:r>
      <w:r w:rsidRPr="008519F5">
        <w:rPr>
          <w:sz w:val="25"/>
          <w:szCs w:val="25"/>
          <w:lang w:val="uk-UA"/>
        </w:rPr>
        <w:tab/>
      </w:r>
      <w:r w:rsidRPr="008519F5">
        <w:rPr>
          <w:sz w:val="25"/>
          <w:szCs w:val="25"/>
          <w:lang w:val="uk-UA"/>
        </w:rPr>
        <w:tab/>
      </w:r>
      <w:r w:rsidRPr="008519F5">
        <w:rPr>
          <w:sz w:val="25"/>
          <w:szCs w:val="25"/>
          <w:lang w:val="uk-UA"/>
        </w:rPr>
        <w:tab/>
      </w:r>
      <w:r w:rsidRPr="008519F5">
        <w:rPr>
          <w:sz w:val="25"/>
          <w:szCs w:val="25"/>
          <w:lang w:val="uk-UA"/>
        </w:rPr>
        <w:tab/>
      </w:r>
      <w:r w:rsidRPr="008519F5">
        <w:rPr>
          <w:sz w:val="25"/>
          <w:szCs w:val="25"/>
          <w:lang w:val="uk-UA"/>
        </w:rPr>
        <w:tab/>
      </w:r>
      <w:r w:rsidR="000A264A" w:rsidRPr="008519F5">
        <w:rPr>
          <w:sz w:val="25"/>
          <w:szCs w:val="25"/>
          <w:lang w:val="uk-UA"/>
        </w:rPr>
        <w:tab/>
      </w:r>
      <w:r w:rsidR="000A264A" w:rsidRPr="008519F5">
        <w:rPr>
          <w:sz w:val="25"/>
          <w:szCs w:val="25"/>
          <w:lang w:val="uk-UA"/>
        </w:rPr>
        <w:tab/>
      </w:r>
      <w:r w:rsidR="00690D30" w:rsidRPr="008519F5">
        <w:rPr>
          <w:sz w:val="25"/>
          <w:szCs w:val="25"/>
          <w:lang w:val="uk-UA"/>
        </w:rPr>
        <w:t xml:space="preserve">  </w:t>
      </w:r>
      <w:r w:rsidR="002A2BBB" w:rsidRPr="008519F5">
        <w:rPr>
          <w:sz w:val="25"/>
          <w:szCs w:val="25"/>
          <w:lang w:val="uk-UA"/>
        </w:rPr>
        <w:t xml:space="preserve">          </w:t>
      </w:r>
      <w:r w:rsidR="00384C6B" w:rsidRPr="008519F5">
        <w:rPr>
          <w:sz w:val="25"/>
          <w:szCs w:val="25"/>
          <w:lang w:val="uk-UA"/>
        </w:rPr>
        <w:t xml:space="preserve"> </w:t>
      </w:r>
      <w:r w:rsidR="000A264A" w:rsidRPr="008519F5">
        <w:rPr>
          <w:sz w:val="25"/>
          <w:szCs w:val="25"/>
          <w:lang w:val="uk-UA"/>
        </w:rPr>
        <w:t>Ярослав ДУХ</w:t>
      </w:r>
      <w:r w:rsidR="00CF04EC" w:rsidRPr="008519F5">
        <w:rPr>
          <w:sz w:val="25"/>
          <w:szCs w:val="25"/>
          <w:lang w:val="uk-UA"/>
        </w:rPr>
        <w:t xml:space="preserve"> </w:t>
      </w:r>
    </w:p>
    <w:p w14:paraId="5A0D755D" w14:textId="77777777" w:rsidR="00892533" w:rsidRPr="008519F5" w:rsidRDefault="00892533" w:rsidP="00596E8D">
      <w:pPr>
        <w:pStyle w:val="af3"/>
        <w:ind w:leftChars="0" w:left="1" w:firstLineChars="217" w:firstLine="543"/>
        <w:jc w:val="both"/>
        <w:rPr>
          <w:sz w:val="25"/>
          <w:szCs w:val="25"/>
          <w:lang w:val="uk-UA"/>
        </w:rPr>
      </w:pPr>
    </w:p>
    <w:p w14:paraId="1D3817F7" w14:textId="7C98AA84" w:rsidR="00690134" w:rsidRPr="008519F5" w:rsidRDefault="000A264A" w:rsidP="00596E8D">
      <w:pPr>
        <w:pStyle w:val="af3"/>
        <w:ind w:leftChars="0" w:left="1" w:firstLineChars="217" w:firstLine="543"/>
        <w:jc w:val="both"/>
        <w:rPr>
          <w:sz w:val="25"/>
          <w:szCs w:val="25"/>
          <w:lang w:val="uk-UA"/>
        </w:rPr>
      </w:pPr>
      <w:r w:rsidRPr="008519F5">
        <w:rPr>
          <w:sz w:val="25"/>
          <w:szCs w:val="25"/>
          <w:lang w:val="uk-UA"/>
        </w:rPr>
        <w:tab/>
      </w:r>
      <w:r w:rsidRPr="008519F5">
        <w:rPr>
          <w:sz w:val="25"/>
          <w:szCs w:val="25"/>
          <w:lang w:val="uk-UA"/>
        </w:rPr>
        <w:tab/>
      </w:r>
      <w:r w:rsidRPr="008519F5">
        <w:rPr>
          <w:sz w:val="25"/>
          <w:szCs w:val="25"/>
          <w:lang w:val="uk-UA"/>
        </w:rPr>
        <w:tab/>
      </w:r>
      <w:r w:rsidRPr="008519F5">
        <w:rPr>
          <w:sz w:val="25"/>
          <w:szCs w:val="25"/>
          <w:lang w:val="uk-UA"/>
        </w:rPr>
        <w:tab/>
      </w:r>
      <w:r w:rsidRPr="008519F5">
        <w:rPr>
          <w:sz w:val="25"/>
          <w:szCs w:val="25"/>
          <w:lang w:val="uk-UA"/>
        </w:rPr>
        <w:tab/>
      </w:r>
      <w:r w:rsidRPr="008519F5">
        <w:rPr>
          <w:sz w:val="25"/>
          <w:szCs w:val="25"/>
          <w:lang w:val="uk-UA"/>
        </w:rPr>
        <w:tab/>
      </w:r>
      <w:r w:rsidRPr="008519F5">
        <w:rPr>
          <w:sz w:val="25"/>
          <w:szCs w:val="25"/>
          <w:lang w:val="uk-UA"/>
        </w:rPr>
        <w:tab/>
      </w:r>
      <w:r w:rsidRPr="008519F5">
        <w:rPr>
          <w:sz w:val="25"/>
          <w:szCs w:val="25"/>
          <w:lang w:val="uk-UA"/>
        </w:rPr>
        <w:tab/>
      </w:r>
      <w:r w:rsidR="00384C6B" w:rsidRPr="008519F5">
        <w:rPr>
          <w:sz w:val="25"/>
          <w:szCs w:val="25"/>
          <w:lang w:val="uk-UA"/>
        </w:rPr>
        <w:t xml:space="preserve"> </w:t>
      </w:r>
      <w:r w:rsidR="002A2BBB" w:rsidRPr="008519F5">
        <w:rPr>
          <w:sz w:val="25"/>
          <w:szCs w:val="25"/>
          <w:lang w:val="uk-UA"/>
        </w:rPr>
        <w:t xml:space="preserve">       </w:t>
      </w:r>
      <w:r w:rsidR="00690D30" w:rsidRPr="008519F5">
        <w:rPr>
          <w:sz w:val="25"/>
          <w:szCs w:val="25"/>
          <w:lang w:val="uk-UA"/>
        </w:rPr>
        <w:t xml:space="preserve">  </w:t>
      </w:r>
      <w:r w:rsidR="002A2BBB" w:rsidRPr="008519F5">
        <w:rPr>
          <w:sz w:val="25"/>
          <w:szCs w:val="25"/>
          <w:lang w:val="uk-UA"/>
        </w:rPr>
        <w:t xml:space="preserve">  </w:t>
      </w:r>
      <w:r w:rsidR="00766996" w:rsidRPr="008519F5">
        <w:rPr>
          <w:sz w:val="25"/>
          <w:szCs w:val="25"/>
          <w:lang w:val="uk-UA"/>
        </w:rPr>
        <w:t xml:space="preserve"> </w:t>
      </w:r>
      <w:r w:rsidRPr="008519F5">
        <w:rPr>
          <w:sz w:val="25"/>
          <w:szCs w:val="25"/>
          <w:lang w:val="uk-UA"/>
        </w:rPr>
        <w:t>Роман КИДИСЮК</w:t>
      </w:r>
    </w:p>
    <w:p w14:paraId="6B73CF83" w14:textId="77777777" w:rsidR="00690134" w:rsidRPr="008519F5" w:rsidRDefault="00690134" w:rsidP="00596E8D">
      <w:pPr>
        <w:pStyle w:val="af3"/>
        <w:ind w:leftChars="0" w:left="1" w:firstLineChars="217" w:firstLine="543"/>
        <w:jc w:val="both"/>
        <w:rPr>
          <w:sz w:val="25"/>
          <w:szCs w:val="25"/>
          <w:lang w:val="uk-UA"/>
        </w:rPr>
      </w:pPr>
    </w:p>
    <w:p w14:paraId="564A0A89" w14:textId="7E07A7AC" w:rsidR="00690134" w:rsidRPr="008519F5" w:rsidRDefault="00690134" w:rsidP="00596E8D">
      <w:pPr>
        <w:pStyle w:val="af3"/>
        <w:ind w:leftChars="0" w:left="1" w:firstLineChars="217" w:firstLine="543"/>
        <w:jc w:val="both"/>
        <w:rPr>
          <w:sz w:val="25"/>
          <w:szCs w:val="25"/>
          <w:lang w:val="uk-UA"/>
        </w:rPr>
      </w:pPr>
      <w:r w:rsidRPr="008519F5">
        <w:rPr>
          <w:sz w:val="25"/>
          <w:szCs w:val="25"/>
          <w:lang w:val="uk-UA"/>
        </w:rPr>
        <w:t xml:space="preserve">                                                                             </w:t>
      </w:r>
      <w:r w:rsidR="002A2BBB" w:rsidRPr="008519F5">
        <w:rPr>
          <w:sz w:val="25"/>
          <w:szCs w:val="25"/>
          <w:lang w:val="uk-UA"/>
        </w:rPr>
        <w:t xml:space="preserve">         </w:t>
      </w:r>
      <w:r w:rsidR="00690D30" w:rsidRPr="008519F5">
        <w:rPr>
          <w:sz w:val="25"/>
          <w:szCs w:val="25"/>
          <w:lang w:val="uk-UA"/>
        </w:rPr>
        <w:t xml:space="preserve">      </w:t>
      </w:r>
      <w:r w:rsidRPr="008519F5">
        <w:rPr>
          <w:sz w:val="25"/>
          <w:szCs w:val="25"/>
          <w:lang w:val="uk-UA"/>
        </w:rPr>
        <w:t xml:space="preserve">     Надія КОБЕЦЬКА </w:t>
      </w:r>
    </w:p>
    <w:p w14:paraId="665F55F4" w14:textId="77777777" w:rsidR="002A2BBB" w:rsidRPr="008519F5" w:rsidRDefault="002A2BBB" w:rsidP="00596E8D">
      <w:pPr>
        <w:pStyle w:val="af3"/>
        <w:ind w:leftChars="0" w:left="1" w:firstLineChars="217" w:firstLine="543"/>
        <w:jc w:val="both"/>
        <w:rPr>
          <w:sz w:val="25"/>
          <w:szCs w:val="25"/>
          <w:lang w:val="uk-UA"/>
        </w:rPr>
      </w:pPr>
    </w:p>
    <w:p w14:paraId="09CF5C94" w14:textId="5B92215C" w:rsidR="00800AC1" w:rsidRPr="008519F5" w:rsidRDefault="00800AC1" w:rsidP="00596E8D">
      <w:pPr>
        <w:pStyle w:val="af3"/>
        <w:ind w:leftChars="0" w:left="1" w:firstLineChars="217" w:firstLine="543"/>
        <w:jc w:val="both"/>
        <w:rPr>
          <w:sz w:val="25"/>
          <w:szCs w:val="25"/>
          <w:lang w:val="uk-UA"/>
        </w:rPr>
      </w:pPr>
      <w:r w:rsidRPr="008519F5">
        <w:rPr>
          <w:sz w:val="25"/>
          <w:szCs w:val="25"/>
          <w:lang w:val="uk-UA"/>
        </w:rPr>
        <w:t xml:space="preserve">                                                                                 </w:t>
      </w:r>
      <w:r w:rsidR="002A2BBB" w:rsidRPr="008519F5">
        <w:rPr>
          <w:sz w:val="25"/>
          <w:szCs w:val="25"/>
          <w:lang w:val="uk-UA"/>
        </w:rPr>
        <w:t xml:space="preserve"> </w:t>
      </w:r>
      <w:r w:rsidR="00690D30" w:rsidRPr="008519F5">
        <w:rPr>
          <w:sz w:val="25"/>
          <w:szCs w:val="25"/>
          <w:lang w:val="uk-UA"/>
        </w:rPr>
        <w:t xml:space="preserve">      </w:t>
      </w:r>
      <w:r w:rsidR="002A2BBB" w:rsidRPr="008519F5">
        <w:rPr>
          <w:sz w:val="25"/>
          <w:szCs w:val="25"/>
          <w:lang w:val="uk-UA"/>
        </w:rPr>
        <w:t xml:space="preserve">        </w:t>
      </w:r>
      <w:r w:rsidRPr="008519F5">
        <w:rPr>
          <w:sz w:val="25"/>
          <w:szCs w:val="25"/>
          <w:lang w:val="uk-UA"/>
        </w:rPr>
        <w:t xml:space="preserve"> Олег КОЛІУШ</w:t>
      </w:r>
    </w:p>
    <w:p w14:paraId="2A3AE65C" w14:textId="555F7F17" w:rsidR="00690134" w:rsidRPr="008519F5" w:rsidRDefault="00690134" w:rsidP="00596E8D">
      <w:pPr>
        <w:pStyle w:val="af3"/>
        <w:ind w:leftChars="0" w:left="1" w:firstLineChars="217" w:firstLine="543"/>
        <w:jc w:val="both"/>
        <w:rPr>
          <w:sz w:val="25"/>
          <w:szCs w:val="25"/>
          <w:lang w:val="uk-UA"/>
        </w:rPr>
      </w:pPr>
    </w:p>
    <w:p w14:paraId="379DEB9F" w14:textId="409D9F3A" w:rsidR="00497C76" w:rsidRPr="008519F5" w:rsidRDefault="00690134" w:rsidP="00596E8D">
      <w:pPr>
        <w:pStyle w:val="af3"/>
        <w:ind w:leftChars="0" w:left="1" w:firstLineChars="217" w:firstLine="543"/>
        <w:jc w:val="both"/>
        <w:rPr>
          <w:sz w:val="25"/>
          <w:szCs w:val="25"/>
          <w:lang w:val="uk-UA"/>
        </w:rPr>
      </w:pPr>
      <w:r w:rsidRPr="008519F5">
        <w:rPr>
          <w:sz w:val="25"/>
          <w:szCs w:val="25"/>
          <w:lang w:val="uk-UA"/>
        </w:rPr>
        <w:t xml:space="preserve">                                                                                </w:t>
      </w:r>
      <w:r w:rsidR="002A2BBB" w:rsidRPr="008519F5">
        <w:rPr>
          <w:sz w:val="25"/>
          <w:szCs w:val="25"/>
          <w:lang w:val="uk-UA"/>
        </w:rPr>
        <w:t xml:space="preserve">         </w:t>
      </w:r>
      <w:r w:rsidRPr="008519F5">
        <w:rPr>
          <w:sz w:val="25"/>
          <w:szCs w:val="25"/>
          <w:lang w:val="uk-UA"/>
        </w:rPr>
        <w:t xml:space="preserve">  </w:t>
      </w:r>
      <w:r w:rsidR="00690D30" w:rsidRPr="008519F5">
        <w:rPr>
          <w:sz w:val="25"/>
          <w:szCs w:val="25"/>
          <w:lang w:val="uk-UA"/>
        </w:rPr>
        <w:t xml:space="preserve">      </w:t>
      </w:r>
      <w:r w:rsidRPr="008519F5">
        <w:rPr>
          <w:sz w:val="25"/>
          <w:szCs w:val="25"/>
          <w:lang w:val="uk-UA"/>
        </w:rPr>
        <w:t xml:space="preserve">Ігор КУШНІР </w:t>
      </w:r>
    </w:p>
    <w:p w14:paraId="19E14991" w14:textId="3D50E658" w:rsidR="00892533" w:rsidRPr="008519F5" w:rsidRDefault="00892533" w:rsidP="00596E8D">
      <w:pPr>
        <w:pStyle w:val="af3"/>
        <w:ind w:leftChars="0" w:left="1" w:firstLineChars="217" w:firstLine="543"/>
        <w:jc w:val="both"/>
        <w:rPr>
          <w:sz w:val="25"/>
          <w:szCs w:val="25"/>
          <w:lang w:val="uk-UA"/>
        </w:rPr>
      </w:pPr>
    </w:p>
    <w:p w14:paraId="72D00761" w14:textId="14C9F396" w:rsidR="0091082B" w:rsidRPr="008519F5" w:rsidRDefault="000A264A" w:rsidP="00596E8D">
      <w:pPr>
        <w:pStyle w:val="af3"/>
        <w:ind w:leftChars="0" w:left="1" w:firstLineChars="217" w:firstLine="543"/>
        <w:jc w:val="both"/>
        <w:rPr>
          <w:sz w:val="25"/>
          <w:szCs w:val="25"/>
          <w:lang w:val="uk-UA"/>
        </w:rPr>
      </w:pPr>
      <w:r w:rsidRPr="008519F5">
        <w:rPr>
          <w:sz w:val="25"/>
          <w:szCs w:val="25"/>
          <w:lang w:val="uk-UA"/>
        </w:rPr>
        <w:tab/>
      </w:r>
      <w:r w:rsidRPr="008519F5">
        <w:rPr>
          <w:sz w:val="25"/>
          <w:szCs w:val="25"/>
          <w:lang w:val="uk-UA"/>
        </w:rPr>
        <w:tab/>
      </w:r>
      <w:r w:rsidRPr="008519F5">
        <w:rPr>
          <w:sz w:val="25"/>
          <w:szCs w:val="25"/>
          <w:lang w:val="uk-UA"/>
        </w:rPr>
        <w:tab/>
      </w:r>
      <w:r w:rsidRPr="008519F5">
        <w:rPr>
          <w:sz w:val="25"/>
          <w:szCs w:val="25"/>
          <w:lang w:val="uk-UA"/>
        </w:rPr>
        <w:tab/>
      </w:r>
      <w:r w:rsidRPr="008519F5">
        <w:rPr>
          <w:sz w:val="25"/>
          <w:szCs w:val="25"/>
          <w:lang w:val="uk-UA"/>
        </w:rPr>
        <w:tab/>
      </w:r>
      <w:r w:rsidRPr="008519F5">
        <w:rPr>
          <w:sz w:val="25"/>
          <w:szCs w:val="25"/>
          <w:lang w:val="uk-UA"/>
        </w:rPr>
        <w:tab/>
      </w:r>
      <w:r w:rsidRPr="008519F5">
        <w:rPr>
          <w:sz w:val="25"/>
          <w:szCs w:val="25"/>
          <w:lang w:val="uk-UA"/>
        </w:rPr>
        <w:tab/>
      </w:r>
      <w:r w:rsidRPr="008519F5">
        <w:rPr>
          <w:sz w:val="25"/>
          <w:szCs w:val="25"/>
          <w:lang w:val="uk-UA"/>
        </w:rPr>
        <w:tab/>
      </w:r>
      <w:r w:rsidR="00766996" w:rsidRPr="008519F5">
        <w:rPr>
          <w:sz w:val="25"/>
          <w:szCs w:val="25"/>
          <w:lang w:val="uk-UA"/>
        </w:rPr>
        <w:t xml:space="preserve">  </w:t>
      </w:r>
      <w:r w:rsidR="002A2BBB" w:rsidRPr="008519F5">
        <w:rPr>
          <w:sz w:val="25"/>
          <w:szCs w:val="25"/>
          <w:lang w:val="uk-UA"/>
        </w:rPr>
        <w:t xml:space="preserve">      </w:t>
      </w:r>
      <w:r w:rsidR="00690D30" w:rsidRPr="008519F5">
        <w:rPr>
          <w:sz w:val="25"/>
          <w:szCs w:val="25"/>
          <w:lang w:val="uk-UA"/>
        </w:rPr>
        <w:t xml:space="preserve">  </w:t>
      </w:r>
      <w:r w:rsidR="002A2BBB" w:rsidRPr="008519F5">
        <w:rPr>
          <w:sz w:val="25"/>
          <w:szCs w:val="25"/>
          <w:lang w:val="uk-UA"/>
        </w:rPr>
        <w:t xml:space="preserve">    </w:t>
      </w:r>
      <w:r w:rsidRPr="008519F5">
        <w:rPr>
          <w:sz w:val="25"/>
          <w:szCs w:val="25"/>
          <w:lang w:val="uk-UA"/>
        </w:rPr>
        <w:t>Володимир ЛУГАНСЬКИЙ</w:t>
      </w:r>
    </w:p>
    <w:p w14:paraId="31B8196D" w14:textId="77777777" w:rsidR="00892533" w:rsidRPr="008519F5" w:rsidRDefault="00892533" w:rsidP="00596E8D">
      <w:pPr>
        <w:pStyle w:val="af3"/>
        <w:ind w:leftChars="0" w:left="1" w:firstLineChars="217" w:firstLine="543"/>
        <w:jc w:val="both"/>
        <w:rPr>
          <w:sz w:val="25"/>
          <w:szCs w:val="25"/>
          <w:lang w:val="uk-UA"/>
        </w:rPr>
      </w:pPr>
    </w:p>
    <w:p w14:paraId="7EB42C28" w14:textId="492792F3" w:rsidR="00CF04EC" w:rsidRPr="008519F5" w:rsidRDefault="000A264A" w:rsidP="00596E8D">
      <w:pPr>
        <w:pStyle w:val="af3"/>
        <w:ind w:leftChars="0" w:left="1" w:firstLineChars="217" w:firstLine="543"/>
        <w:jc w:val="both"/>
        <w:rPr>
          <w:sz w:val="25"/>
          <w:szCs w:val="25"/>
          <w:lang w:val="uk-UA"/>
        </w:rPr>
      </w:pPr>
      <w:r w:rsidRPr="008519F5">
        <w:rPr>
          <w:sz w:val="25"/>
          <w:szCs w:val="25"/>
          <w:lang w:val="uk-UA"/>
        </w:rPr>
        <w:tab/>
      </w:r>
      <w:r w:rsidRPr="008519F5">
        <w:rPr>
          <w:sz w:val="25"/>
          <w:szCs w:val="25"/>
          <w:lang w:val="uk-UA"/>
        </w:rPr>
        <w:tab/>
      </w:r>
      <w:r w:rsidRPr="008519F5">
        <w:rPr>
          <w:sz w:val="25"/>
          <w:szCs w:val="25"/>
          <w:lang w:val="uk-UA"/>
        </w:rPr>
        <w:tab/>
      </w:r>
      <w:r w:rsidRPr="008519F5">
        <w:rPr>
          <w:sz w:val="25"/>
          <w:szCs w:val="25"/>
          <w:lang w:val="uk-UA"/>
        </w:rPr>
        <w:tab/>
      </w:r>
      <w:r w:rsidRPr="008519F5">
        <w:rPr>
          <w:sz w:val="25"/>
          <w:szCs w:val="25"/>
          <w:lang w:val="uk-UA"/>
        </w:rPr>
        <w:tab/>
      </w:r>
      <w:r w:rsidRPr="008519F5">
        <w:rPr>
          <w:sz w:val="25"/>
          <w:szCs w:val="25"/>
          <w:lang w:val="uk-UA"/>
        </w:rPr>
        <w:tab/>
      </w:r>
      <w:r w:rsidRPr="008519F5">
        <w:rPr>
          <w:sz w:val="25"/>
          <w:szCs w:val="25"/>
          <w:lang w:val="uk-UA"/>
        </w:rPr>
        <w:tab/>
      </w:r>
      <w:r w:rsidRPr="008519F5">
        <w:rPr>
          <w:sz w:val="25"/>
          <w:szCs w:val="25"/>
          <w:lang w:val="uk-UA"/>
        </w:rPr>
        <w:tab/>
      </w:r>
      <w:r w:rsidR="00384C6B" w:rsidRPr="008519F5">
        <w:rPr>
          <w:sz w:val="25"/>
          <w:szCs w:val="25"/>
          <w:lang w:val="uk-UA"/>
        </w:rPr>
        <w:t xml:space="preserve">  </w:t>
      </w:r>
      <w:r w:rsidR="002A2BBB" w:rsidRPr="008519F5">
        <w:rPr>
          <w:sz w:val="25"/>
          <w:szCs w:val="25"/>
          <w:lang w:val="uk-UA"/>
        </w:rPr>
        <w:t xml:space="preserve">       </w:t>
      </w:r>
      <w:r w:rsidR="00690D30" w:rsidRPr="008519F5">
        <w:rPr>
          <w:sz w:val="25"/>
          <w:szCs w:val="25"/>
          <w:lang w:val="uk-UA"/>
        </w:rPr>
        <w:t xml:space="preserve">  </w:t>
      </w:r>
      <w:r w:rsidR="002A2BBB" w:rsidRPr="008519F5">
        <w:rPr>
          <w:sz w:val="25"/>
          <w:szCs w:val="25"/>
          <w:lang w:val="uk-UA"/>
        </w:rPr>
        <w:t xml:space="preserve">   </w:t>
      </w:r>
      <w:r w:rsidRPr="008519F5">
        <w:rPr>
          <w:sz w:val="25"/>
          <w:szCs w:val="25"/>
          <w:lang w:val="uk-UA"/>
        </w:rPr>
        <w:t>Руслан МЕЛЬНИК</w:t>
      </w:r>
      <w:r w:rsidR="00CF04EC" w:rsidRPr="008519F5">
        <w:rPr>
          <w:sz w:val="25"/>
          <w:szCs w:val="25"/>
          <w:lang w:val="uk-UA"/>
        </w:rPr>
        <w:t xml:space="preserve"> </w:t>
      </w:r>
    </w:p>
    <w:p w14:paraId="2D5EA1F2" w14:textId="2277834D" w:rsidR="00BF3BCC" w:rsidRPr="008519F5" w:rsidRDefault="00BF3BCC" w:rsidP="00596E8D">
      <w:pPr>
        <w:pStyle w:val="af3"/>
        <w:ind w:leftChars="0" w:left="1" w:firstLineChars="217" w:firstLine="543"/>
        <w:jc w:val="both"/>
        <w:rPr>
          <w:sz w:val="25"/>
          <w:szCs w:val="25"/>
          <w:lang w:val="uk-UA"/>
        </w:rPr>
      </w:pPr>
    </w:p>
    <w:p w14:paraId="5DF4F843" w14:textId="25B9C76E" w:rsidR="00BF3BCC" w:rsidRPr="008519F5" w:rsidRDefault="00BF3BCC" w:rsidP="00596E8D">
      <w:pPr>
        <w:pStyle w:val="af3"/>
        <w:ind w:leftChars="0" w:left="1" w:firstLineChars="217" w:firstLine="543"/>
        <w:jc w:val="both"/>
        <w:rPr>
          <w:sz w:val="25"/>
          <w:szCs w:val="25"/>
          <w:lang w:val="uk-UA"/>
        </w:rPr>
      </w:pPr>
      <w:r w:rsidRPr="008519F5">
        <w:rPr>
          <w:sz w:val="25"/>
          <w:szCs w:val="25"/>
          <w:lang w:val="uk-UA"/>
        </w:rPr>
        <w:tab/>
      </w:r>
      <w:r w:rsidRPr="008519F5">
        <w:rPr>
          <w:sz w:val="25"/>
          <w:szCs w:val="25"/>
          <w:lang w:val="uk-UA"/>
        </w:rPr>
        <w:tab/>
      </w:r>
      <w:r w:rsidRPr="008519F5">
        <w:rPr>
          <w:sz w:val="25"/>
          <w:szCs w:val="25"/>
          <w:lang w:val="uk-UA"/>
        </w:rPr>
        <w:tab/>
      </w:r>
      <w:r w:rsidRPr="008519F5">
        <w:rPr>
          <w:sz w:val="25"/>
          <w:szCs w:val="25"/>
          <w:lang w:val="uk-UA"/>
        </w:rPr>
        <w:tab/>
      </w:r>
      <w:r w:rsidRPr="008519F5">
        <w:rPr>
          <w:sz w:val="25"/>
          <w:szCs w:val="25"/>
          <w:lang w:val="uk-UA"/>
        </w:rPr>
        <w:tab/>
      </w:r>
      <w:r w:rsidRPr="008519F5">
        <w:rPr>
          <w:sz w:val="25"/>
          <w:szCs w:val="25"/>
          <w:lang w:val="uk-UA"/>
        </w:rPr>
        <w:tab/>
      </w:r>
      <w:r w:rsidRPr="008519F5">
        <w:rPr>
          <w:sz w:val="25"/>
          <w:szCs w:val="25"/>
          <w:lang w:val="uk-UA"/>
        </w:rPr>
        <w:tab/>
      </w:r>
      <w:r w:rsidRPr="008519F5">
        <w:rPr>
          <w:sz w:val="25"/>
          <w:szCs w:val="25"/>
          <w:lang w:val="uk-UA"/>
        </w:rPr>
        <w:tab/>
        <w:t xml:space="preserve"> </w:t>
      </w:r>
      <w:r w:rsidR="002A2BBB" w:rsidRPr="008519F5">
        <w:rPr>
          <w:sz w:val="25"/>
          <w:szCs w:val="25"/>
          <w:lang w:val="uk-UA"/>
        </w:rPr>
        <w:t xml:space="preserve">          </w:t>
      </w:r>
      <w:r w:rsidR="00690D30" w:rsidRPr="008519F5">
        <w:rPr>
          <w:sz w:val="25"/>
          <w:szCs w:val="25"/>
          <w:lang w:val="uk-UA"/>
        </w:rPr>
        <w:t xml:space="preserve">  </w:t>
      </w:r>
      <w:r w:rsidRPr="008519F5">
        <w:rPr>
          <w:sz w:val="25"/>
          <w:szCs w:val="25"/>
          <w:lang w:val="uk-UA"/>
        </w:rPr>
        <w:t xml:space="preserve"> Олексій ОМЕЛЬЯН </w:t>
      </w:r>
    </w:p>
    <w:p w14:paraId="610EF842" w14:textId="77777777" w:rsidR="00892533" w:rsidRPr="008519F5" w:rsidRDefault="00892533" w:rsidP="00596E8D">
      <w:pPr>
        <w:pStyle w:val="af3"/>
        <w:ind w:leftChars="0" w:left="1" w:firstLineChars="217" w:firstLine="543"/>
        <w:jc w:val="both"/>
        <w:rPr>
          <w:sz w:val="25"/>
          <w:szCs w:val="25"/>
          <w:lang w:val="uk-UA"/>
        </w:rPr>
      </w:pPr>
    </w:p>
    <w:p w14:paraId="1656F43D" w14:textId="274651C8" w:rsidR="00CF04EC" w:rsidRPr="008519F5" w:rsidRDefault="000A264A" w:rsidP="00596E8D">
      <w:pPr>
        <w:pStyle w:val="af3"/>
        <w:ind w:leftChars="0" w:left="1" w:firstLineChars="217" w:firstLine="543"/>
        <w:jc w:val="both"/>
        <w:rPr>
          <w:sz w:val="25"/>
          <w:szCs w:val="25"/>
          <w:lang w:val="uk-UA"/>
        </w:rPr>
      </w:pPr>
      <w:r w:rsidRPr="008519F5">
        <w:rPr>
          <w:sz w:val="25"/>
          <w:szCs w:val="25"/>
          <w:lang w:val="uk-UA"/>
        </w:rPr>
        <w:tab/>
      </w:r>
      <w:r w:rsidRPr="008519F5">
        <w:rPr>
          <w:sz w:val="25"/>
          <w:szCs w:val="25"/>
          <w:lang w:val="uk-UA"/>
        </w:rPr>
        <w:tab/>
      </w:r>
      <w:r w:rsidRPr="008519F5">
        <w:rPr>
          <w:sz w:val="25"/>
          <w:szCs w:val="25"/>
          <w:lang w:val="uk-UA"/>
        </w:rPr>
        <w:tab/>
      </w:r>
      <w:r w:rsidRPr="008519F5">
        <w:rPr>
          <w:sz w:val="25"/>
          <w:szCs w:val="25"/>
          <w:lang w:val="uk-UA"/>
        </w:rPr>
        <w:tab/>
      </w:r>
      <w:r w:rsidRPr="008519F5">
        <w:rPr>
          <w:sz w:val="25"/>
          <w:szCs w:val="25"/>
          <w:lang w:val="uk-UA"/>
        </w:rPr>
        <w:tab/>
      </w:r>
      <w:r w:rsidRPr="008519F5">
        <w:rPr>
          <w:sz w:val="25"/>
          <w:szCs w:val="25"/>
          <w:lang w:val="uk-UA"/>
        </w:rPr>
        <w:tab/>
      </w:r>
      <w:r w:rsidRPr="008519F5">
        <w:rPr>
          <w:sz w:val="25"/>
          <w:szCs w:val="25"/>
          <w:lang w:val="uk-UA"/>
        </w:rPr>
        <w:tab/>
      </w:r>
      <w:r w:rsidRPr="008519F5">
        <w:rPr>
          <w:sz w:val="25"/>
          <w:szCs w:val="25"/>
          <w:lang w:val="uk-UA"/>
        </w:rPr>
        <w:tab/>
      </w:r>
      <w:r w:rsidR="00384C6B" w:rsidRPr="008519F5">
        <w:rPr>
          <w:sz w:val="25"/>
          <w:szCs w:val="25"/>
          <w:lang w:val="uk-UA"/>
        </w:rPr>
        <w:t xml:space="preserve"> </w:t>
      </w:r>
      <w:r w:rsidR="002A2BBB" w:rsidRPr="008519F5">
        <w:rPr>
          <w:sz w:val="25"/>
          <w:szCs w:val="25"/>
          <w:lang w:val="uk-UA"/>
        </w:rPr>
        <w:t xml:space="preserve">          </w:t>
      </w:r>
      <w:r w:rsidR="00690D30" w:rsidRPr="008519F5">
        <w:rPr>
          <w:sz w:val="25"/>
          <w:szCs w:val="25"/>
          <w:lang w:val="uk-UA"/>
        </w:rPr>
        <w:t xml:space="preserve">  </w:t>
      </w:r>
      <w:r w:rsidR="00384C6B" w:rsidRPr="008519F5">
        <w:rPr>
          <w:sz w:val="25"/>
          <w:szCs w:val="25"/>
          <w:lang w:val="uk-UA"/>
        </w:rPr>
        <w:t xml:space="preserve"> </w:t>
      </w:r>
      <w:r w:rsidRPr="008519F5">
        <w:rPr>
          <w:sz w:val="25"/>
          <w:szCs w:val="25"/>
          <w:lang w:val="uk-UA"/>
        </w:rPr>
        <w:t>Роман САБОДАШ</w:t>
      </w:r>
      <w:r w:rsidR="00CF04EC" w:rsidRPr="008519F5">
        <w:rPr>
          <w:sz w:val="25"/>
          <w:szCs w:val="25"/>
          <w:lang w:val="uk-UA"/>
        </w:rPr>
        <w:t xml:space="preserve"> </w:t>
      </w:r>
    </w:p>
    <w:p w14:paraId="20E49018" w14:textId="77777777" w:rsidR="00892533" w:rsidRPr="008519F5" w:rsidRDefault="00892533" w:rsidP="00596E8D">
      <w:pPr>
        <w:pStyle w:val="af3"/>
        <w:ind w:leftChars="0" w:left="1" w:firstLineChars="217" w:firstLine="543"/>
        <w:jc w:val="both"/>
        <w:rPr>
          <w:sz w:val="25"/>
          <w:szCs w:val="25"/>
          <w:lang w:val="uk-UA"/>
        </w:rPr>
      </w:pPr>
    </w:p>
    <w:p w14:paraId="3C85785E" w14:textId="2D7487DA" w:rsidR="0091082B" w:rsidRPr="008519F5" w:rsidRDefault="000A264A" w:rsidP="00596E8D">
      <w:pPr>
        <w:pStyle w:val="af3"/>
        <w:ind w:leftChars="0" w:left="1" w:firstLineChars="217" w:firstLine="543"/>
        <w:jc w:val="both"/>
        <w:rPr>
          <w:sz w:val="25"/>
          <w:szCs w:val="25"/>
          <w:lang w:val="uk-UA"/>
        </w:rPr>
      </w:pPr>
      <w:r w:rsidRPr="008519F5">
        <w:rPr>
          <w:sz w:val="25"/>
          <w:szCs w:val="25"/>
          <w:lang w:val="uk-UA"/>
        </w:rPr>
        <w:tab/>
      </w:r>
      <w:r w:rsidRPr="008519F5">
        <w:rPr>
          <w:sz w:val="25"/>
          <w:szCs w:val="25"/>
          <w:lang w:val="uk-UA"/>
        </w:rPr>
        <w:tab/>
      </w:r>
      <w:r w:rsidRPr="008519F5">
        <w:rPr>
          <w:sz w:val="25"/>
          <w:szCs w:val="25"/>
          <w:lang w:val="uk-UA"/>
        </w:rPr>
        <w:tab/>
      </w:r>
      <w:r w:rsidRPr="008519F5">
        <w:rPr>
          <w:sz w:val="25"/>
          <w:szCs w:val="25"/>
          <w:lang w:val="uk-UA"/>
        </w:rPr>
        <w:tab/>
      </w:r>
      <w:r w:rsidRPr="008519F5">
        <w:rPr>
          <w:sz w:val="25"/>
          <w:szCs w:val="25"/>
          <w:lang w:val="uk-UA"/>
        </w:rPr>
        <w:tab/>
      </w:r>
      <w:r w:rsidRPr="008519F5">
        <w:rPr>
          <w:sz w:val="25"/>
          <w:szCs w:val="25"/>
          <w:lang w:val="uk-UA"/>
        </w:rPr>
        <w:tab/>
      </w:r>
      <w:r w:rsidRPr="008519F5">
        <w:rPr>
          <w:sz w:val="25"/>
          <w:szCs w:val="25"/>
          <w:lang w:val="uk-UA"/>
        </w:rPr>
        <w:tab/>
      </w:r>
      <w:r w:rsidRPr="008519F5">
        <w:rPr>
          <w:sz w:val="25"/>
          <w:szCs w:val="25"/>
          <w:lang w:val="uk-UA"/>
        </w:rPr>
        <w:tab/>
      </w:r>
      <w:r w:rsidR="00384C6B" w:rsidRPr="008519F5">
        <w:rPr>
          <w:sz w:val="25"/>
          <w:szCs w:val="25"/>
          <w:lang w:val="uk-UA"/>
        </w:rPr>
        <w:t xml:space="preserve">  </w:t>
      </w:r>
      <w:r w:rsidR="002A2BBB" w:rsidRPr="008519F5">
        <w:rPr>
          <w:sz w:val="25"/>
          <w:szCs w:val="25"/>
          <w:lang w:val="uk-UA"/>
        </w:rPr>
        <w:t xml:space="preserve">      </w:t>
      </w:r>
      <w:r w:rsidR="00690D30" w:rsidRPr="008519F5">
        <w:rPr>
          <w:sz w:val="25"/>
          <w:szCs w:val="25"/>
          <w:lang w:val="uk-UA"/>
        </w:rPr>
        <w:t xml:space="preserve">  </w:t>
      </w:r>
      <w:r w:rsidR="002A2BBB" w:rsidRPr="008519F5">
        <w:rPr>
          <w:sz w:val="25"/>
          <w:szCs w:val="25"/>
          <w:lang w:val="uk-UA"/>
        </w:rPr>
        <w:t xml:space="preserve">    </w:t>
      </w:r>
      <w:r w:rsidRPr="008519F5">
        <w:rPr>
          <w:sz w:val="25"/>
          <w:szCs w:val="25"/>
          <w:lang w:val="uk-UA"/>
        </w:rPr>
        <w:t>Руслан СИДОРОВИЧ</w:t>
      </w:r>
    </w:p>
    <w:p w14:paraId="4076A6CA" w14:textId="4E01B56C" w:rsidR="00690134" w:rsidRPr="008519F5" w:rsidRDefault="00690134" w:rsidP="00596E8D">
      <w:pPr>
        <w:pStyle w:val="af3"/>
        <w:ind w:leftChars="0" w:left="1" w:firstLineChars="217" w:firstLine="543"/>
        <w:jc w:val="both"/>
        <w:rPr>
          <w:sz w:val="25"/>
          <w:szCs w:val="25"/>
          <w:lang w:val="uk-UA"/>
        </w:rPr>
      </w:pPr>
    </w:p>
    <w:p w14:paraId="45035E5C" w14:textId="229284A1" w:rsidR="00EB1A76" w:rsidRPr="008519F5" w:rsidRDefault="00690134" w:rsidP="00596E8D">
      <w:pPr>
        <w:pStyle w:val="af3"/>
        <w:ind w:leftChars="0" w:left="1" w:firstLineChars="217" w:firstLine="543"/>
        <w:jc w:val="both"/>
        <w:rPr>
          <w:sz w:val="25"/>
          <w:szCs w:val="25"/>
          <w:lang w:val="uk-UA"/>
        </w:rPr>
      </w:pPr>
      <w:r w:rsidRPr="008519F5">
        <w:rPr>
          <w:sz w:val="25"/>
          <w:szCs w:val="25"/>
          <w:lang w:val="uk-UA"/>
        </w:rPr>
        <w:t xml:space="preserve">                                                                                 </w:t>
      </w:r>
      <w:r w:rsidR="002A2BBB" w:rsidRPr="008519F5">
        <w:rPr>
          <w:sz w:val="25"/>
          <w:szCs w:val="25"/>
          <w:lang w:val="uk-UA"/>
        </w:rPr>
        <w:t xml:space="preserve">          </w:t>
      </w:r>
      <w:r w:rsidR="00690D30" w:rsidRPr="008519F5">
        <w:rPr>
          <w:sz w:val="25"/>
          <w:szCs w:val="25"/>
          <w:lang w:val="uk-UA"/>
        </w:rPr>
        <w:t xml:space="preserve">      </w:t>
      </w:r>
      <w:r w:rsidRPr="008519F5">
        <w:rPr>
          <w:sz w:val="25"/>
          <w:szCs w:val="25"/>
          <w:lang w:val="uk-UA"/>
        </w:rPr>
        <w:t xml:space="preserve"> </w:t>
      </w:r>
      <w:r w:rsidR="00EB1A76" w:rsidRPr="008519F5">
        <w:rPr>
          <w:sz w:val="25"/>
          <w:szCs w:val="25"/>
          <w:lang w:val="uk-UA"/>
        </w:rPr>
        <w:t>Галина ШЕВЧУК</w:t>
      </w:r>
    </w:p>
    <w:sectPr w:rsidR="00EB1A76" w:rsidRPr="008519F5">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E4625D" w14:textId="77777777" w:rsidR="00EC4862" w:rsidRDefault="00EC4862">
      <w:pPr>
        <w:spacing w:line="240" w:lineRule="auto"/>
        <w:ind w:left="0" w:hanging="2"/>
      </w:pPr>
      <w:r>
        <w:separator/>
      </w:r>
    </w:p>
  </w:endnote>
  <w:endnote w:type="continuationSeparator" w:id="0">
    <w:p w14:paraId="2FF972F7" w14:textId="77777777" w:rsidR="00EC4862" w:rsidRDefault="00EC486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ProbaPro">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10345" w14:textId="77777777"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33256" w14:textId="77777777"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B6F36" w14:textId="77777777"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E8F10E" w14:textId="77777777" w:rsidR="00EC4862" w:rsidRDefault="00EC4862">
      <w:pPr>
        <w:spacing w:line="240" w:lineRule="auto"/>
        <w:ind w:left="0" w:hanging="2"/>
      </w:pPr>
      <w:r>
        <w:separator/>
      </w:r>
    </w:p>
  </w:footnote>
  <w:footnote w:type="continuationSeparator" w:id="0">
    <w:p w14:paraId="1EA7B7F0" w14:textId="77777777" w:rsidR="00EC4862" w:rsidRDefault="00EC486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75CE5" w14:textId="77777777"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D7A22" w14:textId="25D30938" w:rsidR="0091082B" w:rsidRDefault="00AB0DAE">
    <w:pPr>
      <w:pBdr>
        <w:top w:val="nil"/>
        <w:left w:val="nil"/>
        <w:bottom w:val="nil"/>
        <w:right w:val="nil"/>
        <w:between w:val="nil"/>
      </w:pBdr>
      <w:tabs>
        <w:tab w:val="center" w:pos="4819"/>
        <w:tab w:val="right" w:pos="9639"/>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D94233">
      <w:rPr>
        <w:noProof/>
        <w:color w:val="000000"/>
      </w:rPr>
      <w:t>8</w:t>
    </w:r>
    <w:r>
      <w:rPr>
        <w:color w:val="000000"/>
      </w:rPr>
      <w:fldChar w:fldCharType="end"/>
    </w:r>
  </w:p>
  <w:p w14:paraId="05632985" w14:textId="77777777"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64A0C" w14:textId="77777777"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543E3"/>
    <w:multiLevelType w:val="hybridMultilevel"/>
    <w:tmpl w:val="18F85A5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262194"/>
    <w:multiLevelType w:val="multilevel"/>
    <w:tmpl w:val="BF060128"/>
    <w:lvl w:ilvl="0">
      <w:start w:val="1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5D1C1F"/>
    <w:multiLevelType w:val="hybridMultilevel"/>
    <w:tmpl w:val="2000FD4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88A3377"/>
    <w:multiLevelType w:val="hybridMultilevel"/>
    <w:tmpl w:val="3E4E8BF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CA779FC"/>
    <w:multiLevelType w:val="hybridMultilevel"/>
    <w:tmpl w:val="A5E4A62E"/>
    <w:lvl w:ilvl="0" w:tplc="19509834">
      <w:start w:val="1"/>
      <w:numFmt w:val="decimal"/>
      <w:lvlText w:val="%1."/>
      <w:lvlJc w:val="left"/>
      <w:pPr>
        <w:ind w:left="1078" w:hanging="360"/>
      </w:pPr>
      <w:rPr>
        <w:rFonts w:hint="default"/>
      </w:rPr>
    </w:lvl>
    <w:lvl w:ilvl="1" w:tplc="04220019">
      <w:start w:val="1"/>
      <w:numFmt w:val="lowerLetter"/>
      <w:lvlText w:val="%2."/>
      <w:lvlJc w:val="left"/>
      <w:pPr>
        <w:ind w:left="1798" w:hanging="360"/>
      </w:pPr>
    </w:lvl>
    <w:lvl w:ilvl="2" w:tplc="0422001B" w:tentative="1">
      <w:start w:val="1"/>
      <w:numFmt w:val="lowerRoman"/>
      <w:lvlText w:val="%3."/>
      <w:lvlJc w:val="right"/>
      <w:pPr>
        <w:ind w:left="2518" w:hanging="180"/>
      </w:pPr>
    </w:lvl>
    <w:lvl w:ilvl="3" w:tplc="0422000F" w:tentative="1">
      <w:start w:val="1"/>
      <w:numFmt w:val="decimal"/>
      <w:lvlText w:val="%4."/>
      <w:lvlJc w:val="left"/>
      <w:pPr>
        <w:ind w:left="3238" w:hanging="360"/>
      </w:pPr>
    </w:lvl>
    <w:lvl w:ilvl="4" w:tplc="04220019" w:tentative="1">
      <w:start w:val="1"/>
      <w:numFmt w:val="lowerLetter"/>
      <w:lvlText w:val="%5."/>
      <w:lvlJc w:val="left"/>
      <w:pPr>
        <w:ind w:left="3958" w:hanging="360"/>
      </w:pPr>
    </w:lvl>
    <w:lvl w:ilvl="5" w:tplc="0422001B" w:tentative="1">
      <w:start w:val="1"/>
      <w:numFmt w:val="lowerRoman"/>
      <w:lvlText w:val="%6."/>
      <w:lvlJc w:val="right"/>
      <w:pPr>
        <w:ind w:left="4678" w:hanging="180"/>
      </w:pPr>
    </w:lvl>
    <w:lvl w:ilvl="6" w:tplc="0422000F" w:tentative="1">
      <w:start w:val="1"/>
      <w:numFmt w:val="decimal"/>
      <w:lvlText w:val="%7."/>
      <w:lvlJc w:val="left"/>
      <w:pPr>
        <w:ind w:left="5398" w:hanging="360"/>
      </w:pPr>
    </w:lvl>
    <w:lvl w:ilvl="7" w:tplc="04220019" w:tentative="1">
      <w:start w:val="1"/>
      <w:numFmt w:val="lowerLetter"/>
      <w:lvlText w:val="%8."/>
      <w:lvlJc w:val="left"/>
      <w:pPr>
        <w:ind w:left="6118" w:hanging="360"/>
      </w:pPr>
    </w:lvl>
    <w:lvl w:ilvl="8" w:tplc="0422001B" w:tentative="1">
      <w:start w:val="1"/>
      <w:numFmt w:val="lowerRoman"/>
      <w:lvlText w:val="%9."/>
      <w:lvlJc w:val="right"/>
      <w:pPr>
        <w:ind w:left="6838" w:hanging="180"/>
      </w:pPr>
    </w:lvl>
  </w:abstractNum>
  <w:abstractNum w:abstractNumId="6" w15:restartNumberingAfterBreak="0">
    <w:nsid w:val="678405F8"/>
    <w:multiLevelType w:val="multilevel"/>
    <w:tmpl w:val="513CE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4E7BC9"/>
    <w:multiLevelType w:val="multilevel"/>
    <w:tmpl w:val="2C38BC2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E142742"/>
    <w:multiLevelType w:val="multilevel"/>
    <w:tmpl w:val="91B0807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0"/>
  </w:num>
  <w:num w:numId="4">
    <w:abstractNumId w:val="4"/>
  </w:num>
  <w:num w:numId="5">
    <w:abstractNumId w:val="3"/>
  </w:num>
  <w:num w:numId="6">
    <w:abstractNumId w:val="5"/>
  </w:num>
  <w:num w:numId="7">
    <w:abstractNumId w:val="8"/>
  </w:num>
  <w:num w:numId="8">
    <w:abstractNumId w:val="8"/>
    <w:lvlOverride w:ilvl="0">
      <w:startOverride w:val="58"/>
    </w:lvlOverride>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82B"/>
    <w:rsid w:val="000003B6"/>
    <w:rsid w:val="00002A2B"/>
    <w:rsid w:val="00007B7F"/>
    <w:rsid w:val="00010170"/>
    <w:rsid w:val="0001186B"/>
    <w:rsid w:val="00012C72"/>
    <w:rsid w:val="00016652"/>
    <w:rsid w:val="00016C59"/>
    <w:rsid w:val="00017C6B"/>
    <w:rsid w:val="00027087"/>
    <w:rsid w:val="00030853"/>
    <w:rsid w:val="00032F6E"/>
    <w:rsid w:val="000359D3"/>
    <w:rsid w:val="00036CCE"/>
    <w:rsid w:val="000375C0"/>
    <w:rsid w:val="00040391"/>
    <w:rsid w:val="00041E7E"/>
    <w:rsid w:val="00042308"/>
    <w:rsid w:val="00043F95"/>
    <w:rsid w:val="00044FCD"/>
    <w:rsid w:val="00052BF0"/>
    <w:rsid w:val="0005371A"/>
    <w:rsid w:val="00061161"/>
    <w:rsid w:val="000619B7"/>
    <w:rsid w:val="0006341D"/>
    <w:rsid w:val="0006404C"/>
    <w:rsid w:val="00066A63"/>
    <w:rsid w:val="00067666"/>
    <w:rsid w:val="00070409"/>
    <w:rsid w:val="00077B73"/>
    <w:rsid w:val="00081CF1"/>
    <w:rsid w:val="00086DD3"/>
    <w:rsid w:val="00090B4A"/>
    <w:rsid w:val="0009191D"/>
    <w:rsid w:val="00091CB4"/>
    <w:rsid w:val="00092A71"/>
    <w:rsid w:val="00095896"/>
    <w:rsid w:val="00096417"/>
    <w:rsid w:val="0009696D"/>
    <w:rsid w:val="000A264A"/>
    <w:rsid w:val="000A291D"/>
    <w:rsid w:val="000A33FA"/>
    <w:rsid w:val="000B0EF5"/>
    <w:rsid w:val="000B18DD"/>
    <w:rsid w:val="000B29D7"/>
    <w:rsid w:val="000B3774"/>
    <w:rsid w:val="000B656A"/>
    <w:rsid w:val="000B65D4"/>
    <w:rsid w:val="000C3468"/>
    <w:rsid w:val="000D0924"/>
    <w:rsid w:val="000D633B"/>
    <w:rsid w:val="000E6F4E"/>
    <w:rsid w:val="000F5187"/>
    <w:rsid w:val="000F6738"/>
    <w:rsid w:val="000F6D82"/>
    <w:rsid w:val="00101A51"/>
    <w:rsid w:val="00102324"/>
    <w:rsid w:val="00102A00"/>
    <w:rsid w:val="00102E2E"/>
    <w:rsid w:val="001031B3"/>
    <w:rsid w:val="00104512"/>
    <w:rsid w:val="00104EAC"/>
    <w:rsid w:val="00116BDB"/>
    <w:rsid w:val="0011735A"/>
    <w:rsid w:val="00122263"/>
    <w:rsid w:val="00122BD9"/>
    <w:rsid w:val="00122C5D"/>
    <w:rsid w:val="00124461"/>
    <w:rsid w:val="0012487F"/>
    <w:rsid w:val="00124AD6"/>
    <w:rsid w:val="00126244"/>
    <w:rsid w:val="00127114"/>
    <w:rsid w:val="00127EC2"/>
    <w:rsid w:val="00131EE0"/>
    <w:rsid w:val="00132641"/>
    <w:rsid w:val="0013694F"/>
    <w:rsid w:val="00137AC5"/>
    <w:rsid w:val="00147383"/>
    <w:rsid w:val="0017089E"/>
    <w:rsid w:val="00171ACB"/>
    <w:rsid w:val="001727FC"/>
    <w:rsid w:val="00172975"/>
    <w:rsid w:val="00177636"/>
    <w:rsid w:val="00177F9E"/>
    <w:rsid w:val="00180435"/>
    <w:rsid w:val="00183097"/>
    <w:rsid w:val="00183E26"/>
    <w:rsid w:val="00192B28"/>
    <w:rsid w:val="00193CE1"/>
    <w:rsid w:val="00194EC8"/>
    <w:rsid w:val="00196795"/>
    <w:rsid w:val="00196C46"/>
    <w:rsid w:val="00197F6E"/>
    <w:rsid w:val="001A1D53"/>
    <w:rsid w:val="001A6611"/>
    <w:rsid w:val="001A7678"/>
    <w:rsid w:val="001B1520"/>
    <w:rsid w:val="001B71DC"/>
    <w:rsid w:val="001B7745"/>
    <w:rsid w:val="001C0081"/>
    <w:rsid w:val="001C03A3"/>
    <w:rsid w:val="001C11EA"/>
    <w:rsid w:val="001C77DC"/>
    <w:rsid w:val="001D1722"/>
    <w:rsid w:val="001D3380"/>
    <w:rsid w:val="001D5906"/>
    <w:rsid w:val="001E0A0E"/>
    <w:rsid w:val="001F48DC"/>
    <w:rsid w:val="0020031D"/>
    <w:rsid w:val="0020176F"/>
    <w:rsid w:val="002044D1"/>
    <w:rsid w:val="002056A0"/>
    <w:rsid w:val="00205A48"/>
    <w:rsid w:val="00206394"/>
    <w:rsid w:val="0020751D"/>
    <w:rsid w:val="002077EB"/>
    <w:rsid w:val="00212C58"/>
    <w:rsid w:val="002175D1"/>
    <w:rsid w:val="00217D41"/>
    <w:rsid w:val="00224537"/>
    <w:rsid w:val="0023438E"/>
    <w:rsid w:val="00235DD6"/>
    <w:rsid w:val="0023635D"/>
    <w:rsid w:val="00236389"/>
    <w:rsid w:val="002368C4"/>
    <w:rsid w:val="002400C3"/>
    <w:rsid w:val="002403F8"/>
    <w:rsid w:val="00241D94"/>
    <w:rsid w:val="00242104"/>
    <w:rsid w:val="00243EDA"/>
    <w:rsid w:val="00244DA4"/>
    <w:rsid w:val="0024591A"/>
    <w:rsid w:val="00245C50"/>
    <w:rsid w:val="00250E1D"/>
    <w:rsid w:val="00253319"/>
    <w:rsid w:val="0025461E"/>
    <w:rsid w:val="002562C6"/>
    <w:rsid w:val="00257CF3"/>
    <w:rsid w:val="002624A8"/>
    <w:rsid w:val="00262AF1"/>
    <w:rsid w:val="002636B6"/>
    <w:rsid w:val="00266424"/>
    <w:rsid w:val="0026775A"/>
    <w:rsid w:val="002721BA"/>
    <w:rsid w:val="00272A39"/>
    <w:rsid w:val="00272FF2"/>
    <w:rsid w:val="00273087"/>
    <w:rsid w:val="00275A74"/>
    <w:rsid w:val="0027763B"/>
    <w:rsid w:val="00277B37"/>
    <w:rsid w:val="002805BB"/>
    <w:rsid w:val="00282804"/>
    <w:rsid w:val="002914E2"/>
    <w:rsid w:val="0029207B"/>
    <w:rsid w:val="002959AA"/>
    <w:rsid w:val="00295DB2"/>
    <w:rsid w:val="00295E31"/>
    <w:rsid w:val="002A1B9C"/>
    <w:rsid w:val="002A2BBB"/>
    <w:rsid w:val="002A2C35"/>
    <w:rsid w:val="002A449B"/>
    <w:rsid w:val="002A45A3"/>
    <w:rsid w:val="002B0A4A"/>
    <w:rsid w:val="002B456A"/>
    <w:rsid w:val="002B51E8"/>
    <w:rsid w:val="002B5CA7"/>
    <w:rsid w:val="002B6EF2"/>
    <w:rsid w:val="002C32EE"/>
    <w:rsid w:val="002C4197"/>
    <w:rsid w:val="002D6E0E"/>
    <w:rsid w:val="002E2345"/>
    <w:rsid w:val="002E5565"/>
    <w:rsid w:val="002E76AF"/>
    <w:rsid w:val="002F25CC"/>
    <w:rsid w:val="002F5317"/>
    <w:rsid w:val="002F7F0E"/>
    <w:rsid w:val="00303731"/>
    <w:rsid w:val="003067F1"/>
    <w:rsid w:val="0031569B"/>
    <w:rsid w:val="00315803"/>
    <w:rsid w:val="00315A39"/>
    <w:rsid w:val="0032025A"/>
    <w:rsid w:val="00320840"/>
    <w:rsid w:val="00321C09"/>
    <w:rsid w:val="00321D2A"/>
    <w:rsid w:val="00321E24"/>
    <w:rsid w:val="0032261C"/>
    <w:rsid w:val="00323429"/>
    <w:rsid w:val="00326B75"/>
    <w:rsid w:val="0032777C"/>
    <w:rsid w:val="00327C40"/>
    <w:rsid w:val="0033061A"/>
    <w:rsid w:val="00331F36"/>
    <w:rsid w:val="00340881"/>
    <w:rsid w:val="00341399"/>
    <w:rsid w:val="00341AC3"/>
    <w:rsid w:val="003426D3"/>
    <w:rsid w:val="0034410B"/>
    <w:rsid w:val="00344EF7"/>
    <w:rsid w:val="00346497"/>
    <w:rsid w:val="0034655B"/>
    <w:rsid w:val="00347B66"/>
    <w:rsid w:val="00350949"/>
    <w:rsid w:val="00351458"/>
    <w:rsid w:val="00352531"/>
    <w:rsid w:val="00353CA1"/>
    <w:rsid w:val="003563DE"/>
    <w:rsid w:val="00357666"/>
    <w:rsid w:val="00360762"/>
    <w:rsid w:val="00361917"/>
    <w:rsid w:val="003646EA"/>
    <w:rsid w:val="003658FC"/>
    <w:rsid w:val="003668AB"/>
    <w:rsid w:val="003677CE"/>
    <w:rsid w:val="00370A94"/>
    <w:rsid w:val="00370E60"/>
    <w:rsid w:val="00371439"/>
    <w:rsid w:val="003715B6"/>
    <w:rsid w:val="00371D36"/>
    <w:rsid w:val="003744B7"/>
    <w:rsid w:val="00374945"/>
    <w:rsid w:val="00381E3C"/>
    <w:rsid w:val="003830E2"/>
    <w:rsid w:val="00384C6B"/>
    <w:rsid w:val="00384FB9"/>
    <w:rsid w:val="00385580"/>
    <w:rsid w:val="0038661F"/>
    <w:rsid w:val="00386B55"/>
    <w:rsid w:val="003910B9"/>
    <w:rsid w:val="00392883"/>
    <w:rsid w:val="003940AC"/>
    <w:rsid w:val="00394ECD"/>
    <w:rsid w:val="0039594F"/>
    <w:rsid w:val="00396064"/>
    <w:rsid w:val="00396623"/>
    <w:rsid w:val="0039764E"/>
    <w:rsid w:val="00397AD9"/>
    <w:rsid w:val="003A0D75"/>
    <w:rsid w:val="003A4320"/>
    <w:rsid w:val="003A5841"/>
    <w:rsid w:val="003A59A1"/>
    <w:rsid w:val="003B0AFB"/>
    <w:rsid w:val="003B0BB7"/>
    <w:rsid w:val="003B326C"/>
    <w:rsid w:val="003B5BF8"/>
    <w:rsid w:val="003B5F82"/>
    <w:rsid w:val="003B6330"/>
    <w:rsid w:val="003C01C8"/>
    <w:rsid w:val="003C0C18"/>
    <w:rsid w:val="003C364A"/>
    <w:rsid w:val="003C3CC0"/>
    <w:rsid w:val="003C50CD"/>
    <w:rsid w:val="003C50CE"/>
    <w:rsid w:val="003C5458"/>
    <w:rsid w:val="003C607F"/>
    <w:rsid w:val="003C6863"/>
    <w:rsid w:val="003C7CC8"/>
    <w:rsid w:val="003D1077"/>
    <w:rsid w:val="003D244D"/>
    <w:rsid w:val="003D653F"/>
    <w:rsid w:val="003E0739"/>
    <w:rsid w:val="003E53CA"/>
    <w:rsid w:val="003F11CC"/>
    <w:rsid w:val="003F2127"/>
    <w:rsid w:val="003F26F9"/>
    <w:rsid w:val="003F38E3"/>
    <w:rsid w:val="003F7767"/>
    <w:rsid w:val="003F785E"/>
    <w:rsid w:val="00400855"/>
    <w:rsid w:val="00400E5B"/>
    <w:rsid w:val="004012E1"/>
    <w:rsid w:val="00401E33"/>
    <w:rsid w:val="00404517"/>
    <w:rsid w:val="00405234"/>
    <w:rsid w:val="004114CE"/>
    <w:rsid w:val="00413159"/>
    <w:rsid w:val="0041499B"/>
    <w:rsid w:val="00415AAC"/>
    <w:rsid w:val="004222F8"/>
    <w:rsid w:val="00423E92"/>
    <w:rsid w:val="0042611B"/>
    <w:rsid w:val="00430824"/>
    <w:rsid w:val="00433030"/>
    <w:rsid w:val="00436A86"/>
    <w:rsid w:val="00440364"/>
    <w:rsid w:val="004417E6"/>
    <w:rsid w:val="00441C57"/>
    <w:rsid w:val="00441EEE"/>
    <w:rsid w:val="00442572"/>
    <w:rsid w:val="00445A68"/>
    <w:rsid w:val="0044727B"/>
    <w:rsid w:val="00450687"/>
    <w:rsid w:val="00451BC2"/>
    <w:rsid w:val="00453EA2"/>
    <w:rsid w:val="00453EC5"/>
    <w:rsid w:val="00454F6E"/>
    <w:rsid w:val="0045710E"/>
    <w:rsid w:val="004578CD"/>
    <w:rsid w:val="004640CE"/>
    <w:rsid w:val="004647D8"/>
    <w:rsid w:val="00465CB9"/>
    <w:rsid w:val="00471D17"/>
    <w:rsid w:val="004729EC"/>
    <w:rsid w:val="004755F4"/>
    <w:rsid w:val="004778FE"/>
    <w:rsid w:val="00481BBA"/>
    <w:rsid w:val="00481CA4"/>
    <w:rsid w:val="00482A05"/>
    <w:rsid w:val="00485E1E"/>
    <w:rsid w:val="004908AF"/>
    <w:rsid w:val="00494617"/>
    <w:rsid w:val="00495AC5"/>
    <w:rsid w:val="00495C06"/>
    <w:rsid w:val="00496A15"/>
    <w:rsid w:val="00497C76"/>
    <w:rsid w:val="004A03F3"/>
    <w:rsid w:val="004A2440"/>
    <w:rsid w:val="004A7CEF"/>
    <w:rsid w:val="004B5915"/>
    <w:rsid w:val="004B5AC6"/>
    <w:rsid w:val="004C3701"/>
    <w:rsid w:val="004C3C45"/>
    <w:rsid w:val="004C627E"/>
    <w:rsid w:val="004C7217"/>
    <w:rsid w:val="004D4466"/>
    <w:rsid w:val="004D4A0A"/>
    <w:rsid w:val="004E2438"/>
    <w:rsid w:val="004E7878"/>
    <w:rsid w:val="004F71D3"/>
    <w:rsid w:val="00501AFB"/>
    <w:rsid w:val="005028D8"/>
    <w:rsid w:val="00504660"/>
    <w:rsid w:val="005051E2"/>
    <w:rsid w:val="00512BED"/>
    <w:rsid w:val="00513512"/>
    <w:rsid w:val="0051373C"/>
    <w:rsid w:val="00514993"/>
    <w:rsid w:val="00520D16"/>
    <w:rsid w:val="00524F65"/>
    <w:rsid w:val="00535AFC"/>
    <w:rsid w:val="00535BA9"/>
    <w:rsid w:val="0053724F"/>
    <w:rsid w:val="00540272"/>
    <w:rsid w:val="00541AA1"/>
    <w:rsid w:val="00542B83"/>
    <w:rsid w:val="0054375E"/>
    <w:rsid w:val="00544E1F"/>
    <w:rsid w:val="005512F4"/>
    <w:rsid w:val="00551726"/>
    <w:rsid w:val="00551AA4"/>
    <w:rsid w:val="005549E5"/>
    <w:rsid w:val="0055536C"/>
    <w:rsid w:val="005559C6"/>
    <w:rsid w:val="00563DCC"/>
    <w:rsid w:val="00564F15"/>
    <w:rsid w:val="00567D47"/>
    <w:rsid w:val="005701BB"/>
    <w:rsid w:val="00570CB2"/>
    <w:rsid w:val="00572E0A"/>
    <w:rsid w:val="00574BEB"/>
    <w:rsid w:val="00574DFA"/>
    <w:rsid w:val="00575240"/>
    <w:rsid w:val="005762D1"/>
    <w:rsid w:val="0057699A"/>
    <w:rsid w:val="00576D5D"/>
    <w:rsid w:val="0057771C"/>
    <w:rsid w:val="00581745"/>
    <w:rsid w:val="00582D9F"/>
    <w:rsid w:val="00583DED"/>
    <w:rsid w:val="00584CED"/>
    <w:rsid w:val="00586576"/>
    <w:rsid w:val="0058726D"/>
    <w:rsid w:val="005875D7"/>
    <w:rsid w:val="005876FC"/>
    <w:rsid w:val="0059007A"/>
    <w:rsid w:val="00591350"/>
    <w:rsid w:val="005913FC"/>
    <w:rsid w:val="00591C6C"/>
    <w:rsid w:val="00592C18"/>
    <w:rsid w:val="00593FB0"/>
    <w:rsid w:val="005940BF"/>
    <w:rsid w:val="00596E8D"/>
    <w:rsid w:val="00597E0E"/>
    <w:rsid w:val="005A1818"/>
    <w:rsid w:val="005A2A5A"/>
    <w:rsid w:val="005A5372"/>
    <w:rsid w:val="005A78AE"/>
    <w:rsid w:val="005B1580"/>
    <w:rsid w:val="005B6799"/>
    <w:rsid w:val="005B7C8F"/>
    <w:rsid w:val="005B7D4C"/>
    <w:rsid w:val="005C198A"/>
    <w:rsid w:val="005C1F89"/>
    <w:rsid w:val="005C313E"/>
    <w:rsid w:val="005C3CE3"/>
    <w:rsid w:val="005C47AB"/>
    <w:rsid w:val="005C590F"/>
    <w:rsid w:val="005C65A3"/>
    <w:rsid w:val="005C7626"/>
    <w:rsid w:val="005C79CA"/>
    <w:rsid w:val="005D0CAC"/>
    <w:rsid w:val="005D2FE5"/>
    <w:rsid w:val="005D5E62"/>
    <w:rsid w:val="005D7C19"/>
    <w:rsid w:val="005D7D51"/>
    <w:rsid w:val="005E19D8"/>
    <w:rsid w:val="005E357A"/>
    <w:rsid w:val="005E3DCF"/>
    <w:rsid w:val="005E5E19"/>
    <w:rsid w:val="005E731B"/>
    <w:rsid w:val="005E76F3"/>
    <w:rsid w:val="005F0E73"/>
    <w:rsid w:val="005F2324"/>
    <w:rsid w:val="005F5C70"/>
    <w:rsid w:val="005F6F5B"/>
    <w:rsid w:val="0060611A"/>
    <w:rsid w:val="0060668A"/>
    <w:rsid w:val="006069EE"/>
    <w:rsid w:val="00606FB8"/>
    <w:rsid w:val="00607684"/>
    <w:rsid w:val="00612543"/>
    <w:rsid w:val="00612D8E"/>
    <w:rsid w:val="006145BC"/>
    <w:rsid w:val="006152E9"/>
    <w:rsid w:val="00625584"/>
    <w:rsid w:val="00627F75"/>
    <w:rsid w:val="006309BC"/>
    <w:rsid w:val="00631AED"/>
    <w:rsid w:val="00633C12"/>
    <w:rsid w:val="00634444"/>
    <w:rsid w:val="00641816"/>
    <w:rsid w:val="00644DAC"/>
    <w:rsid w:val="00645632"/>
    <w:rsid w:val="006468A3"/>
    <w:rsid w:val="006475A5"/>
    <w:rsid w:val="00652C6D"/>
    <w:rsid w:val="0065386A"/>
    <w:rsid w:val="006549B4"/>
    <w:rsid w:val="00655B21"/>
    <w:rsid w:val="00662230"/>
    <w:rsid w:val="006636F8"/>
    <w:rsid w:val="00663DC8"/>
    <w:rsid w:val="00665ADA"/>
    <w:rsid w:val="0066646F"/>
    <w:rsid w:val="006767CB"/>
    <w:rsid w:val="00677264"/>
    <w:rsid w:val="00684D8B"/>
    <w:rsid w:val="006879B2"/>
    <w:rsid w:val="00690134"/>
    <w:rsid w:val="00690D30"/>
    <w:rsid w:val="0069362A"/>
    <w:rsid w:val="00697501"/>
    <w:rsid w:val="00697EE7"/>
    <w:rsid w:val="006A03F5"/>
    <w:rsid w:val="006A1A09"/>
    <w:rsid w:val="006A1AC9"/>
    <w:rsid w:val="006A35B6"/>
    <w:rsid w:val="006B005F"/>
    <w:rsid w:val="006B115A"/>
    <w:rsid w:val="006B164F"/>
    <w:rsid w:val="006B1AFB"/>
    <w:rsid w:val="006B1B7D"/>
    <w:rsid w:val="006C0B41"/>
    <w:rsid w:val="006C2916"/>
    <w:rsid w:val="006C3C42"/>
    <w:rsid w:val="006C490A"/>
    <w:rsid w:val="006C7E3F"/>
    <w:rsid w:val="006D1FC7"/>
    <w:rsid w:val="006D4CB2"/>
    <w:rsid w:val="006D6378"/>
    <w:rsid w:val="006D7947"/>
    <w:rsid w:val="006E200A"/>
    <w:rsid w:val="006E2313"/>
    <w:rsid w:val="006E46B4"/>
    <w:rsid w:val="006E77CB"/>
    <w:rsid w:val="006F0B0A"/>
    <w:rsid w:val="006F0F2A"/>
    <w:rsid w:val="006F1E51"/>
    <w:rsid w:val="006F2CCE"/>
    <w:rsid w:val="006F2F7C"/>
    <w:rsid w:val="006F405E"/>
    <w:rsid w:val="006F637E"/>
    <w:rsid w:val="006F69EB"/>
    <w:rsid w:val="00701952"/>
    <w:rsid w:val="007023BC"/>
    <w:rsid w:val="00703A25"/>
    <w:rsid w:val="00706675"/>
    <w:rsid w:val="007073DD"/>
    <w:rsid w:val="0071055B"/>
    <w:rsid w:val="00711B73"/>
    <w:rsid w:val="00713B39"/>
    <w:rsid w:val="0071724B"/>
    <w:rsid w:val="00721196"/>
    <w:rsid w:val="00722C30"/>
    <w:rsid w:val="00724010"/>
    <w:rsid w:val="007243D4"/>
    <w:rsid w:val="00724CBC"/>
    <w:rsid w:val="00730CF8"/>
    <w:rsid w:val="00731B47"/>
    <w:rsid w:val="007327E9"/>
    <w:rsid w:val="00735AA9"/>
    <w:rsid w:val="00741B49"/>
    <w:rsid w:val="0074225D"/>
    <w:rsid w:val="00744311"/>
    <w:rsid w:val="00747232"/>
    <w:rsid w:val="007475B7"/>
    <w:rsid w:val="00750D42"/>
    <w:rsid w:val="00754558"/>
    <w:rsid w:val="00755CFF"/>
    <w:rsid w:val="0075632E"/>
    <w:rsid w:val="00757E8F"/>
    <w:rsid w:val="007629A3"/>
    <w:rsid w:val="00762ECE"/>
    <w:rsid w:val="0076344D"/>
    <w:rsid w:val="00766144"/>
    <w:rsid w:val="00766996"/>
    <w:rsid w:val="007676D3"/>
    <w:rsid w:val="00767AAA"/>
    <w:rsid w:val="00772E7B"/>
    <w:rsid w:val="00774166"/>
    <w:rsid w:val="0077514B"/>
    <w:rsid w:val="0077691C"/>
    <w:rsid w:val="007809BA"/>
    <w:rsid w:val="00780A7B"/>
    <w:rsid w:val="00781429"/>
    <w:rsid w:val="00782B5D"/>
    <w:rsid w:val="00784947"/>
    <w:rsid w:val="00787801"/>
    <w:rsid w:val="00791659"/>
    <w:rsid w:val="00792D66"/>
    <w:rsid w:val="00793244"/>
    <w:rsid w:val="007A155F"/>
    <w:rsid w:val="007A4602"/>
    <w:rsid w:val="007A4BC1"/>
    <w:rsid w:val="007A701A"/>
    <w:rsid w:val="007A7879"/>
    <w:rsid w:val="007B0A18"/>
    <w:rsid w:val="007B4E7C"/>
    <w:rsid w:val="007B79C5"/>
    <w:rsid w:val="007C1FCD"/>
    <w:rsid w:val="007C420A"/>
    <w:rsid w:val="007C4D65"/>
    <w:rsid w:val="007C59A5"/>
    <w:rsid w:val="007C6BC2"/>
    <w:rsid w:val="007D1708"/>
    <w:rsid w:val="007D39C6"/>
    <w:rsid w:val="007D55BC"/>
    <w:rsid w:val="007E20E6"/>
    <w:rsid w:val="007E5042"/>
    <w:rsid w:val="007F002A"/>
    <w:rsid w:val="007F0587"/>
    <w:rsid w:val="007F396B"/>
    <w:rsid w:val="007F4EEE"/>
    <w:rsid w:val="007F57F5"/>
    <w:rsid w:val="007F6247"/>
    <w:rsid w:val="00800AC1"/>
    <w:rsid w:val="00802645"/>
    <w:rsid w:val="008033C2"/>
    <w:rsid w:val="0081108F"/>
    <w:rsid w:val="00812C0E"/>
    <w:rsid w:val="00813450"/>
    <w:rsid w:val="00815A7D"/>
    <w:rsid w:val="00816274"/>
    <w:rsid w:val="00822201"/>
    <w:rsid w:val="008237F2"/>
    <w:rsid w:val="00824F3A"/>
    <w:rsid w:val="00830C6A"/>
    <w:rsid w:val="0083436A"/>
    <w:rsid w:val="008350E5"/>
    <w:rsid w:val="00835BB4"/>
    <w:rsid w:val="00837278"/>
    <w:rsid w:val="00837415"/>
    <w:rsid w:val="00841F88"/>
    <w:rsid w:val="00845756"/>
    <w:rsid w:val="00845E15"/>
    <w:rsid w:val="008519F5"/>
    <w:rsid w:val="00852628"/>
    <w:rsid w:val="0085404F"/>
    <w:rsid w:val="0085582D"/>
    <w:rsid w:val="0086169F"/>
    <w:rsid w:val="00863ACF"/>
    <w:rsid w:val="008670A4"/>
    <w:rsid w:val="00870649"/>
    <w:rsid w:val="00876E71"/>
    <w:rsid w:val="00876FD3"/>
    <w:rsid w:val="008779D6"/>
    <w:rsid w:val="008875B5"/>
    <w:rsid w:val="0089014D"/>
    <w:rsid w:val="00892533"/>
    <w:rsid w:val="008926C5"/>
    <w:rsid w:val="00893DD5"/>
    <w:rsid w:val="00894A06"/>
    <w:rsid w:val="00895BDD"/>
    <w:rsid w:val="00896A6C"/>
    <w:rsid w:val="008A2708"/>
    <w:rsid w:val="008A28F7"/>
    <w:rsid w:val="008A34F7"/>
    <w:rsid w:val="008A3551"/>
    <w:rsid w:val="008A6408"/>
    <w:rsid w:val="008A7E1B"/>
    <w:rsid w:val="008B0BC9"/>
    <w:rsid w:val="008B2D0E"/>
    <w:rsid w:val="008B40D1"/>
    <w:rsid w:val="008B501E"/>
    <w:rsid w:val="008B7E1E"/>
    <w:rsid w:val="008C21D7"/>
    <w:rsid w:val="008C3D30"/>
    <w:rsid w:val="008D02BA"/>
    <w:rsid w:val="008E0BA3"/>
    <w:rsid w:val="008F2EE9"/>
    <w:rsid w:val="008F3A9E"/>
    <w:rsid w:val="008F79CF"/>
    <w:rsid w:val="00906355"/>
    <w:rsid w:val="00907572"/>
    <w:rsid w:val="0091082B"/>
    <w:rsid w:val="00913456"/>
    <w:rsid w:val="00913F46"/>
    <w:rsid w:val="00915923"/>
    <w:rsid w:val="00915A89"/>
    <w:rsid w:val="00915C0D"/>
    <w:rsid w:val="00916485"/>
    <w:rsid w:val="0092317F"/>
    <w:rsid w:val="0092410E"/>
    <w:rsid w:val="00925FB8"/>
    <w:rsid w:val="00926725"/>
    <w:rsid w:val="00927E0D"/>
    <w:rsid w:val="00930302"/>
    <w:rsid w:val="00932FAD"/>
    <w:rsid w:val="009363C7"/>
    <w:rsid w:val="009376B9"/>
    <w:rsid w:val="009402FA"/>
    <w:rsid w:val="00940843"/>
    <w:rsid w:val="00944D19"/>
    <w:rsid w:val="009500A6"/>
    <w:rsid w:val="00956787"/>
    <w:rsid w:val="009619D2"/>
    <w:rsid w:val="0096279B"/>
    <w:rsid w:val="00964B85"/>
    <w:rsid w:val="009659E1"/>
    <w:rsid w:val="009667A8"/>
    <w:rsid w:val="00966DDD"/>
    <w:rsid w:val="00967F6B"/>
    <w:rsid w:val="009724B4"/>
    <w:rsid w:val="009741CE"/>
    <w:rsid w:val="00975621"/>
    <w:rsid w:val="00981776"/>
    <w:rsid w:val="00983D88"/>
    <w:rsid w:val="009901E6"/>
    <w:rsid w:val="009913CA"/>
    <w:rsid w:val="00991743"/>
    <w:rsid w:val="00991966"/>
    <w:rsid w:val="009926E7"/>
    <w:rsid w:val="00992BDA"/>
    <w:rsid w:val="009A3CC3"/>
    <w:rsid w:val="009A4C32"/>
    <w:rsid w:val="009A4FC1"/>
    <w:rsid w:val="009A7E1B"/>
    <w:rsid w:val="009B38DD"/>
    <w:rsid w:val="009B3EED"/>
    <w:rsid w:val="009B4538"/>
    <w:rsid w:val="009C40CF"/>
    <w:rsid w:val="009C5B32"/>
    <w:rsid w:val="009D2DA8"/>
    <w:rsid w:val="009D402B"/>
    <w:rsid w:val="009D48DB"/>
    <w:rsid w:val="009D4D36"/>
    <w:rsid w:val="009D7B1F"/>
    <w:rsid w:val="009E0500"/>
    <w:rsid w:val="009E0A86"/>
    <w:rsid w:val="009E1426"/>
    <w:rsid w:val="009E18F7"/>
    <w:rsid w:val="009E33F2"/>
    <w:rsid w:val="009E3C2C"/>
    <w:rsid w:val="009E3DF9"/>
    <w:rsid w:val="009E55E8"/>
    <w:rsid w:val="009F08A8"/>
    <w:rsid w:val="009F2950"/>
    <w:rsid w:val="009F5730"/>
    <w:rsid w:val="009F5E2D"/>
    <w:rsid w:val="009F6071"/>
    <w:rsid w:val="009F640C"/>
    <w:rsid w:val="009F72B2"/>
    <w:rsid w:val="00A00391"/>
    <w:rsid w:val="00A02B26"/>
    <w:rsid w:val="00A041F5"/>
    <w:rsid w:val="00A16CC9"/>
    <w:rsid w:val="00A17008"/>
    <w:rsid w:val="00A173CC"/>
    <w:rsid w:val="00A215A7"/>
    <w:rsid w:val="00A25DC7"/>
    <w:rsid w:val="00A400CA"/>
    <w:rsid w:val="00A4042F"/>
    <w:rsid w:val="00A44ECD"/>
    <w:rsid w:val="00A45621"/>
    <w:rsid w:val="00A45730"/>
    <w:rsid w:val="00A47F63"/>
    <w:rsid w:val="00A51AF6"/>
    <w:rsid w:val="00A53112"/>
    <w:rsid w:val="00A550D0"/>
    <w:rsid w:val="00A55420"/>
    <w:rsid w:val="00A55D97"/>
    <w:rsid w:val="00A56C69"/>
    <w:rsid w:val="00A63DFE"/>
    <w:rsid w:val="00A65945"/>
    <w:rsid w:val="00A664EF"/>
    <w:rsid w:val="00A70FF7"/>
    <w:rsid w:val="00A71024"/>
    <w:rsid w:val="00A74537"/>
    <w:rsid w:val="00A766B3"/>
    <w:rsid w:val="00A76E62"/>
    <w:rsid w:val="00A82716"/>
    <w:rsid w:val="00A8339A"/>
    <w:rsid w:val="00A8622B"/>
    <w:rsid w:val="00A86314"/>
    <w:rsid w:val="00A8684E"/>
    <w:rsid w:val="00A92152"/>
    <w:rsid w:val="00A94471"/>
    <w:rsid w:val="00A96381"/>
    <w:rsid w:val="00AA163E"/>
    <w:rsid w:val="00AA49DF"/>
    <w:rsid w:val="00AA4AAC"/>
    <w:rsid w:val="00AA4FED"/>
    <w:rsid w:val="00AA7C2F"/>
    <w:rsid w:val="00AB0AE9"/>
    <w:rsid w:val="00AB0DAE"/>
    <w:rsid w:val="00AB3A8A"/>
    <w:rsid w:val="00AB49E5"/>
    <w:rsid w:val="00AB6B41"/>
    <w:rsid w:val="00AC1A58"/>
    <w:rsid w:val="00AC5549"/>
    <w:rsid w:val="00AC72B3"/>
    <w:rsid w:val="00AC7DE8"/>
    <w:rsid w:val="00AD113A"/>
    <w:rsid w:val="00AD362E"/>
    <w:rsid w:val="00AD4EE9"/>
    <w:rsid w:val="00AD5859"/>
    <w:rsid w:val="00AD6D5A"/>
    <w:rsid w:val="00AE22BB"/>
    <w:rsid w:val="00AE2B7C"/>
    <w:rsid w:val="00AE2C2E"/>
    <w:rsid w:val="00AE31B7"/>
    <w:rsid w:val="00AE6613"/>
    <w:rsid w:val="00AE6BFE"/>
    <w:rsid w:val="00AF1836"/>
    <w:rsid w:val="00AF3951"/>
    <w:rsid w:val="00AF3B6F"/>
    <w:rsid w:val="00AF498F"/>
    <w:rsid w:val="00AF7E27"/>
    <w:rsid w:val="00B01B5B"/>
    <w:rsid w:val="00B01EF2"/>
    <w:rsid w:val="00B044B3"/>
    <w:rsid w:val="00B05CE0"/>
    <w:rsid w:val="00B0797D"/>
    <w:rsid w:val="00B07DAA"/>
    <w:rsid w:val="00B114DD"/>
    <w:rsid w:val="00B13AB9"/>
    <w:rsid w:val="00B14817"/>
    <w:rsid w:val="00B14F8B"/>
    <w:rsid w:val="00B1503C"/>
    <w:rsid w:val="00B15782"/>
    <w:rsid w:val="00B2113D"/>
    <w:rsid w:val="00B218FF"/>
    <w:rsid w:val="00B21A56"/>
    <w:rsid w:val="00B222BD"/>
    <w:rsid w:val="00B22E6C"/>
    <w:rsid w:val="00B23EDA"/>
    <w:rsid w:val="00B319CC"/>
    <w:rsid w:val="00B34207"/>
    <w:rsid w:val="00B351B6"/>
    <w:rsid w:val="00B357F6"/>
    <w:rsid w:val="00B360A7"/>
    <w:rsid w:val="00B373C4"/>
    <w:rsid w:val="00B44C34"/>
    <w:rsid w:val="00B467B4"/>
    <w:rsid w:val="00B51804"/>
    <w:rsid w:val="00B5230E"/>
    <w:rsid w:val="00B53D5D"/>
    <w:rsid w:val="00B642DA"/>
    <w:rsid w:val="00B65072"/>
    <w:rsid w:val="00B70A1B"/>
    <w:rsid w:val="00B70B5A"/>
    <w:rsid w:val="00B712A6"/>
    <w:rsid w:val="00B713B1"/>
    <w:rsid w:val="00B7149A"/>
    <w:rsid w:val="00B75492"/>
    <w:rsid w:val="00B761E8"/>
    <w:rsid w:val="00B7776D"/>
    <w:rsid w:val="00B80B38"/>
    <w:rsid w:val="00B80E8A"/>
    <w:rsid w:val="00B8150B"/>
    <w:rsid w:val="00B81E21"/>
    <w:rsid w:val="00B84F22"/>
    <w:rsid w:val="00B85414"/>
    <w:rsid w:val="00B90654"/>
    <w:rsid w:val="00B91C79"/>
    <w:rsid w:val="00B956DF"/>
    <w:rsid w:val="00B97813"/>
    <w:rsid w:val="00BA0A57"/>
    <w:rsid w:val="00BA1045"/>
    <w:rsid w:val="00BA1F49"/>
    <w:rsid w:val="00BA291A"/>
    <w:rsid w:val="00BA433B"/>
    <w:rsid w:val="00BA679A"/>
    <w:rsid w:val="00BB002D"/>
    <w:rsid w:val="00BB0227"/>
    <w:rsid w:val="00BB05AE"/>
    <w:rsid w:val="00BB1E67"/>
    <w:rsid w:val="00BB2324"/>
    <w:rsid w:val="00BB5D7E"/>
    <w:rsid w:val="00BB7594"/>
    <w:rsid w:val="00BC2BC8"/>
    <w:rsid w:val="00BD1EF7"/>
    <w:rsid w:val="00BD576B"/>
    <w:rsid w:val="00BD727D"/>
    <w:rsid w:val="00BE1340"/>
    <w:rsid w:val="00BE238E"/>
    <w:rsid w:val="00BE2FDF"/>
    <w:rsid w:val="00BE70D1"/>
    <w:rsid w:val="00BF04F4"/>
    <w:rsid w:val="00BF3BCC"/>
    <w:rsid w:val="00BF4B8D"/>
    <w:rsid w:val="00BF4BA8"/>
    <w:rsid w:val="00BF6FA1"/>
    <w:rsid w:val="00C001E8"/>
    <w:rsid w:val="00C031E6"/>
    <w:rsid w:val="00C0589E"/>
    <w:rsid w:val="00C11903"/>
    <w:rsid w:val="00C14BAA"/>
    <w:rsid w:val="00C17EC2"/>
    <w:rsid w:val="00C21D5F"/>
    <w:rsid w:val="00C22839"/>
    <w:rsid w:val="00C24C73"/>
    <w:rsid w:val="00C33072"/>
    <w:rsid w:val="00C3766F"/>
    <w:rsid w:val="00C408F9"/>
    <w:rsid w:val="00C423AA"/>
    <w:rsid w:val="00C44730"/>
    <w:rsid w:val="00C45302"/>
    <w:rsid w:val="00C508F5"/>
    <w:rsid w:val="00C53EB1"/>
    <w:rsid w:val="00C53F28"/>
    <w:rsid w:val="00C54FFE"/>
    <w:rsid w:val="00C56716"/>
    <w:rsid w:val="00C60489"/>
    <w:rsid w:val="00C63D22"/>
    <w:rsid w:val="00C66B57"/>
    <w:rsid w:val="00C6706F"/>
    <w:rsid w:val="00C70AA8"/>
    <w:rsid w:val="00C70DE3"/>
    <w:rsid w:val="00C738C9"/>
    <w:rsid w:val="00C74929"/>
    <w:rsid w:val="00C751F3"/>
    <w:rsid w:val="00C7681B"/>
    <w:rsid w:val="00C800A1"/>
    <w:rsid w:val="00C80406"/>
    <w:rsid w:val="00C840C4"/>
    <w:rsid w:val="00C852BC"/>
    <w:rsid w:val="00C86628"/>
    <w:rsid w:val="00C8795D"/>
    <w:rsid w:val="00C914E0"/>
    <w:rsid w:val="00C920A5"/>
    <w:rsid w:val="00C92798"/>
    <w:rsid w:val="00C972AA"/>
    <w:rsid w:val="00C97FBB"/>
    <w:rsid w:val="00CA3236"/>
    <w:rsid w:val="00CA3956"/>
    <w:rsid w:val="00CA3DEA"/>
    <w:rsid w:val="00CA6524"/>
    <w:rsid w:val="00CB0045"/>
    <w:rsid w:val="00CB05CB"/>
    <w:rsid w:val="00CB0B5B"/>
    <w:rsid w:val="00CB2D47"/>
    <w:rsid w:val="00CB3CA4"/>
    <w:rsid w:val="00CB43E2"/>
    <w:rsid w:val="00CB4D50"/>
    <w:rsid w:val="00CB538A"/>
    <w:rsid w:val="00CC4228"/>
    <w:rsid w:val="00CC64F8"/>
    <w:rsid w:val="00CC7930"/>
    <w:rsid w:val="00CD1144"/>
    <w:rsid w:val="00CD768B"/>
    <w:rsid w:val="00CE15C3"/>
    <w:rsid w:val="00CE20E0"/>
    <w:rsid w:val="00CE2CD7"/>
    <w:rsid w:val="00CE4569"/>
    <w:rsid w:val="00CE5E7F"/>
    <w:rsid w:val="00CE7899"/>
    <w:rsid w:val="00CE7B01"/>
    <w:rsid w:val="00CF04EC"/>
    <w:rsid w:val="00CF2AC5"/>
    <w:rsid w:val="00CF488D"/>
    <w:rsid w:val="00CF5F04"/>
    <w:rsid w:val="00CF7D41"/>
    <w:rsid w:val="00D01406"/>
    <w:rsid w:val="00D02F3C"/>
    <w:rsid w:val="00D03F35"/>
    <w:rsid w:val="00D10D43"/>
    <w:rsid w:val="00D15018"/>
    <w:rsid w:val="00D16212"/>
    <w:rsid w:val="00D2027C"/>
    <w:rsid w:val="00D21D30"/>
    <w:rsid w:val="00D22112"/>
    <w:rsid w:val="00D22537"/>
    <w:rsid w:val="00D2276B"/>
    <w:rsid w:val="00D23226"/>
    <w:rsid w:val="00D303F1"/>
    <w:rsid w:val="00D3063F"/>
    <w:rsid w:val="00D32F2A"/>
    <w:rsid w:val="00D33E08"/>
    <w:rsid w:val="00D356DC"/>
    <w:rsid w:val="00D36FC0"/>
    <w:rsid w:val="00D37AC6"/>
    <w:rsid w:val="00D403CA"/>
    <w:rsid w:val="00D422C8"/>
    <w:rsid w:val="00D4746E"/>
    <w:rsid w:val="00D506C4"/>
    <w:rsid w:val="00D50EE0"/>
    <w:rsid w:val="00D530C3"/>
    <w:rsid w:val="00D53F13"/>
    <w:rsid w:val="00D6031A"/>
    <w:rsid w:val="00D61E80"/>
    <w:rsid w:val="00D62176"/>
    <w:rsid w:val="00D67A79"/>
    <w:rsid w:val="00D71E45"/>
    <w:rsid w:val="00D71F8F"/>
    <w:rsid w:val="00D746B7"/>
    <w:rsid w:val="00D76A09"/>
    <w:rsid w:val="00D8104D"/>
    <w:rsid w:val="00D826CA"/>
    <w:rsid w:val="00D83D9C"/>
    <w:rsid w:val="00D854F2"/>
    <w:rsid w:val="00D8791D"/>
    <w:rsid w:val="00D909BF"/>
    <w:rsid w:val="00D9366E"/>
    <w:rsid w:val="00D94233"/>
    <w:rsid w:val="00D9434A"/>
    <w:rsid w:val="00D9471A"/>
    <w:rsid w:val="00D97192"/>
    <w:rsid w:val="00DA0340"/>
    <w:rsid w:val="00DA06D8"/>
    <w:rsid w:val="00DA1785"/>
    <w:rsid w:val="00DB1D7A"/>
    <w:rsid w:val="00DB4214"/>
    <w:rsid w:val="00DB64A9"/>
    <w:rsid w:val="00DC2512"/>
    <w:rsid w:val="00DD19CA"/>
    <w:rsid w:val="00DD2023"/>
    <w:rsid w:val="00DD2E59"/>
    <w:rsid w:val="00DD3277"/>
    <w:rsid w:val="00DD3F27"/>
    <w:rsid w:val="00DD79C9"/>
    <w:rsid w:val="00DE1EB6"/>
    <w:rsid w:val="00DE5823"/>
    <w:rsid w:val="00DE60B2"/>
    <w:rsid w:val="00DF6150"/>
    <w:rsid w:val="00DF72E8"/>
    <w:rsid w:val="00E0047F"/>
    <w:rsid w:val="00E02938"/>
    <w:rsid w:val="00E03F91"/>
    <w:rsid w:val="00E06C1B"/>
    <w:rsid w:val="00E10542"/>
    <w:rsid w:val="00E122E5"/>
    <w:rsid w:val="00E166E3"/>
    <w:rsid w:val="00E17644"/>
    <w:rsid w:val="00E238F3"/>
    <w:rsid w:val="00E24408"/>
    <w:rsid w:val="00E309E8"/>
    <w:rsid w:val="00E3282F"/>
    <w:rsid w:val="00E34E63"/>
    <w:rsid w:val="00E34FA4"/>
    <w:rsid w:val="00E35433"/>
    <w:rsid w:val="00E37A54"/>
    <w:rsid w:val="00E46BA1"/>
    <w:rsid w:val="00E46BF1"/>
    <w:rsid w:val="00E515CD"/>
    <w:rsid w:val="00E52BF8"/>
    <w:rsid w:val="00E53C9B"/>
    <w:rsid w:val="00E6192F"/>
    <w:rsid w:val="00E62ECE"/>
    <w:rsid w:val="00E63D6E"/>
    <w:rsid w:val="00E642B9"/>
    <w:rsid w:val="00E65E6D"/>
    <w:rsid w:val="00E6692C"/>
    <w:rsid w:val="00E67085"/>
    <w:rsid w:val="00E70B7D"/>
    <w:rsid w:val="00E74477"/>
    <w:rsid w:val="00E75AC0"/>
    <w:rsid w:val="00E76BDC"/>
    <w:rsid w:val="00E809E4"/>
    <w:rsid w:val="00E81EE1"/>
    <w:rsid w:val="00E84A79"/>
    <w:rsid w:val="00E85FFE"/>
    <w:rsid w:val="00E861BE"/>
    <w:rsid w:val="00E92E09"/>
    <w:rsid w:val="00E9447E"/>
    <w:rsid w:val="00E950F9"/>
    <w:rsid w:val="00EA604B"/>
    <w:rsid w:val="00EB00BF"/>
    <w:rsid w:val="00EB1A76"/>
    <w:rsid w:val="00EB1EA7"/>
    <w:rsid w:val="00EB68C1"/>
    <w:rsid w:val="00EB6D8E"/>
    <w:rsid w:val="00EC0577"/>
    <w:rsid w:val="00EC13F2"/>
    <w:rsid w:val="00EC1634"/>
    <w:rsid w:val="00EC38B8"/>
    <w:rsid w:val="00EC3ED7"/>
    <w:rsid w:val="00EC4862"/>
    <w:rsid w:val="00EC62CD"/>
    <w:rsid w:val="00EC69BA"/>
    <w:rsid w:val="00ED2DE5"/>
    <w:rsid w:val="00ED5A34"/>
    <w:rsid w:val="00ED619D"/>
    <w:rsid w:val="00EE1BB2"/>
    <w:rsid w:val="00EE32F7"/>
    <w:rsid w:val="00EE488F"/>
    <w:rsid w:val="00EE6184"/>
    <w:rsid w:val="00EE72DA"/>
    <w:rsid w:val="00EF12A9"/>
    <w:rsid w:val="00EF39F8"/>
    <w:rsid w:val="00EF43CA"/>
    <w:rsid w:val="00EF4473"/>
    <w:rsid w:val="00EF50E9"/>
    <w:rsid w:val="00EF5E4F"/>
    <w:rsid w:val="00EF5E8C"/>
    <w:rsid w:val="00F00EC9"/>
    <w:rsid w:val="00F01D20"/>
    <w:rsid w:val="00F03918"/>
    <w:rsid w:val="00F04A83"/>
    <w:rsid w:val="00F11701"/>
    <w:rsid w:val="00F12668"/>
    <w:rsid w:val="00F1318A"/>
    <w:rsid w:val="00F1747F"/>
    <w:rsid w:val="00F246F0"/>
    <w:rsid w:val="00F26A8C"/>
    <w:rsid w:val="00F27478"/>
    <w:rsid w:val="00F31568"/>
    <w:rsid w:val="00F351E0"/>
    <w:rsid w:val="00F37448"/>
    <w:rsid w:val="00F40F1B"/>
    <w:rsid w:val="00F42B72"/>
    <w:rsid w:val="00F43BD8"/>
    <w:rsid w:val="00F4454A"/>
    <w:rsid w:val="00F44B91"/>
    <w:rsid w:val="00F50A67"/>
    <w:rsid w:val="00F51599"/>
    <w:rsid w:val="00F52BBB"/>
    <w:rsid w:val="00F53DBB"/>
    <w:rsid w:val="00F57EDE"/>
    <w:rsid w:val="00F61EDE"/>
    <w:rsid w:val="00F6294C"/>
    <w:rsid w:val="00F643EE"/>
    <w:rsid w:val="00F66F30"/>
    <w:rsid w:val="00F71D8F"/>
    <w:rsid w:val="00F72DF4"/>
    <w:rsid w:val="00F75986"/>
    <w:rsid w:val="00F767D1"/>
    <w:rsid w:val="00F77924"/>
    <w:rsid w:val="00F80582"/>
    <w:rsid w:val="00F80837"/>
    <w:rsid w:val="00F864B6"/>
    <w:rsid w:val="00F87AC9"/>
    <w:rsid w:val="00F902CC"/>
    <w:rsid w:val="00F90ED0"/>
    <w:rsid w:val="00FA33A1"/>
    <w:rsid w:val="00FA5D60"/>
    <w:rsid w:val="00FA6882"/>
    <w:rsid w:val="00FB30B9"/>
    <w:rsid w:val="00FB3557"/>
    <w:rsid w:val="00FB527E"/>
    <w:rsid w:val="00FB6625"/>
    <w:rsid w:val="00FB6777"/>
    <w:rsid w:val="00FB7E12"/>
    <w:rsid w:val="00FC174C"/>
    <w:rsid w:val="00FC4982"/>
    <w:rsid w:val="00FD1E26"/>
    <w:rsid w:val="00FD20AB"/>
    <w:rsid w:val="00FD7353"/>
    <w:rsid w:val="00FE0918"/>
    <w:rsid w:val="00FE0CAB"/>
    <w:rsid w:val="00FE194C"/>
    <w:rsid w:val="00FE2089"/>
    <w:rsid w:val="00FE3379"/>
    <w:rsid w:val="00FE49D3"/>
    <w:rsid w:val="00FE4B5D"/>
    <w:rsid w:val="00FE4E2D"/>
    <w:rsid w:val="00FF13D2"/>
    <w:rsid w:val="00FF2922"/>
    <w:rsid w:val="00FF6953"/>
    <w:rsid w:val="00FF6CC6"/>
    <w:rsid w:val="00FF76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7C2E2"/>
  <w15:docId w15:val="{C6011898-F2A4-4257-BE9B-59885354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ru-RU" w:eastAsia="uk-UA" w:bidi="ar-SA"/>
      </w:rPr>
    </w:rPrDefault>
    <w:pPrDefault>
      <w:pPr>
        <w:spacing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363A9"/>
    <w:pPr>
      <w:spacing w:line="1" w:lineRule="atLeast"/>
      <w:ind w:leftChars="-1" w:left="-1" w:hangingChars="1"/>
      <w:textDirection w:val="btLr"/>
      <w:textAlignment w:val="top"/>
      <w:outlineLvl w:val="0"/>
    </w:pPr>
    <w:rPr>
      <w:position w:val="-1"/>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rmal (Web)"/>
    <w:basedOn w:val="a"/>
    <w:uiPriority w:val="99"/>
    <w:unhideWhenUsed/>
    <w:rsid w:val="0061060E"/>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 w:type="paragraph" w:styleId="a5">
    <w:name w:val="List Paragraph"/>
    <w:basedOn w:val="a"/>
    <w:uiPriority w:val="34"/>
    <w:qFormat/>
    <w:rsid w:val="002341DB"/>
    <w:pPr>
      <w:spacing w:line="240" w:lineRule="auto"/>
      <w:ind w:leftChars="0" w:left="720" w:firstLineChars="0" w:firstLine="0"/>
      <w:contextualSpacing/>
      <w:textDirection w:val="lrTb"/>
      <w:textAlignment w:val="auto"/>
      <w:outlineLvl w:val="9"/>
    </w:pPr>
    <w:rPr>
      <w:position w:val="0"/>
      <w:lang w:val="uk-UA" w:eastAsia="ru-RU"/>
    </w:rPr>
  </w:style>
  <w:style w:type="paragraph" w:styleId="a6">
    <w:name w:val="header"/>
    <w:basedOn w:val="a"/>
    <w:link w:val="a7"/>
    <w:uiPriority w:val="99"/>
    <w:unhideWhenUsed/>
    <w:rsid w:val="000C3AA6"/>
    <w:pPr>
      <w:tabs>
        <w:tab w:val="center" w:pos="4819"/>
        <w:tab w:val="right" w:pos="9639"/>
      </w:tabs>
      <w:spacing w:line="240" w:lineRule="auto"/>
    </w:pPr>
  </w:style>
  <w:style w:type="character" w:customStyle="1" w:styleId="a7">
    <w:name w:val="Верхній колонтитул Знак"/>
    <w:basedOn w:val="a0"/>
    <w:link w:val="a6"/>
    <w:uiPriority w:val="99"/>
    <w:rsid w:val="000C3AA6"/>
    <w:rPr>
      <w:rFonts w:ascii="Times New Roman" w:eastAsia="Times New Roman" w:hAnsi="Times New Roman" w:cs="Times New Roman"/>
      <w:position w:val="-1"/>
      <w:sz w:val="24"/>
      <w:szCs w:val="24"/>
      <w:lang w:val="ru-RU" w:eastAsia="ar-SA"/>
    </w:rPr>
  </w:style>
  <w:style w:type="paragraph" w:styleId="a8">
    <w:name w:val="footer"/>
    <w:basedOn w:val="a"/>
    <w:link w:val="a9"/>
    <w:uiPriority w:val="99"/>
    <w:unhideWhenUsed/>
    <w:rsid w:val="000C3AA6"/>
    <w:pPr>
      <w:tabs>
        <w:tab w:val="center" w:pos="4819"/>
        <w:tab w:val="right" w:pos="9639"/>
      </w:tabs>
      <w:spacing w:line="240" w:lineRule="auto"/>
    </w:pPr>
  </w:style>
  <w:style w:type="character" w:customStyle="1" w:styleId="a9">
    <w:name w:val="Нижній колонтитул Знак"/>
    <w:basedOn w:val="a0"/>
    <w:link w:val="a8"/>
    <w:uiPriority w:val="99"/>
    <w:rsid w:val="000C3AA6"/>
    <w:rPr>
      <w:rFonts w:ascii="Times New Roman" w:eastAsia="Times New Roman" w:hAnsi="Times New Roman" w:cs="Times New Roman"/>
      <w:position w:val="-1"/>
      <w:sz w:val="24"/>
      <w:szCs w:val="24"/>
      <w:lang w:val="ru-RU" w:eastAsia="ar-SA"/>
    </w:rPr>
  </w:style>
  <w:style w:type="paragraph" w:styleId="aa">
    <w:name w:val="Balloon Text"/>
    <w:basedOn w:val="a"/>
    <w:link w:val="ab"/>
    <w:uiPriority w:val="99"/>
    <w:semiHidden/>
    <w:unhideWhenUsed/>
    <w:rsid w:val="004660BF"/>
    <w:pPr>
      <w:spacing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4660BF"/>
    <w:rPr>
      <w:rFonts w:ascii="Segoe UI" w:eastAsia="Times New Roman" w:hAnsi="Segoe UI" w:cs="Segoe UI"/>
      <w:position w:val="-1"/>
      <w:sz w:val="18"/>
      <w:szCs w:val="18"/>
      <w:lang w:val="ru-RU" w:eastAsia="ar-SA"/>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paragraph" w:styleId="ad">
    <w:name w:val="annotation text"/>
    <w:basedOn w:val="a"/>
    <w:link w:val="ae"/>
    <w:uiPriority w:val="99"/>
    <w:semiHidden/>
    <w:unhideWhenUsed/>
    <w:pPr>
      <w:spacing w:line="240" w:lineRule="auto"/>
    </w:pPr>
    <w:rPr>
      <w:sz w:val="20"/>
      <w:szCs w:val="20"/>
    </w:rPr>
  </w:style>
  <w:style w:type="character" w:customStyle="1" w:styleId="ae">
    <w:name w:val="Текст примітки Знак"/>
    <w:basedOn w:val="a0"/>
    <w:link w:val="ad"/>
    <w:uiPriority w:val="99"/>
    <w:semiHidden/>
    <w:rPr>
      <w:position w:val="-1"/>
      <w:sz w:val="20"/>
      <w:szCs w:val="20"/>
      <w:lang w:eastAsia="ar-SA"/>
    </w:rPr>
  </w:style>
  <w:style w:type="character" w:styleId="af">
    <w:name w:val="annotation reference"/>
    <w:basedOn w:val="a0"/>
    <w:uiPriority w:val="99"/>
    <w:semiHidden/>
    <w:unhideWhenUsed/>
    <w:rPr>
      <w:sz w:val="16"/>
      <w:szCs w:val="16"/>
    </w:rPr>
  </w:style>
  <w:style w:type="paragraph" w:styleId="af0">
    <w:name w:val="annotation subject"/>
    <w:basedOn w:val="ad"/>
    <w:next w:val="ad"/>
    <w:link w:val="af1"/>
    <w:uiPriority w:val="99"/>
    <w:semiHidden/>
    <w:unhideWhenUsed/>
    <w:rsid w:val="00CD768B"/>
    <w:rPr>
      <w:b/>
      <w:bCs/>
    </w:rPr>
  </w:style>
  <w:style w:type="character" w:customStyle="1" w:styleId="af1">
    <w:name w:val="Тема примітки Знак"/>
    <w:basedOn w:val="ae"/>
    <w:link w:val="af0"/>
    <w:uiPriority w:val="99"/>
    <w:semiHidden/>
    <w:rsid w:val="00CD768B"/>
    <w:rPr>
      <w:b/>
      <w:bCs/>
      <w:position w:val="-1"/>
      <w:sz w:val="20"/>
      <w:szCs w:val="20"/>
      <w:lang w:eastAsia="ar-SA"/>
    </w:rPr>
  </w:style>
  <w:style w:type="character" w:customStyle="1" w:styleId="fontstyle01">
    <w:name w:val="fontstyle01"/>
    <w:basedOn w:val="a0"/>
    <w:qFormat/>
    <w:rsid w:val="00AC72B3"/>
    <w:rPr>
      <w:rFonts w:ascii="TimesNewRomanPSMT" w:hAnsi="TimesNewRomanPSMT" w:hint="default"/>
      <w:b w:val="0"/>
      <w:bCs w:val="0"/>
      <w:i w:val="0"/>
      <w:iCs w:val="0"/>
      <w:color w:val="000000"/>
      <w:sz w:val="24"/>
      <w:szCs w:val="24"/>
    </w:rPr>
  </w:style>
  <w:style w:type="character" w:customStyle="1" w:styleId="apple-converted-space">
    <w:name w:val="apple-converted-space"/>
    <w:basedOn w:val="a0"/>
    <w:rsid w:val="00925FB8"/>
  </w:style>
  <w:style w:type="paragraph" w:customStyle="1" w:styleId="rtejustify">
    <w:name w:val="rtejustify"/>
    <w:basedOn w:val="a"/>
    <w:rsid w:val="00095896"/>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 w:type="character" w:styleId="af2">
    <w:name w:val="Strong"/>
    <w:basedOn w:val="a0"/>
    <w:uiPriority w:val="22"/>
    <w:qFormat/>
    <w:rsid w:val="0083436A"/>
    <w:rPr>
      <w:b/>
      <w:bCs/>
    </w:rPr>
  </w:style>
  <w:style w:type="paragraph" w:customStyle="1" w:styleId="rvps2">
    <w:name w:val="rvps2"/>
    <w:basedOn w:val="a"/>
    <w:rsid w:val="003715B6"/>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 w:type="paragraph" w:styleId="af3">
    <w:name w:val="No Spacing"/>
    <w:uiPriority w:val="1"/>
    <w:qFormat/>
    <w:rsid w:val="006152E9"/>
    <w:pPr>
      <w:spacing w:line="240" w:lineRule="auto"/>
      <w:ind w:leftChars="-1" w:left="-1" w:hangingChars="1"/>
      <w:textDirection w:val="btLr"/>
      <w:textAlignment w:val="top"/>
      <w:outlineLvl w:val="0"/>
    </w:pPr>
    <w:rPr>
      <w:position w:val="-1"/>
      <w:lang w:eastAsia="ar-SA"/>
    </w:rPr>
  </w:style>
  <w:style w:type="character" w:styleId="af4">
    <w:name w:val="Hyperlink"/>
    <w:basedOn w:val="a0"/>
    <w:uiPriority w:val="99"/>
    <w:semiHidden/>
    <w:unhideWhenUsed/>
    <w:rsid w:val="00D53F13"/>
    <w:rPr>
      <w:color w:val="0000FF"/>
      <w:u w:val="single"/>
    </w:rPr>
  </w:style>
  <w:style w:type="character" w:customStyle="1" w:styleId="fontstyle21">
    <w:name w:val="fontstyle21"/>
    <w:basedOn w:val="a0"/>
    <w:qFormat/>
    <w:rsid w:val="00F52BBB"/>
    <w:rPr>
      <w:rFonts w:ascii="TimesNewRomanPS-ItalicMT" w:hAnsi="TimesNewRomanPS-ItalicMT" w:hint="default"/>
      <w:i/>
      <w:iCs/>
      <w:color w:val="000000"/>
      <w:sz w:val="24"/>
      <w:szCs w:val="24"/>
    </w:rPr>
  </w:style>
  <w:style w:type="character" w:customStyle="1" w:styleId="fontstyle31">
    <w:name w:val="fontstyle31"/>
    <w:basedOn w:val="a0"/>
    <w:qFormat/>
    <w:rsid w:val="00F52BBB"/>
    <w:rPr>
      <w:rFonts w:ascii="TimesNewRomanPSMT" w:hAnsi="TimesNewRomanPSMT" w:hint="default"/>
      <w:color w:val="16191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88989">
      <w:bodyDiv w:val="1"/>
      <w:marLeft w:val="0"/>
      <w:marRight w:val="0"/>
      <w:marTop w:val="0"/>
      <w:marBottom w:val="0"/>
      <w:divBdr>
        <w:top w:val="none" w:sz="0" w:space="0" w:color="auto"/>
        <w:left w:val="none" w:sz="0" w:space="0" w:color="auto"/>
        <w:bottom w:val="none" w:sz="0" w:space="0" w:color="auto"/>
        <w:right w:val="none" w:sz="0" w:space="0" w:color="auto"/>
      </w:divBdr>
    </w:div>
    <w:div w:id="101726802">
      <w:bodyDiv w:val="1"/>
      <w:marLeft w:val="0"/>
      <w:marRight w:val="0"/>
      <w:marTop w:val="0"/>
      <w:marBottom w:val="0"/>
      <w:divBdr>
        <w:top w:val="none" w:sz="0" w:space="0" w:color="auto"/>
        <w:left w:val="none" w:sz="0" w:space="0" w:color="auto"/>
        <w:bottom w:val="none" w:sz="0" w:space="0" w:color="auto"/>
        <w:right w:val="none" w:sz="0" w:space="0" w:color="auto"/>
      </w:divBdr>
    </w:div>
    <w:div w:id="145828051">
      <w:bodyDiv w:val="1"/>
      <w:marLeft w:val="0"/>
      <w:marRight w:val="0"/>
      <w:marTop w:val="0"/>
      <w:marBottom w:val="0"/>
      <w:divBdr>
        <w:top w:val="none" w:sz="0" w:space="0" w:color="auto"/>
        <w:left w:val="none" w:sz="0" w:space="0" w:color="auto"/>
        <w:bottom w:val="none" w:sz="0" w:space="0" w:color="auto"/>
        <w:right w:val="none" w:sz="0" w:space="0" w:color="auto"/>
      </w:divBdr>
    </w:div>
    <w:div w:id="157117969">
      <w:bodyDiv w:val="1"/>
      <w:marLeft w:val="0"/>
      <w:marRight w:val="0"/>
      <w:marTop w:val="0"/>
      <w:marBottom w:val="0"/>
      <w:divBdr>
        <w:top w:val="none" w:sz="0" w:space="0" w:color="auto"/>
        <w:left w:val="none" w:sz="0" w:space="0" w:color="auto"/>
        <w:bottom w:val="none" w:sz="0" w:space="0" w:color="auto"/>
        <w:right w:val="none" w:sz="0" w:space="0" w:color="auto"/>
      </w:divBdr>
    </w:div>
    <w:div w:id="296492812">
      <w:bodyDiv w:val="1"/>
      <w:marLeft w:val="0"/>
      <w:marRight w:val="0"/>
      <w:marTop w:val="0"/>
      <w:marBottom w:val="0"/>
      <w:divBdr>
        <w:top w:val="none" w:sz="0" w:space="0" w:color="auto"/>
        <w:left w:val="none" w:sz="0" w:space="0" w:color="auto"/>
        <w:bottom w:val="none" w:sz="0" w:space="0" w:color="auto"/>
        <w:right w:val="none" w:sz="0" w:space="0" w:color="auto"/>
      </w:divBdr>
    </w:div>
    <w:div w:id="320697693">
      <w:bodyDiv w:val="1"/>
      <w:marLeft w:val="0"/>
      <w:marRight w:val="0"/>
      <w:marTop w:val="0"/>
      <w:marBottom w:val="0"/>
      <w:divBdr>
        <w:top w:val="none" w:sz="0" w:space="0" w:color="auto"/>
        <w:left w:val="none" w:sz="0" w:space="0" w:color="auto"/>
        <w:bottom w:val="none" w:sz="0" w:space="0" w:color="auto"/>
        <w:right w:val="none" w:sz="0" w:space="0" w:color="auto"/>
      </w:divBdr>
    </w:div>
    <w:div w:id="362439397">
      <w:bodyDiv w:val="1"/>
      <w:marLeft w:val="0"/>
      <w:marRight w:val="0"/>
      <w:marTop w:val="0"/>
      <w:marBottom w:val="0"/>
      <w:divBdr>
        <w:top w:val="none" w:sz="0" w:space="0" w:color="auto"/>
        <w:left w:val="none" w:sz="0" w:space="0" w:color="auto"/>
        <w:bottom w:val="none" w:sz="0" w:space="0" w:color="auto"/>
        <w:right w:val="none" w:sz="0" w:space="0" w:color="auto"/>
      </w:divBdr>
    </w:div>
    <w:div w:id="426460007">
      <w:bodyDiv w:val="1"/>
      <w:marLeft w:val="0"/>
      <w:marRight w:val="0"/>
      <w:marTop w:val="0"/>
      <w:marBottom w:val="0"/>
      <w:divBdr>
        <w:top w:val="none" w:sz="0" w:space="0" w:color="auto"/>
        <w:left w:val="none" w:sz="0" w:space="0" w:color="auto"/>
        <w:bottom w:val="none" w:sz="0" w:space="0" w:color="auto"/>
        <w:right w:val="none" w:sz="0" w:space="0" w:color="auto"/>
      </w:divBdr>
    </w:div>
    <w:div w:id="512957759">
      <w:bodyDiv w:val="1"/>
      <w:marLeft w:val="0"/>
      <w:marRight w:val="0"/>
      <w:marTop w:val="0"/>
      <w:marBottom w:val="0"/>
      <w:divBdr>
        <w:top w:val="none" w:sz="0" w:space="0" w:color="auto"/>
        <w:left w:val="none" w:sz="0" w:space="0" w:color="auto"/>
        <w:bottom w:val="none" w:sz="0" w:space="0" w:color="auto"/>
        <w:right w:val="none" w:sz="0" w:space="0" w:color="auto"/>
      </w:divBdr>
    </w:div>
    <w:div w:id="575013487">
      <w:bodyDiv w:val="1"/>
      <w:marLeft w:val="0"/>
      <w:marRight w:val="0"/>
      <w:marTop w:val="0"/>
      <w:marBottom w:val="0"/>
      <w:divBdr>
        <w:top w:val="none" w:sz="0" w:space="0" w:color="auto"/>
        <w:left w:val="none" w:sz="0" w:space="0" w:color="auto"/>
        <w:bottom w:val="none" w:sz="0" w:space="0" w:color="auto"/>
        <w:right w:val="none" w:sz="0" w:space="0" w:color="auto"/>
      </w:divBdr>
    </w:div>
    <w:div w:id="622078568">
      <w:bodyDiv w:val="1"/>
      <w:marLeft w:val="0"/>
      <w:marRight w:val="0"/>
      <w:marTop w:val="0"/>
      <w:marBottom w:val="0"/>
      <w:divBdr>
        <w:top w:val="none" w:sz="0" w:space="0" w:color="auto"/>
        <w:left w:val="none" w:sz="0" w:space="0" w:color="auto"/>
        <w:bottom w:val="none" w:sz="0" w:space="0" w:color="auto"/>
        <w:right w:val="none" w:sz="0" w:space="0" w:color="auto"/>
      </w:divBdr>
    </w:div>
    <w:div w:id="677662685">
      <w:bodyDiv w:val="1"/>
      <w:marLeft w:val="0"/>
      <w:marRight w:val="0"/>
      <w:marTop w:val="0"/>
      <w:marBottom w:val="0"/>
      <w:divBdr>
        <w:top w:val="none" w:sz="0" w:space="0" w:color="auto"/>
        <w:left w:val="none" w:sz="0" w:space="0" w:color="auto"/>
        <w:bottom w:val="none" w:sz="0" w:space="0" w:color="auto"/>
        <w:right w:val="none" w:sz="0" w:space="0" w:color="auto"/>
      </w:divBdr>
    </w:div>
    <w:div w:id="722481447">
      <w:bodyDiv w:val="1"/>
      <w:marLeft w:val="0"/>
      <w:marRight w:val="0"/>
      <w:marTop w:val="0"/>
      <w:marBottom w:val="0"/>
      <w:divBdr>
        <w:top w:val="none" w:sz="0" w:space="0" w:color="auto"/>
        <w:left w:val="none" w:sz="0" w:space="0" w:color="auto"/>
        <w:bottom w:val="none" w:sz="0" w:space="0" w:color="auto"/>
        <w:right w:val="none" w:sz="0" w:space="0" w:color="auto"/>
      </w:divBdr>
    </w:div>
    <w:div w:id="774134283">
      <w:bodyDiv w:val="1"/>
      <w:marLeft w:val="0"/>
      <w:marRight w:val="0"/>
      <w:marTop w:val="0"/>
      <w:marBottom w:val="0"/>
      <w:divBdr>
        <w:top w:val="none" w:sz="0" w:space="0" w:color="auto"/>
        <w:left w:val="none" w:sz="0" w:space="0" w:color="auto"/>
        <w:bottom w:val="none" w:sz="0" w:space="0" w:color="auto"/>
        <w:right w:val="none" w:sz="0" w:space="0" w:color="auto"/>
      </w:divBdr>
    </w:div>
    <w:div w:id="832910332">
      <w:bodyDiv w:val="1"/>
      <w:marLeft w:val="0"/>
      <w:marRight w:val="0"/>
      <w:marTop w:val="0"/>
      <w:marBottom w:val="0"/>
      <w:divBdr>
        <w:top w:val="none" w:sz="0" w:space="0" w:color="auto"/>
        <w:left w:val="none" w:sz="0" w:space="0" w:color="auto"/>
        <w:bottom w:val="none" w:sz="0" w:space="0" w:color="auto"/>
        <w:right w:val="none" w:sz="0" w:space="0" w:color="auto"/>
      </w:divBdr>
    </w:div>
    <w:div w:id="913973270">
      <w:bodyDiv w:val="1"/>
      <w:marLeft w:val="0"/>
      <w:marRight w:val="0"/>
      <w:marTop w:val="0"/>
      <w:marBottom w:val="0"/>
      <w:divBdr>
        <w:top w:val="none" w:sz="0" w:space="0" w:color="auto"/>
        <w:left w:val="none" w:sz="0" w:space="0" w:color="auto"/>
        <w:bottom w:val="none" w:sz="0" w:space="0" w:color="auto"/>
        <w:right w:val="none" w:sz="0" w:space="0" w:color="auto"/>
      </w:divBdr>
    </w:div>
    <w:div w:id="998189602">
      <w:bodyDiv w:val="1"/>
      <w:marLeft w:val="0"/>
      <w:marRight w:val="0"/>
      <w:marTop w:val="0"/>
      <w:marBottom w:val="0"/>
      <w:divBdr>
        <w:top w:val="none" w:sz="0" w:space="0" w:color="auto"/>
        <w:left w:val="none" w:sz="0" w:space="0" w:color="auto"/>
        <w:bottom w:val="none" w:sz="0" w:space="0" w:color="auto"/>
        <w:right w:val="none" w:sz="0" w:space="0" w:color="auto"/>
      </w:divBdr>
    </w:div>
    <w:div w:id="1068766552">
      <w:bodyDiv w:val="1"/>
      <w:marLeft w:val="0"/>
      <w:marRight w:val="0"/>
      <w:marTop w:val="0"/>
      <w:marBottom w:val="0"/>
      <w:divBdr>
        <w:top w:val="none" w:sz="0" w:space="0" w:color="auto"/>
        <w:left w:val="none" w:sz="0" w:space="0" w:color="auto"/>
        <w:bottom w:val="none" w:sz="0" w:space="0" w:color="auto"/>
        <w:right w:val="none" w:sz="0" w:space="0" w:color="auto"/>
      </w:divBdr>
    </w:div>
    <w:div w:id="1238511754">
      <w:bodyDiv w:val="1"/>
      <w:marLeft w:val="0"/>
      <w:marRight w:val="0"/>
      <w:marTop w:val="0"/>
      <w:marBottom w:val="0"/>
      <w:divBdr>
        <w:top w:val="none" w:sz="0" w:space="0" w:color="auto"/>
        <w:left w:val="none" w:sz="0" w:space="0" w:color="auto"/>
        <w:bottom w:val="none" w:sz="0" w:space="0" w:color="auto"/>
        <w:right w:val="none" w:sz="0" w:space="0" w:color="auto"/>
      </w:divBdr>
    </w:div>
    <w:div w:id="1431198681">
      <w:bodyDiv w:val="1"/>
      <w:marLeft w:val="0"/>
      <w:marRight w:val="0"/>
      <w:marTop w:val="0"/>
      <w:marBottom w:val="0"/>
      <w:divBdr>
        <w:top w:val="none" w:sz="0" w:space="0" w:color="auto"/>
        <w:left w:val="none" w:sz="0" w:space="0" w:color="auto"/>
        <w:bottom w:val="none" w:sz="0" w:space="0" w:color="auto"/>
        <w:right w:val="none" w:sz="0" w:space="0" w:color="auto"/>
      </w:divBdr>
    </w:div>
    <w:div w:id="1456559432">
      <w:bodyDiv w:val="1"/>
      <w:marLeft w:val="0"/>
      <w:marRight w:val="0"/>
      <w:marTop w:val="0"/>
      <w:marBottom w:val="0"/>
      <w:divBdr>
        <w:top w:val="none" w:sz="0" w:space="0" w:color="auto"/>
        <w:left w:val="none" w:sz="0" w:space="0" w:color="auto"/>
        <w:bottom w:val="none" w:sz="0" w:space="0" w:color="auto"/>
        <w:right w:val="none" w:sz="0" w:space="0" w:color="auto"/>
      </w:divBdr>
    </w:div>
    <w:div w:id="1469011846">
      <w:bodyDiv w:val="1"/>
      <w:marLeft w:val="0"/>
      <w:marRight w:val="0"/>
      <w:marTop w:val="0"/>
      <w:marBottom w:val="0"/>
      <w:divBdr>
        <w:top w:val="none" w:sz="0" w:space="0" w:color="auto"/>
        <w:left w:val="none" w:sz="0" w:space="0" w:color="auto"/>
        <w:bottom w:val="none" w:sz="0" w:space="0" w:color="auto"/>
        <w:right w:val="none" w:sz="0" w:space="0" w:color="auto"/>
      </w:divBdr>
    </w:div>
    <w:div w:id="1493833933">
      <w:bodyDiv w:val="1"/>
      <w:marLeft w:val="0"/>
      <w:marRight w:val="0"/>
      <w:marTop w:val="0"/>
      <w:marBottom w:val="0"/>
      <w:divBdr>
        <w:top w:val="none" w:sz="0" w:space="0" w:color="auto"/>
        <w:left w:val="none" w:sz="0" w:space="0" w:color="auto"/>
        <w:bottom w:val="none" w:sz="0" w:space="0" w:color="auto"/>
        <w:right w:val="none" w:sz="0" w:space="0" w:color="auto"/>
      </w:divBdr>
    </w:div>
    <w:div w:id="1747143322">
      <w:bodyDiv w:val="1"/>
      <w:marLeft w:val="0"/>
      <w:marRight w:val="0"/>
      <w:marTop w:val="0"/>
      <w:marBottom w:val="0"/>
      <w:divBdr>
        <w:top w:val="none" w:sz="0" w:space="0" w:color="auto"/>
        <w:left w:val="none" w:sz="0" w:space="0" w:color="auto"/>
        <w:bottom w:val="none" w:sz="0" w:space="0" w:color="auto"/>
        <w:right w:val="none" w:sz="0" w:space="0" w:color="auto"/>
      </w:divBdr>
    </w:div>
    <w:div w:id="1764765260">
      <w:bodyDiv w:val="1"/>
      <w:marLeft w:val="0"/>
      <w:marRight w:val="0"/>
      <w:marTop w:val="0"/>
      <w:marBottom w:val="0"/>
      <w:divBdr>
        <w:top w:val="none" w:sz="0" w:space="0" w:color="auto"/>
        <w:left w:val="none" w:sz="0" w:space="0" w:color="auto"/>
        <w:bottom w:val="none" w:sz="0" w:space="0" w:color="auto"/>
        <w:right w:val="none" w:sz="0" w:space="0" w:color="auto"/>
      </w:divBdr>
    </w:div>
    <w:div w:id="1842622007">
      <w:bodyDiv w:val="1"/>
      <w:marLeft w:val="0"/>
      <w:marRight w:val="0"/>
      <w:marTop w:val="0"/>
      <w:marBottom w:val="0"/>
      <w:divBdr>
        <w:top w:val="none" w:sz="0" w:space="0" w:color="auto"/>
        <w:left w:val="none" w:sz="0" w:space="0" w:color="auto"/>
        <w:bottom w:val="none" w:sz="0" w:space="0" w:color="auto"/>
        <w:right w:val="none" w:sz="0" w:space="0" w:color="auto"/>
      </w:divBdr>
    </w:div>
    <w:div w:id="1920407365">
      <w:bodyDiv w:val="1"/>
      <w:marLeft w:val="0"/>
      <w:marRight w:val="0"/>
      <w:marTop w:val="0"/>
      <w:marBottom w:val="0"/>
      <w:divBdr>
        <w:top w:val="none" w:sz="0" w:space="0" w:color="auto"/>
        <w:left w:val="none" w:sz="0" w:space="0" w:color="auto"/>
        <w:bottom w:val="none" w:sz="0" w:space="0" w:color="auto"/>
        <w:right w:val="none" w:sz="0" w:space="0" w:color="auto"/>
      </w:divBdr>
    </w:div>
    <w:div w:id="1935244685">
      <w:bodyDiv w:val="1"/>
      <w:marLeft w:val="0"/>
      <w:marRight w:val="0"/>
      <w:marTop w:val="0"/>
      <w:marBottom w:val="0"/>
      <w:divBdr>
        <w:top w:val="none" w:sz="0" w:space="0" w:color="auto"/>
        <w:left w:val="none" w:sz="0" w:space="0" w:color="auto"/>
        <w:bottom w:val="none" w:sz="0" w:space="0" w:color="auto"/>
        <w:right w:val="none" w:sz="0" w:space="0" w:color="auto"/>
      </w:divBdr>
    </w:div>
    <w:div w:id="2074424229">
      <w:bodyDiv w:val="1"/>
      <w:marLeft w:val="0"/>
      <w:marRight w:val="0"/>
      <w:marTop w:val="0"/>
      <w:marBottom w:val="0"/>
      <w:divBdr>
        <w:top w:val="none" w:sz="0" w:space="0" w:color="auto"/>
        <w:left w:val="none" w:sz="0" w:space="0" w:color="auto"/>
        <w:bottom w:val="none" w:sz="0" w:space="0" w:color="auto"/>
        <w:right w:val="none" w:sz="0" w:space="0" w:color="auto"/>
      </w:divBdr>
    </w:div>
    <w:div w:id="2096122605">
      <w:bodyDiv w:val="1"/>
      <w:marLeft w:val="0"/>
      <w:marRight w:val="0"/>
      <w:marTop w:val="0"/>
      <w:marBottom w:val="0"/>
      <w:divBdr>
        <w:top w:val="none" w:sz="0" w:space="0" w:color="auto"/>
        <w:left w:val="none" w:sz="0" w:space="0" w:color="auto"/>
        <w:bottom w:val="none" w:sz="0" w:space="0" w:color="auto"/>
        <w:right w:val="none" w:sz="0" w:space="0" w:color="auto"/>
      </w:divBdr>
    </w:div>
    <w:div w:id="2137943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hcj.gov.ua/doc/doc/49121"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aOTw/nU/lLDe9e0/MVjxV7CyTA==">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8FEDE05-ADAB-4545-8F54-DAFB67B1F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1417</TotalTime>
  <Pages>8</Pages>
  <Words>16554</Words>
  <Characters>9436</Characters>
  <Application>Microsoft Office Word</Application>
  <DocSecurity>0</DocSecurity>
  <Lines>78</Lines>
  <Paragraphs>51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Кожевнікова Аліса Вікторівна</dc:creator>
  <cp:lastModifiedBy>Семоненко Ольга Миколаївна</cp:lastModifiedBy>
  <cp:revision>1311</cp:revision>
  <cp:lastPrinted>2026-07-15T06:58:00Z</cp:lastPrinted>
  <dcterms:created xsi:type="dcterms:W3CDTF">2025-09-10T06:28:00Z</dcterms:created>
  <dcterms:modified xsi:type="dcterms:W3CDTF">2026-07-22T13:18:00Z</dcterms:modified>
</cp:coreProperties>
</file>