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98455A" w:rsidRDefault="00413747">
      <w:pPr>
        <w:spacing w:after="0" w:line="240" w:lineRule="auto"/>
        <w:jc w:val="center"/>
        <w:rPr>
          <w:rFonts w:ascii="Times New Roman" w:eastAsia="Times New Roman" w:hAnsi="Times New Roman"/>
          <w:sz w:val="24"/>
          <w:szCs w:val="24"/>
        </w:rPr>
      </w:pPr>
      <w:r w:rsidRPr="0098455A">
        <w:rPr>
          <w:rFonts w:ascii="Times New Roman" w:eastAsia="Times New Roman" w:hAnsi="Times New Roman"/>
          <w:noProof/>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98455A" w:rsidRDefault="00504243">
      <w:pPr>
        <w:spacing w:after="0" w:line="240" w:lineRule="auto"/>
        <w:rPr>
          <w:rFonts w:ascii="Times New Roman" w:eastAsia="Times New Roman" w:hAnsi="Times New Roman"/>
          <w:sz w:val="27"/>
          <w:szCs w:val="27"/>
        </w:rPr>
      </w:pPr>
    </w:p>
    <w:p w:rsidR="00504243" w:rsidRPr="0098455A" w:rsidRDefault="00413747">
      <w:pPr>
        <w:widowControl w:val="0"/>
        <w:spacing w:after="0"/>
        <w:jc w:val="center"/>
        <w:rPr>
          <w:rFonts w:ascii="Times New Roman" w:eastAsia="Times New Roman" w:hAnsi="Times New Roman"/>
          <w:sz w:val="36"/>
          <w:szCs w:val="36"/>
        </w:rPr>
      </w:pPr>
      <w:r w:rsidRPr="0098455A">
        <w:rPr>
          <w:rFonts w:ascii="Times New Roman" w:eastAsia="Times New Roman" w:hAnsi="Times New Roman"/>
          <w:sz w:val="36"/>
          <w:szCs w:val="36"/>
        </w:rPr>
        <w:t>ВИЩА КВАЛІФІКАЦІЙНА КОМІСІЯ СУДДІВ УКРАЇНИ</w:t>
      </w:r>
    </w:p>
    <w:p w:rsidR="00504243" w:rsidRPr="0098455A" w:rsidRDefault="00504243">
      <w:pPr>
        <w:spacing w:after="0" w:line="240" w:lineRule="auto"/>
        <w:jc w:val="center"/>
        <w:rPr>
          <w:rFonts w:ascii="Times New Roman" w:eastAsia="Times New Roman" w:hAnsi="Times New Roman"/>
          <w:sz w:val="27"/>
          <w:szCs w:val="27"/>
        </w:rPr>
      </w:pPr>
    </w:p>
    <w:p w:rsidR="00504243" w:rsidRPr="003F7A60" w:rsidRDefault="00A00B1E" w:rsidP="003F7A60">
      <w:pPr>
        <w:spacing w:after="360" w:line="320" w:lineRule="exact"/>
        <w:rPr>
          <w:rFonts w:ascii="Times New Roman" w:eastAsia="Times New Roman" w:hAnsi="Times New Roman"/>
          <w:sz w:val="27"/>
          <w:szCs w:val="27"/>
        </w:rPr>
      </w:pPr>
      <w:r w:rsidRPr="003F7A60">
        <w:rPr>
          <w:rFonts w:ascii="Times New Roman" w:eastAsia="Times New Roman" w:hAnsi="Times New Roman"/>
          <w:sz w:val="27"/>
          <w:szCs w:val="27"/>
        </w:rPr>
        <w:t>02</w:t>
      </w:r>
      <w:r w:rsidR="00413747" w:rsidRPr="003F7A60">
        <w:rPr>
          <w:rFonts w:ascii="Times New Roman" w:eastAsia="Times New Roman" w:hAnsi="Times New Roman"/>
          <w:sz w:val="27"/>
          <w:szCs w:val="27"/>
        </w:rPr>
        <w:t xml:space="preserve"> </w:t>
      </w:r>
      <w:r w:rsidRPr="003F7A60">
        <w:rPr>
          <w:rFonts w:ascii="Times New Roman" w:eastAsia="Times New Roman" w:hAnsi="Times New Roman"/>
          <w:sz w:val="27"/>
          <w:szCs w:val="27"/>
        </w:rPr>
        <w:t>лип</w:t>
      </w:r>
      <w:r w:rsidR="002D742F" w:rsidRPr="003F7A60">
        <w:rPr>
          <w:rFonts w:ascii="Times New Roman" w:eastAsia="Times New Roman" w:hAnsi="Times New Roman"/>
          <w:sz w:val="27"/>
          <w:szCs w:val="27"/>
        </w:rPr>
        <w:t>ня</w:t>
      </w:r>
      <w:r w:rsidR="00413747" w:rsidRPr="003F7A60">
        <w:rPr>
          <w:rFonts w:ascii="Times New Roman" w:eastAsia="Times New Roman" w:hAnsi="Times New Roman"/>
          <w:sz w:val="27"/>
          <w:szCs w:val="27"/>
        </w:rPr>
        <w:t xml:space="preserve"> 202</w:t>
      </w:r>
      <w:r w:rsidR="00182CD5" w:rsidRPr="003F7A60">
        <w:rPr>
          <w:rFonts w:ascii="Times New Roman" w:eastAsia="Times New Roman" w:hAnsi="Times New Roman"/>
          <w:sz w:val="27"/>
          <w:szCs w:val="27"/>
        </w:rPr>
        <w:t>6</w:t>
      </w:r>
      <w:r w:rsidR="00413747" w:rsidRPr="003F7A60">
        <w:rPr>
          <w:rFonts w:ascii="Times New Roman" w:eastAsia="Times New Roman" w:hAnsi="Times New Roman"/>
          <w:sz w:val="27"/>
          <w:szCs w:val="27"/>
        </w:rPr>
        <w:t xml:space="preserve"> року </w:t>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413747" w:rsidRPr="003F7A60">
        <w:rPr>
          <w:rFonts w:ascii="Times New Roman" w:eastAsia="Times New Roman" w:hAnsi="Times New Roman"/>
          <w:sz w:val="27"/>
          <w:szCs w:val="27"/>
        </w:rPr>
        <w:tab/>
      </w:r>
      <w:r w:rsidR="0038676E" w:rsidRPr="003F7A60">
        <w:rPr>
          <w:rFonts w:ascii="Times New Roman" w:eastAsia="Times New Roman" w:hAnsi="Times New Roman"/>
          <w:sz w:val="27"/>
          <w:szCs w:val="27"/>
        </w:rPr>
        <w:tab/>
      </w:r>
      <w:r w:rsidR="007B00EA" w:rsidRPr="003F7A60">
        <w:rPr>
          <w:rFonts w:ascii="Times New Roman" w:eastAsia="Times New Roman" w:hAnsi="Times New Roman"/>
          <w:sz w:val="27"/>
          <w:szCs w:val="27"/>
        </w:rPr>
        <w:t xml:space="preserve"> </w:t>
      </w:r>
      <w:r w:rsidR="0038676E" w:rsidRPr="003F7A60">
        <w:rPr>
          <w:rFonts w:ascii="Times New Roman" w:eastAsia="Times New Roman" w:hAnsi="Times New Roman"/>
          <w:sz w:val="27"/>
          <w:szCs w:val="27"/>
        </w:rPr>
        <w:t xml:space="preserve"> </w:t>
      </w:r>
      <w:r w:rsidR="00413747" w:rsidRPr="003F7A60">
        <w:rPr>
          <w:rFonts w:ascii="Times New Roman" w:eastAsia="Times New Roman" w:hAnsi="Times New Roman"/>
          <w:sz w:val="27"/>
          <w:szCs w:val="27"/>
        </w:rPr>
        <w:t>м. Київ</w:t>
      </w:r>
    </w:p>
    <w:p w:rsidR="00504243" w:rsidRPr="003F7A60" w:rsidRDefault="00413747" w:rsidP="003F7A60">
      <w:pPr>
        <w:spacing w:after="360" w:line="320" w:lineRule="exact"/>
        <w:ind w:right="57"/>
        <w:jc w:val="center"/>
        <w:rPr>
          <w:rFonts w:ascii="Times New Roman" w:eastAsia="Times New Roman" w:hAnsi="Times New Roman"/>
          <w:sz w:val="27"/>
          <w:szCs w:val="27"/>
        </w:rPr>
      </w:pPr>
      <w:r w:rsidRPr="003F7A60">
        <w:rPr>
          <w:rFonts w:ascii="Times New Roman" w:eastAsia="Times New Roman" w:hAnsi="Times New Roman"/>
          <w:sz w:val="27"/>
          <w:szCs w:val="27"/>
        </w:rPr>
        <w:t xml:space="preserve">Р І Ш Е Н Н Я  № </w:t>
      </w:r>
      <w:r w:rsidR="00EF5002">
        <w:rPr>
          <w:rFonts w:ascii="Times New Roman" w:eastAsia="Times New Roman" w:hAnsi="Times New Roman"/>
          <w:sz w:val="27"/>
          <w:szCs w:val="27"/>
          <w:u w:val="single"/>
        </w:rPr>
        <w:t>358/ас-26</w:t>
      </w:r>
    </w:p>
    <w:p w:rsidR="00504243" w:rsidRPr="003F7A60" w:rsidRDefault="00413747" w:rsidP="003F7A60">
      <w:pPr>
        <w:spacing w:after="360" w:line="320" w:lineRule="exact"/>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Вища кваліфікаційна комісія суддів України у складі </w:t>
      </w:r>
      <w:r w:rsidR="009B114B" w:rsidRPr="003F7A60">
        <w:rPr>
          <w:rFonts w:ascii="Times New Roman" w:eastAsia="Times New Roman" w:hAnsi="Times New Roman"/>
          <w:sz w:val="27"/>
          <w:szCs w:val="27"/>
        </w:rPr>
        <w:t>колегії</w:t>
      </w:r>
      <w:r w:rsidRPr="003F7A60">
        <w:rPr>
          <w:rFonts w:ascii="Times New Roman" w:eastAsia="Times New Roman" w:hAnsi="Times New Roman"/>
          <w:sz w:val="27"/>
          <w:szCs w:val="27"/>
        </w:rPr>
        <w:t>:</w:t>
      </w:r>
    </w:p>
    <w:p w:rsidR="00504243" w:rsidRPr="003F7A60" w:rsidRDefault="00413747" w:rsidP="003F7A60">
      <w:pPr>
        <w:shd w:val="clear" w:color="auto" w:fill="FFFFFF"/>
        <w:spacing w:after="360" w:line="320" w:lineRule="exact"/>
        <w:jc w:val="both"/>
        <w:rPr>
          <w:rFonts w:ascii="Times New Roman" w:eastAsia="Times New Roman" w:hAnsi="Times New Roman"/>
          <w:sz w:val="27"/>
          <w:szCs w:val="27"/>
          <w:highlight w:val="yellow"/>
        </w:rPr>
      </w:pPr>
      <w:r w:rsidRPr="003F7A60">
        <w:rPr>
          <w:rFonts w:ascii="Times New Roman" w:eastAsia="Times New Roman" w:hAnsi="Times New Roman"/>
          <w:sz w:val="27"/>
          <w:szCs w:val="27"/>
        </w:rPr>
        <w:t xml:space="preserve">головуючого – </w:t>
      </w:r>
      <w:r w:rsidR="009B114B" w:rsidRPr="003F7A60">
        <w:rPr>
          <w:rFonts w:ascii="Times New Roman" w:eastAsia="Times New Roman" w:hAnsi="Times New Roman"/>
          <w:sz w:val="27"/>
          <w:szCs w:val="27"/>
          <w:highlight w:val="white"/>
        </w:rPr>
        <w:t>Руслана СИДОРОВИЧА</w:t>
      </w:r>
      <w:r w:rsidR="009B114B" w:rsidRPr="003F7A60">
        <w:rPr>
          <w:rFonts w:ascii="Times New Roman" w:eastAsia="Times New Roman" w:hAnsi="Times New Roman"/>
          <w:sz w:val="27"/>
          <w:szCs w:val="27"/>
        </w:rPr>
        <w:t xml:space="preserve"> (доповідач)</w:t>
      </w:r>
      <w:r w:rsidRPr="003F7A60">
        <w:rPr>
          <w:rFonts w:ascii="Times New Roman" w:eastAsia="Times New Roman" w:hAnsi="Times New Roman"/>
          <w:sz w:val="27"/>
          <w:szCs w:val="27"/>
        </w:rPr>
        <w:t>,</w:t>
      </w:r>
    </w:p>
    <w:p w:rsidR="00504243" w:rsidRPr="003F7A60" w:rsidRDefault="00413747" w:rsidP="003F7A60">
      <w:pPr>
        <w:spacing w:after="360" w:line="320" w:lineRule="exact"/>
        <w:jc w:val="both"/>
        <w:rPr>
          <w:rFonts w:ascii="Times New Roman" w:eastAsia="Times New Roman" w:hAnsi="Times New Roman"/>
          <w:sz w:val="27"/>
          <w:szCs w:val="27"/>
          <w:highlight w:val="white"/>
        </w:rPr>
      </w:pPr>
      <w:r w:rsidRPr="003F7A60">
        <w:rPr>
          <w:rFonts w:ascii="Times New Roman" w:eastAsia="Times New Roman" w:hAnsi="Times New Roman"/>
          <w:sz w:val="27"/>
          <w:szCs w:val="27"/>
        </w:rPr>
        <w:t xml:space="preserve">членів Комісії: </w:t>
      </w:r>
      <w:r w:rsidR="009B114B" w:rsidRPr="003F7A60">
        <w:rPr>
          <w:rFonts w:ascii="Times New Roman" w:eastAsia="Times New Roman" w:hAnsi="Times New Roman"/>
          <w:sz w:val="27"/>
          <w:szCs w:val="27"/>
        </w:rPr>
        <w:t>Людмили ВОЛКОВОЇ</w:t>
      </w:r>
      <w:r w:rsidRPr="003F7A60">
        <w:rPr>
          <w:rFonts w:ascii="Times New Roman" w:eastAsia="Times New Roman" w:hAnsi="Times New Roman"/>
          <w:sz w:val="27"/>
          <w:szCs w:val="27"/>
          <w:highlight w:val="white"/>
        </w:rPr>
        <w:t>, Романа КИДИСЮКА,</w:t>
      </w:r>
    </w:p>
    <w:p w:rsidR="00504243" w:rsidRPr="003F7A60" w:rsidRDefault="00413747" w:rsidP="003F7A60">
      <w:pPr>
        <w:pBdr>
          <w:top w:val="nil"/>
          <w:left w:val="nil"/>
          <w:bottom w:val="nil"/>
          <w:right w:val="nil"/>
          <w:between w:val="nil"/>
        </w:pBdr>
        <w:spacing w:after="360" w:line="320" w:lineRule="exact"/>
        <w:jc w:val="both"/>
        <w:rPr>
          <w:rFonts w:ascii="Times New Roman" w:eastAsia="Times New Roman" w:hAnsi="Times New Roman"/>
          <w:sz w:val="27"/>
          <w:szCs w:val="27"/>
        </w:rPr>
      </w:pPr>
      <w:r w:rsidRPr="003F7A60">
        <w:rPr>
          <w:rFonts w:ascii="Times New Roman" w:eastAsia="Times New Roman" w:hAnsi="Times New Roman"/>
          <w:sz w:val="27"/>
          <w:szCs w:val="27"/>
        </w:rPr>
        <w:t>за участі:</w:t>
      </w:r>
    </w:p>
    <w:p w:rsidR="00504243" w:rsidRPr="003F7A60" w:rsidRDefault="00413747" w:rsidP="003F7A60">
      <w:pPr>
        <w:pBdr>
          <w:top w:val="nil"/>
          <w:left w:val="nil"/>
          <w:bottom w:val="nil"/>
          <w:right w:val="nil"/>
          <w:between w:val="nil"/>
        </w:pBdr>
        <w:spacing w:after="360" w:line="320" w:lineRule="exact"/>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кандидата на посаду судді </w:t>
      </w:r>
      <w:r w:rsidRPr="003F7A60">
        <w:rPr>
          <w:rFonts w:ascii="Times New Roman" w:eastAsia="Times New Roman" w:hAnsi="Times New Roman"/>
          <w:sz w:val="27"/>
          <w:szCs w:val="27"/>
          <w:highlight w:val="white"/>
        </w:rPr>
        <w:t xml:space="preserve">апеляційного </w:t>
      </w:r>
      <w:r w:rsidR="009B114B" w:rsidRPr="003F7A60">
        <w:rPr>
          <w:rFonts w:ascii="Times New Roman" w:eastAsia="Times New Roman" w:hAnsi="Times New Roman"/>
          <w:sz w:val="27"/>
          <w:szCs w:val="27"/>
          <w:highlight w:val="white"/>
        </w:rPr>
        <w:t>загального</w:t>
      </w:r>
      <w:r w:rsidRPr="003F7A60">
        <w:rPr>
          <w:rFonts w:ascii="Times New Roman" w:eastAsia="Times New Roman" w:hAnsi="Times New Roman"/>
          <w:sz w:val="27"/>
          <w:szCs w:val="27"/>
          <w:highlight w:val="white"/>
        </w:rPr>
        <w:t xml:space="preserve"> суду </w:t>
      </w:r>
      <w:r w:rsidR="00A00B1E" w:rsidRPr="003F7A60">
        <w:rPr>
          <w:rFonts w:ascii="Times New Roman" w:eastAsia="Times New Roman" w:hAnsi="Times New Roman"/>
          <w:sz w:val="27"/>
          <w:szCs w:val="27"/>
          <w:highlight w:val="white"/>
        </w:rPr>
        <w:t>Юрія ПАСТЕРНАКА</w:t>
      </w:r>
      <w:r w:rsidRPr="003F7A60">
        <w:rPr>
          <w:rFonts w:ascii="Times New Roman" w:eastAsia="Times New Roman" w:hAnsi="Times New Roman"/>
          <w:sz w:val="27"/>
          <w:szCs w:val="27"/>
        </w:rPr>
        <w:t>,</w:t>
      </w:r>
    </w:p>
    <w:p w:rsidR="00504243" w:rsidRPr="003F7A60" w:rsidRDefault="00413747" w:rsidP="003F7A60">
      <w:pPr>
        <w:pBdr>
          <w:top w:val="nil"/>
          <w:left w:val="nil"/>
          <w:bottom w:val="nil"/>
          <w:right w:val="nil"/>
          <w:between w:val="nil"/>
        </w:pBdr>
        <w:spacing w:after="360" w:line="320" w:lineRule="exact"/>
        <w:jc w:val="both"/>
        <w:rPr>
          <w:rFonts w:ascii="Times New Roman" w:eastAsia="Times New Roman" w:hAnsi="Times New Roman"/>
          <w:sz w:val="27"/>
          <w:szCs w:val="27"/>
        </w:rPr>
      </w:pPr>
      <w:r w:rsidRPr="003F7A60">
        <w:rPr>
          <w:rFonts w:ascii="Times New Roman" w:eastAsia="Times New Roman" w:hAnsi="Times New Roman"/>
          <w:sz w:val="27"/>
          <w:szCs w:val="27"/>
        </w:rPr>
        <w:t>представник</w:t>
      </w:r>
      <w:r w:rsidR="00A00B1E" w:rsidRPr="003F7A60">
        <w:rPr>
          <w:rFonts w:ascii="Times New Roman" w:eastAsia="Times New Roman" w:hAnsi="Times New Roman"/>
          <w:sz w:val="27"/>
          <w:szCs w:val="27"/>
        </w:rPr>
        <w:t>а</w:t>
      </w:r>
      <w:r w:rsidRPr="003F7A60">
        <w:rPr>
          <w:rFonts w:ascii="Times New Roman" w:eastAsia="Times New Roman" w:hAnsi="Times New Roman"/>
          <w:sz w:val="27"/>
          <w:szCs w:val="27"/>
        </w:rPr>
        <w:t xml:space="preserve"> Громадської ради доброчесності </w:t>
      </w:r>
      <w:r w:rsidR="006C4D23" w:rsidRPr="003F7A60">
        <w:rPr>
          <w:rFonts w:ascii="Times New Roman" w:eastAsia="Times New Roman" w:hAnsi="Times New Roman"/>
          <w:sz w:val="27"/>
          <w:szCs w:val="27"/>
        </w:rPr>
        <w:t>Марії КРАСНЕНКО</w:t>
      </w:r>
      <w:r w:rsidRPr="003F7A60">
        <w:rPr>
          <w:rFonts w:ascii="Times New Roman" w:eastAsia="Times New Roman" w:hAnsi="Times New Roman"/>
          <w:sz w:val="27"/>
          <w:szCs w:val="27"/>
        </w:rPr>
        <w:t>,</w:t>
      </w:r>
    </w:p>
    <w:p w:rsidR="00504243" w:rsidRPr="003F7A60" w:rsidRDefault="00413747" w:rsidP="003F7A60">
      <w:pPr>
        <w:shd w:val="clear" w:color="auto" w:fill="FFFFFF"/>
        <w:tabs>
          <w:tab w:val="left" w:pos="3969"/>
        </w:tabs>
        <w:spacing w:after="360" w:line="320" w:lineRule="exact"/>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розглянувши питання про </w:t>
      </w:r>
      <w:r w:rsidR="009B114B" w:rsidRPr="003F7A60">
        <w:rPr>
          <w:rFonts w:ascii="Times New Roman" w:eastAsia="Times New Roman" w:hAnsi="Times New Roman"/>
          <w:sz w:val="27"/>
          <w:szCs w:val="27"/>
        </w:rPr>
        <w:t xml:space="preserve">встановлення результатів спеціальної перевірки, </w:t>
      </w:r>
      <w:r w:rsidRPr="003F7A60">
        <w:rPr>
          <w:rFonts w:ascii="Times New Roman" w:eastAsia="Times New Roman" w:hAnsi="Times New Roman"/>
          <w:sz w:val="27"/>
          <w:szCs w:val="27"/>
        </w:rPr>
        <w:t xml:space="preserve">дослідження досьє, проведення співбесіди та визначення результатів кваліфікаційного оцінювання </w:t>
      </w:r>
      <w:r w:rsidRPr="003F7A60">
        <w:rPr>
          <w:rFonts w:ascii="Times New Roman" w:eastAsia="Times New Roman" w:hAnsi="Times New Roman"/>
          <w:sz w:val="27"/>
          <w:szCs w:val="27"/>
          <w:highlight w:val="white"/>
        </w:rPr>
        <w:t>кандидата на посад</w:t>
      </w:r>
      <w:r w:rsidR="009F010C" w:rsidRPr="003F7A60">
        <w:rPr>
          <w:rFonts w:ascii="Times New Roman" w:eastAsia="Times New Roman" w:hAnsi="Times New Roman"/>
          <w:sz w:val="27"/>
          <w:szCs w:val="27"/>
          <w:highlight w:val="white"/>
        </w:rPr>
        <w:t>у</w:t>
      </w:r>
      <w:r w:rsidRPr="003F7A60">
        <w:rPr>
          <w:rFonts w:ascii="Times New Roman" w:eastAsia="Times New Roman" w:hAnsi="Times New Roman"/>
          <w:sz w:val="27"/>
          <w:szCs w:val="27"/>
          <w:highlight w:val="white"/>
        </w:rPr>
        <w:t xml:space="preserve"> судді апеляційного </w:t>
      </w:r>
      <w:r w:rsidR="009B114B" w:rsidRPr="003F7A60">
        <w:rPr>
          <w:rFonts w:ascii="Times New Roman" w:eastAsia="Times New Roman" w:hAnsi="Times New Roman"/>
          <w:sz w:val="27"/>
          <w:szCs w:val="27"/>
          <w:highlight w:val="white"/>
        </w:rPr>
        <w:t>загального</w:t>
      </w:r>
      <w:r w:rsidRPr="003F7A60">
        <w:rPr>
          <w:rFonts w:ascii="Times New Roman" w:eastAsia="Times New Roman" w:hAnsi="Times New Roman"/>
          <w:sz w:val="27"/>
          <w:szCs w:val="27"/>
          <w:highlight w:val="white"/>
        </w:rPr>
        <w:t xml:space="preserve"> суду </w:t>
      </w:r>
      <w:r w:rsidR="00A00B1E" w:rsidRPr="003F7A60">
        <w:rPr>
          <w:rFonts w:ascii="Times New Roman" w:eastAsia="Times New Roman" w:hAnsi="Times New Roman"/>
          <w:sz w:val="27"/>
          <w:szCs w:val="27"/>
          <w:highlight w:val="white"/>
        </w:rPr>
        <w:t>Пастернака Юрія Богдановича</w:t>
      </w:r>
      <w:r w:rsidRPr="003F7A60">
        <w:rPr>
          <w:rFonts w:ascii="Times New Roman" w:eastAsia="Times New Roman" w:hAnsi="Times New Roman"/>
          <w:sz w:val="27"/>
          <w:szCs w:val="27"/>
          <w:highlight w:val="white"/>
        </w:rPr>
        <w:t xml:space="preserve"> </w:t>
      </w:r>
      <w:r w:rsidR="009F010C" w:rsidRPr="003F7A60">
        <w:rPr>
          <w:rFonts w:ascii="Times New Roman" w:eastAsia="Times New Roman" w:hAnsi="Times New Roman"/>
          <w:sz w:val="27"/>
          <w:szCs w:val="27"/>
          <w:highlight w:val="white"/>
        </w:rPr>
        <w:t>в</w:t>
      </w:r>
      <w:r w:rsidRPr="003F7A60">
        <w:rPr>
          <w:rFonts w:ascii="Times New Roman" w:eastAsia="Times New Roman" w:hAnsi="Times New Roman"/>
          <w:sz w:val="27"/>
          <w:szCs w:val="27"/>
          <w:highlight w:val="white"/>
        </w:rPr>
        <w:t xml:space="preserve"> межах конкурсу, оголошеного рішенням Комісії від 14 вересня 2023 року № 94/зп-23 (зі змінами)</w:t>
      </w:r>
      <w:r w:rsidRPr="003F7A60">
        <w:rPr>
          <w:rFonts w:ascii="Times New Roman" w:eastAsia="Times New Roman" w:hAnsi="Times New Roman"/>
          <w:sz w:val="27"/>
          <w:szCs w:val="27"/>
        </w:rPr>
        <w:t>,</w:t>
      </w:r>
    </w:p>
    <w:p w:rsidR="00504243" w:rsidRPr="003F7A60" w:rsidRDefault="00413747" w:rsidP="003F7A60">
      <w:pPr>
        <w:spacing w:after="360" w:line="320" w:lineRule="exact"/>
        <w:jc w:val="center"/>
        <w:rPr>
          <w:rFonts w:ascii="Times New Roman" w:eastAsia="Times New Roman" w:hAnsi="Times New Roman"/>
          <w:sz w:val="27"/>
          <w:szCs w:val="27"/>
        </w:rPr>
      </w:pPr>
      <w:r w:rsidRPr="003F7A60">
        <w:rPr>
          <w:rFonts w:ascii="Times New Roman" w:eastAsia="Times New Roman" w:hAnsi="Times New Roman"/>
          <w:sz w:val="27"/>
          <w:szCs w:val="27"/>
        </w:rPr>
        <w:t>встановила:</w:t>
      </w:r>
    </w:p>
    <w:p w:rsidR="00504243" w:rsidRPr="003F7A60" w:rsidRDefault="00413747" w:rsidP="003F7A60">
      <w:pPr>
        <w:numPr>
          <w:ilvl w:val="0"/>
          <w:numId w:val="1"/>
        </w:numPr>
        <w:pBdr>
          <w:top w:val="nil"/>
          <w:left w:val="nil"/>
          <w:bottom w:val="nil"/>
          <w:right w:val="nil"/>
          <w:between w:val="nil"/>
        </w:pBdr>
        <w:spacing w:after="120" w:line="320" w:lineRule="exact"/>
        <w:ind w:left="0" w:firstLine="1134"/>
        <w:jc w:val="both"/>
        <w:rPr>
          <w:rFonts w:ascii="Times New Roman" w:eastAsia="Times New Roman" w:hAnsi="Times New Roman"/>
          <w:b/>
          <w:sz w:val="27"/>
          <w:szCs w:val="27"/>
        </w:rPr>
      </w:pPr>
      <w:r w:rsidRPr="003F7A60">
        <w:rPr>
          <w:rFonts w:ascii="Times New Roman" w:eastAsia="Times New Roman" w:hAnsi="Times New Roman"/>
          <w:b/>
          <w:sz w:val="27"/>
          <w:szCs w:val="27"/>
        </w:rPr>
        <w:t xml:space="preserve">Стислий виклад інформації про кар’єру та кваліфікаційне оцінювання </w:t>
      </w:r>
      <w:r w:rsidR="004E5A5B" w:rsidRPr="003F7A60">
        <w:rPr>
          <w:rFonts w:ascii="Times New Roman" w:eastAsia="Times New Roman" w:hAnsi="Times New Roman"/>
          <w:b/>
          <w:sz w:val="27"/>
          <w:szCs w:val="27"/>
        </w:rPr>
        <w:t>кандидата</w:t>
      </w:r>
      <w:r w:rsidRPr="003F7A60">
        <w:rPr>
          <w:rFonts w:ascii="Times New Roman" w:eastAsia="Times New Roman" w:hAnsi="Times New Roman"/>
          <w:b/>
          <w:sz w:val="27"/>
          <w:szCs w:val="27"/>
        </w:rPr>
        <w:t>.</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Рішенням Комісії від 14 вересня 2023 року № 94/зп-23 (зі змінами) оголошено конкурс на зайняття 550 вакантних посад суддів в апеляційних судах (далі</w:t>
      </w:r>
      <w:r w:rsidR="005D67AE" w:rsidRPr="003F7A60">
        <w:rPr>
          <w:rFonts w:ascii="Times New Roman" w:eastAsia="Times New Roman" w:hAnsi="Times New Roman"/>
          <w:sz w:val="27"/>
          <w:szCs w:val="27"/>
        </w:rPr>
        <w:t> </w:t>
      </w:r>
      <w:r w:rsidRPr="003F7A60">
        <w:rPr>
          <w:rFonts w:ascii="Times New Roman" w:eastAsia="Times New Roman" w:hAnsi="Times New Roman"/>
          <w:sz w:val="27"/>
          <w:szCs w:val="27"/>
        </w:rPr>
        <w:t>– Конкурс).</w:t>
      </w:r>
    </w:p>
    <w:p w:rsidR="00817ED0"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До Комісії у встановлений строк із заявою про участь </w:t>
      </w:r>
      <w:r w:rsidR="004E5A5B" w:rsidRPr="003F7A60">
        <w:rPr>
          <w:rFonts w:ascii="Times New Roman" w:eastAsia="Times New Roman" w:hAnsi="Times New Roman"/>
          <w:sz w:val="27"/>
          <w:szCs w:val="27"/>
        </w:rPr>
        <w:t>у</w:t>
      </w:r>
      <w:r w:rsidRPr="003F7A60">
        <w:rPr>
          <w:rFonts w:ascii="Times New Roman" w:eastAsia="Times New Roman" w:hAnsi="Times New Roman"/>
          <w:sz w:val="27"/>
          <w:szCs w:val="27"/>
        </w:rPr>
        <w:t xml:space="preserve"> Конкурсі зверну</w:t>
      </w:r>
      <w:r w:rsidR="009B114B" w:rsidRPr="003F7A60">
        <w:rPr>
          <w:rFonts w:ascii="Times New Roman" w:eastAsia="Times New Roman" w:hAnsi="Times New Roman"/>
          <w:sz w:val="27"/>
          <w:szCs w:val="27"/>
        </w:rPr>
        <w:t>вся</w:t>
      </w:r>
      <w:r w:rsidRPr="003F7A60">
        <w:rPr>
          <w:rFonts w:ascii="Times New Roman" w:eastAsia="Times New Roman" w:hAnsi="Times New Roman"/>
          <w:sz w:val="27"/>
          <w:szCs w:val="27"/>
        </w:rPr>
        <w:t xml:space="preserve"> </w:t>
      </w:r>
      <w:r w:rsidR="00CA2A95" w:rsidRPr="003F7A60">
        <w:rPr>
          <w:rFonts w:ascii="Times New Roman" w:eastAsia="Times New Roman" w:hAnsi="Times New Roman"/>
          <w:sz w:val="27"/>
          <w:szCs w:val="27"/>
          <w:highlight w:val="white"/>
        </w:rPr>
        <w:t xml:space="preserve">Пастернак Юрій Богданович </w:t>
      </w:r>
      <w:r w:rsidRPr="003F7A60">
        <w:rPr>
          <w:rFonts w:ascii="Times New Roman" w:eastAsia="Times New Roman" w:hAnsi="Times New Roman"/>
          <w:sz w:val="27"/>
          <w:szCs w:val="27"/>
        </w:rPr>
        <w:t xml:space="preserve">як особа, яка відповідає вимогам, </w:t>
      </w:r>
      <w:r w:rsidR="004E5A5B" w:rsidRPr="003F7A60">
        <w:rPr>
          <w:rFonts w:ascii="Times New Roman" w:eastAsia="Times New Roman" w:hAnsi="Times New Roman"/>
          <w:sz w:val="27"/>
          <w:szCs w:val="27"/>
        </w:rPr>
        <w:t>виз</w:t>
      </w:r>
      <w:r w:rsidR="00FF4877" w:rsidRPr="003F7A60">
        <w:rPr>
          <w:rFonts w:ascii="Times New Roman" w:eastAsia="Times New Roman" w:hAnsi="Times New Roman"/>
          <w:sz w:val="27"/>
          <w:szCs w:val="27"/>
        </w:rPr>
        <w:t>н</w:t>
      </w:r>
      <w:r w:rsidR="004E5A5B" w:rsidRPr="003F7A60">
        <w:rPr>
          <w:rFonts w:ascii="Times New Roman" w:eastAsia="Times New Roman" w:hAnsi="Times New Roman"/>
          <w:sz w:val="27"/>
          <w:szCs w:val="27"/>
        </w:rPr>
        <w:t>аченим</w:t>
      </w:r>
      <w:r w:rsidRPr="003F7A60">
        <w:rPr>
          <w:rFonts w:ascii="Times New Roman" w:eastAsia="Times New Roman" w:hAnsi="Times New Roman"/>
          <w:sz w:val="27"/>
          <w:szCs w:val="27"/>
        </w:rPr>
        <w:t xml:space="preserve"> </w:t>
      </w:r>
      <w:r w:rsidR="009B114B" w:rsidRPr="003F7A60">
        <w:rPr>
          <w:rFonts w:ascii="Times New Roman" w:eastAsia="Times New Roman" w:hAnsi="Times New Roman"/>
          <w:sz w:val="27"/>
          <w:szCs w:val="27"/>
        </w:rPr>
        <w:t>пунктом </w:t>
      </w:r>
      <w:r w:rsidR="001E7D4D" w:rsidRPr="003F7A60">
        <w:rPr>
          <w:rFonts w:ascii="Times New Roman" w:eastAsia="Times New Roman" w:hAnsi="Times New Roman"/>
          <w:sz w:val="27"/>
          <w:szCs w:val="27"/>
        </w:rPr>
        <w:t>2</w:t>
      </w:r>
      <w:r w:rsidR="009B114B" w:rsidRPr="003F7A60">
        <w:rPr>
          <w:rFonts w:ascii="Times New Roman" w:eastAsia="Times New Roman" w:hAnsi="Times New Roman"/>
          <w:sz w:val="27"/>
          <w:szCs w:val="27"/>
        </w:rPr>
        <w:t xml:space="preserve"> </w:t>
      </w:r>
      <w:r w:rsidRPr="003F7A60">
        <w:rPr>
          <w:rFonts w:ascii="Times New Roman" w:eastAsia="Times New Roman" w:hAnsi="Times New Roman"/>
          <w:sz w:val="27"/>
          <w:szCs w:val="27"/>
        </w:rPr>
        <w:t>частин</w:t>
      </w:r>
      <w:r w:rsidR="009B114B" w:rsidRPr="003F7A60">
        <w:rPr>
          <w:rFonts w:ascii="Times New Roman" w:eastAsia="Times New Roman" w:hAnsi="Times New Roman"/>
          <w:sz w:val="27"/>
          <w:szCs w:val="27"/>
        </w:rPr>
        <w:t>и</w:t>
      </w:r>
      <w:r w:rsidRPr="003F7A60">
        <w:rPr>
          <w:rFonts w:ascii="Times New Roman" w:eastAsia="Times New Roman" w:hAnsi="Times New Roman"/>
          <w:sz w:val="27"/>
          <w:szCs w:val="27"/>
        </w:rPr>
        <w:t xml:space="preserve"> першо</w:t>
      </w:r>
      <w:r w:rsidR="009B114B" w:rsidRPr="003F7A60">
        <w:rPr>
          <w:rFonts w:ascii="Times New Roman" w:eastAsia="Times New Roman" w:hAnsi="Times New Roman"/>
          <w:sz w:val="27"/>
          <w:szCs w:val="27"/>
        </w:rPr>
        <w:t>ї</w:t>
      </w:r>
      <w:r w:rsidRPr="003F7A60">
        <w:rPr>
          <w:rFonts w:ascii="Times New Roman" w:eastAsia="Times New Roman" w:hAnsi="Times New Roman"/>
          <w:sz w:val="27"/>
          <w:szCs w:val="27"/>
        </w:rPr>
        <w:t xml:space="preserve"> статті</w:t>
      </w:r>
      <w:r w:rsidR="009B114B" w:rsidRPr="003F7A60">
        <w:rPr>
          <w:rFonts w:ascii="Times New Roman" w:eastAsia="Times New Roman" w:hAnsi="Times New Roman"/>
          <w:sz w:val="27"/>
          <w:szCs w:val="27"/>
        </w:rPr>
        <w:t> </w:t>
      </w:r>
      <w:r w:rsidRPr="003F7A60">
        <w:rPr>
          <w:rFonts w:ascii="Times New Roman" w:eastAsia="Times New Roman" w:hAnsi="Times New Roman"/>
          <w:sz w:val="27"/>
          <w:szCs w:val="27"/>
        </w:rPr>
        <w:t xml:space="preserve">28 Закону України «Про судоустрій і статус суддів» (далі – Закон), тобто </w:t>
      </w:r>
      <w:r w:rsidR="001E7D4D" w:rsidRPr="003F7A60">
        <w:rPr>
          <w:rFonts w:ascii="Times New Roman" w:hAnsi="Times New Roman"/>
          <w:color w:val="333333"/>
          <w:sz w:val="27"/>
          <w:szCs w:val="27"/>
          <w:shd w:val="clear" w:color="auto" w:fill="FFFFFF"/>
        </w:rPr>
        <w:t>має науковий ступінь у сфері права та стаж наукової роботи у сфері права щонайменше сім років</w:t>
      </w:r>
      <w:r w:rsidRPr="003F7A60">
        <w:rPr>
          <w:rFonts w:ascii="Times New Roman" w:eastAsia="Times New Roman" w:hAnsi="Times New Roman"/>
          <w:sz w:val="27"/>
          <w:szCs w:val="27"/>
        </w:rPr>
        <w:t>.</w:t>
      </w:r>
    </w:p>
    <w:p w:rsidR="00504243" w:rsidRPr="003F7A60" w:rsidRDefault="001E7D4D"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Так, у грудні 2009 року Пастернак Ю.Б. вступив до аспірантури Національної академії прокуратури України</w:t>
      </w:r>
      <w:r w:rsidR="004A2FA4" w:rsidRPr="003F7A60">
        <w:rPr>
          <w:rFonts w:ascii="Times New Roman" w:hAnsi="Times New Roman"/>
          <w:sz w:val="27"/>
          <w:szCs w:val="27"/>
        </w:rPr>
        <w:t>.</w:t>
      </w:r>
      <w:r w:rsidRPr="003F7A60">
        <w:rPr>
          <w:rFonts w:ascii="Times New Roman" w:hAnsi="Times New Roman"/>
          <w:sz w:val="27"/>
          <w:szCs w:val="27"/>
        </w:rPr>
        <w:t xml:space="preserve"> У 2010 року був призначений </w:t>
      </w:r>
      <w:r w:rsidRPr="003F7A60">
        <w:rPr>
          <w:rFonts w:ascii="Times New Roman" w:hAnsi="Times New Roman"/>
          <w:sz w:val="27"/>
          <w:szCs w:val="27"/>
        </w:rPr>
        <w:lastRenderedPageBreak/>
        <w:t>викладачем кафедри теорії прокурорської діяльності та кримінального процесу Інституту підготовки кадрів Національної академії прокуратури України. У квітні 2011 року захистив дисертацію на тему «Методологічні проблеми доказування у кримінальному процесі України», здобувши науковий ступінь кандидата юридичних наук.</w:t>
      </w:r>
    </w:p>
    <w:p w:rsidR="001E7D4D" w:rsidRPr="003F7A60" w:rsidRDefault="001E7D4D"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У період з квітня 2011</w:t>
      </w:r>
      <w:r w:rsidR="001C21EB" w:rsidRPr="003F7A60">
        <w:rPr>
          <w:rFonts w:ascii="Times New Roman" w:hAnsi="Times New Roman"/>
          <w:sz w:val="27"/>
          <w:szCs w:val="27"/>
        </w:rPr>
        <w:t> </w:t>
      </w:r>
      <w:r w:rsidRPr="003F7A60">
        <w:rPr>
          <w:rFonts w:ascii="Times New Roman" w:hAnsi="Times New Roman"/>
          <w:sz w:val="27"/>
          <w:szCs w:val="27"/>
        </w:rPr>
        <w:t>року до листопада 2014</w:t>
      </w:r>
      <w:r w:rsidR="001C21EB" w:rsidRPr="003F7A60">
        <w:rPr>
          <w:rFonts w:ascii="Times New Roman" w:hAnsi="Times New Roman"/>
          <w:sz w:val="27"/>
          <w:szCs w:val="27"/>
        </w:rPr>
        <w:t> </w:t>
      </w:r>
      <w:r w:rsidRPr="003F7A60">
        <w:rPr>
          <w:rFonts w:ascii="Times New Roman" w:hAnsi="Times New Roman"/>
          <w:sz w:val="27"/>
          <w:szCs w:val="27"/>
        </w:rPr>
        <w:t xml:space="preserve">року </w:t>
      </w:r>
      <w:r w:rsidR="00AE6842" w:rsidRPr="003F7A60">
        <w:rPr>
          <w:rFonts w:ascii="Times New Roman" w:hAnsi="Times New Roman"/>
          <w:sz w:val="27"/>
          <w:szCs w:val="27"/>
        </w:rPr>
        <w:t xml:space="preserve">кандидат </w:t>
      </w:r>
      <w:r w:rsidRPr="003F7A60">
        <w:rPr>
          <w:rFonts w:ascii="Times New Roman" w:hAnsi="Times New Roman"/>
          <w:sz w:val="27"/>
          <w:szCs w:val="27"/>
        </w:rPr>
        <w:t>працював за сумісництвом на посадах доцента кафедри теорії діяльності та управління в органах прокуратури та професора кафедри кримінального процесу та криміналістики Інституту підготовки кадрів Національної академії прокуратури України. З березня 2015</w:t>
      </w:r>
      <w:r w:rsidR="001C21EB" w:rsidRPr="003F7A60">
        <w:rPr>
          <w:rFonts w:ascii="Times New Roman" w:hAnsi="Times New Roman"/>
          <w:sz w:val="27"/>
          <w:szCs w:val="27"/>
        </w:rPr>
        <w:t> </w:t>
      </w:r>
      <w:r w:rsidRPr="003F7A60">
        <w:rPr>
          <w:rFonts w:ascii="Times New Roman" w:hAnsi="Times New Roman"/>
          <w:sz w:val="27"/>
          <w:szCs w:val="27"/>
        </w:rPr>
        <w:t>року до червня 2017</w:t>
      </w:r>
      <w:r w:rsidR="001C21EB" w:rsidRPr="003F7A60">
        <w:rPr>
          <w:rFonts w:ascii="Times New Roman" w:hAnsi="Times New Roman"/>
          <w:sz w:val="27"/>
          <w:szCs w:val="27"/>
        </w:rPr>
        <w:t> </w:t>
      </w:r>
      <w:r w:rsidRPr="003F7A60">
        <w:rPr>
          <w:rFonts w:ascii="Times New Roman" w:hAnsi="Times New Roman"/>
          <w:sz w:val="27"/>
          <w:szCs w:val="27"/>
        </w:rPr>
        <w:t>року був доцентом кафедри парламентаризму та політичного менеджменту Національної академії державного управління при Президентові України, а з жовтня 2017</w:t>
      </w:r>
      <w:r w:rsidR="001C21EB" w:rsidRPr="003F7A60">
        <w:rPr>
          <w:rFonts w:ascii="Times New Roman" w:hAnsi="Times New Roman"/>
          <w:sz w:val="27"/>
          <w:szCs w:val="27"/>
        </w:rPr>
        <w:t> </w:t>
      </w:r>
      <w:r w:rsidRPr="003F7A60">
        <w:rPr>
          <w:rFonts w:ascii="Times New Roman" w:hAnsi="Times New Roman"/>
          <w:sz w:val="27"/>
          <w:szCs w:val="27"/>
        </w:rPr>
        <w:t>року до липня 2022</w:t>
      </w:r>
      <w:r w:rsidR="001C21EB" w:rsidRPr="003F7A60">
        <w:rPr>
          <w:rFonts w:ascii="Times New Roman" w:hAnsi="Times New Roman"/>
          <w:sz w:val="27"/>
          <w:szCs w:val="27"/>
        </w:rPr>
        <w:t> </w:t>
      </w:r>
      <w:r w:rsidRPr="003F7A60">
        <w:rPr>
          <w:rFonts w:ascii="Times New Roman" w:hAnsi="Times New Roman"/>
          <w:sz w:val="27"/>
          <w:szCs w:val="27"/>
        </w:rPr>
        <w:t>року – доцентом кафедри кримінального права та процесу Київського національного економічного університету імені Вадима Гетьмана (за сумісництвом).</w:t>
      </w:r>
    </w:p>
    <w:p w:rsidR="00504243" w:rsidRPr="003F7A60" w:rsidRDefault="009B114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Рішенням Комісії від </w:t>
      </w:r>
      <w:r w:rsidR="00715A13" w:rsidRPr="003F7A60">
        <w:rPr>
          <w:rFonts w:ascii="Times New Roman" w:hAnsi="Times New Roman"/>
          <w:sz w:val="27"/>
          <w:szCs w:val="27"/>
        </w:rPr>
        <w:t>04 березня 2024 року № 48/ас-24 Пастернака Ю.Б.</w:t>
      </w:r>
      <w:r w:rsidRPr="003F7A60">
        <w:rPr>
          <w:rFonts w:ascii="Times New Roman" w:hAnsi="Times New Roman"/>
          <w:sz w:val="27"/>
          <w:szCs w:val="27"/>
        </w:rPr>
        <w:t xml:space="preserve"> допущено до проходження кваліфікаційного оцінювання та участі в </w:t>
      </w:r>
      <w:r w:rsidR="00182CD5" w:rsidRPr="003F7A60">
        <w:rPr>
          <w:rFonts w:ascii="Times New Roman" w:hAnsi="Times New Roman"/>
          <w:sz w:val="27"/>
          <w:szCs w:val="27"/>
        </w:rPr>
        <w:t>К</w:t>
      </w:r>
      <w:r w:rsidRPr="003F7A60">
        <w:rPr>
          <w:rFonts w:ascii="Times New Roman" w:hAnsi="Times New Roman"/>
          <w:sz w:val="27"/>
          <w:szCs w:val="27"/>
        </w:rPr>
        <w:t>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r w:rsidR="00413747" w:rsidRPr="003F7A60">
        <w:rPr>
          <w:rFonts w:ascii="Times New Roman" w:eastAsia="Times New Roman" w:hAnsi="Times New Roman"/>
          <w:sz w:val="27"/>
          <w:szCs w:val="27"/>
        </w:rPr>
        <w:t>.</w:t>
      </w:r>
    </w:p>
    <w:p w:rsidR="00504243" w:rsidRPr="003F7A60" w:rsidRDefault="004A2FA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Рішенням Комісії </w:t>
      </w:r>
      <w:r w:rsidR="00463200" w:rsidRPr="003F7A60">
        <w:rPr>
          <w:rFonts w:ascii="Times New Roman" w:hAnsi="Times New Roman"/>
          <w:sz w:val="27"/>
          <w:szCs w:val="27"/>
        </w:rPr>
        <w:t xml:space="preserve">від </w:t>
      </w:r>
      <w:r w:rsidR="00715A13" w:rsidRPr="003F7A60">
        <w:rPr>
          <w:rFonts w:ascii="Times New Roman" w:hAnsi="Times New Roman"/>
          <w:sz w:val="27"/>
          <w:szCs w:val="27"/>
        </w:rPr>
        <w:t xml:space="preserve">21 жовтня 2024 року № 323/зп-24 </w:t>
      </w:r>
      <w:r w:rsidRPr="003F7A60">
        <w:rPr>
          <w:rFonts w:ascii="Times New Roman" w:hAnsi="Times New Roman"/>
          <w:sz w:val="27"/>
          <w:szCs w:val="27"/>
        </w:rPr>
        <w:t xml:space="preserve">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w:t>
      </w:r>
      <w:r w:rsidR="00715A13" w:rsidRPr="003F7A60">
        <w:rPr>
          <w:rFonts w:ascii="Times New Roman" w:hAnsi="Times New Roman"/>
          <w:sz w:val="27"/>
          <w:szCs w:val="27"/>
        </w:rPr>
        <w:t>Пастернак Ю.Б.</w:t>
      </w:r>
      <w:r w:rsidRPr="003F7A60">
        <w:rPr>
          <w:rFonts w:ascii="Times New Roman" w:hAnsi="Times New Roman"/>
          <w:sz w:val="27"/>
          <w:szCs w:val="27"/>
        </w:rPr>
        <w:t xml:space="preserve"> за результатами першого етапу кваліфікаційного іспиту набрав 1</w:t>
      </w:r>
      <w:r w:rsidR="00715A13" w:rsidRPr="003F7A60">
        <w:rPr>
          <w:rFonts w:ascii="Times New Roman" w:hAnsi="Times New Roman"/>
          <w:sz w:val="27"/>
          <w:szCs w:val="27"/>
          <w:lang w:val="ru-RU"/>
        </w:rPr>
        <w:t>50</w:t>
      </w:r>
      <w:r w:rsidRPr="003F7A60">
        <w:rPr>
          <w:rFonts w:ascii="Times New Roman" w:hAnsi="Times New Roman"/>
          <w:sz w:val="27"/>
          <w:szCs w:val="27"/>
        </w:rPr>
        <w:t> бал</w:t>
      </w:r>
      <w:r w:rsidR="00715A13" w:rsidRPr="003F7A60">
        <w:rPr>
          <w:rFonts w:ascii="Times New Roman" w:hAnsi="Times New Roman"/>
          <w:sz w:val="27"/>
          <w:szCs w:val="27"/>
        </w:rPr>
        <w:t>ів</w:t>
      </w:r>
      <w:r w:rsidRPr="003F7A60">
        <w:rPr>
          <w:rFonts w:ascii="Times New Roman" w:hAnsi="Times New Roman"/>
          <w:sz w:val="27"/>
          <w:szCs w:val="27"/>
        </w:rPr>
        <w:t xml:space="preserve"> та допущений до другого етапу кваліфікаційного іспиту – тестування когнітивних здібностей.</w:t>
      </w:r>
    </w:p>
    <w:p w:rsidR="00504243" w:rsidRPr="003F7A60" w:rsidRDefault="007C3F9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r w:rsidR="00715A13" w:rsidRPr="003F7A60">
        <w:rPr>
          <w:rFonts w:ascii="Times New Roman" w:hAnsi="Times New Roman"/>
          <w:sz w:val="27"/>
          <w:szCs w:val="27"/>
        </w:rPr>
        <w:t>Пастернак Ю.Б.</w:t>
      </w:r>
      <w:r w:rsidRPr="003F7A60">
        <w:rPr>
          <w:rFonts w:ascii="Times New Roman" w:hAnsi="Times New Roman"/>
          <w:sz w:val="27"/>
          <w:szCs w:val="27"/>
        </w:rPr>
        <w:t xml:space="preserve"> за результатами другого етапу кваліфікаційного іспиту набрав </w:t>
      </w:r>
      <w:r w:rsidR="00715A13" w:rsidRPr="003F7A60">
        <w:rPr>
          <w:rFonts w:ascii="Times New Roman" w:hAnsi="Times New Roman"/>
          <w:sz w:val="27"/>
          <w:szCs w:val="27"/>
        </w:rPr>
        <w:t>49,7</w:t>
      </w:r>
      <w:r w:rsidRPr="003F7A60">
        <w:rPr>
          <w:rFonts w:ascii="Times New Roman" w:hAnsi="Times New Roman"/>
          <w:sz w:val="27"/>
          <w:szCs w:val="27"/>
        </w:rPr>
        <w:t> бала та допущений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504243" w:rsidRPr="003F7A60" w:rsidRDefault="007C3F9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r w:rsidR="00715A13" w:rsidRPr="003F7A60">
        <w:rPr>
          <w:rFonts w:ascii="Times New Roman" w:hAnsi="Times New Roman"/>
          <w:sz w:val="27"/>
          <w:szCs w:val="27"/>
        </w:rPr>
        <w:t>Пастернак Ю.Б.</w:t>
      </w:r>
      <w:r w:rsidRPr="003F7A60">
        <w:rPr>
          <w:rFonts w:ascii="Times New Roman" w:hAnsi="Times New Roman"/>
          <w:sz w:val="27"/>
          <w:szCs w:val="27"/>
        </w:rPr>
        <w:t xml:space="preserve"> за виконання практичного завдання зі спеціалізації апеляційного загального суду отримав </w:t>
      </w:r>
      <w:r w:rsidR="00715A13" w:rsidRPr="003F7A60">
        <w:rPr>
          <w:rFonts w:ascii="Times New Roman" w:hAnsi="Times New Roman"/>
          <w:sz w:val="27"/>
          <w:szCs w:val="27"/>
        </w:rPr>
        <w:t>132</w:t>
      </w:r>
      <w:r w:rsidRPr="003F7A60">
        <w:rPr>
          <w:rFonts w:ascii="Times New Roman" w:hAnsi="Times New Roman"/>
          <w:sz w:val="27"/>
          <w:szCs w:val="27"/>
        </w:rPr>
        <w:t> бал</w:t>
      </w:r>
      <w:r w:rsidR="00715A13" w:rsidRPr="003F7A60">
        <w:rPr>
          <w:rFonts w:ascii="Times New Roman" w:hAnsi="Times New Roman"/>
          <w:sz w:val="27"/>
          <w:szCs w:val="27"/>
        </w:rPr>
        <w:t>и</w:t>
      </w:r>
      <w:r w:rsidRPr="003F7A60">
        <w:rPr>
          <w:rFonts w:ascii="Times New Roman" w:hAnsi="Times New Roman"/>
          <w:sz w:val="27"/>
          <w:szCs w:val="27"/>
        </w:rPr>
        <w:t>; загальний результат першого етапу кваліфікаційного оцінювання</w:t>
      </w:r>
      <w:r w:rsidR="00715A13" w:rsidRPr="003F7A60">
        <w:rPr>
          <w:rFonts w:ascii="Times New Roman" w:hAnsi="Times New Roman"/>
          <w:sz w:val="27"/>
          <w:szCs w:val="27"/>
        </w:rPr>
        <w:t xml:space="preserve"> </w:t>
      </w:r>
      <w:r w:rsidRPr="003F7A60">
        <w:rPr>
          <w:rFonts w:ascii="Times New Roman" w:hAnsi="Times New Roman"/>
          <w:sz w:val="27"/>
          <w:szCs w:val="27"/>
        </w:rPr>
        <w:t xml:space="preserve">– </w:t>
      </w:r>
      <w:r w:rsidR="002D742F" w:rsidRPr="003F7A60">
        <w:rPr>
          <w:rFonts w:ascii="Times New Roman" w:hAnsi="Times New Roman"/>
          <w:sz w:val="27"/>
          <w:szCs w:val="27"/>
        </w:rPr>
        <w:t>3</w:t>
      </w:r>
      <w:r w:rsidR="00715A13" w:rsidRPr="003F7A60">
        <w:rPr>
          <w:rFonts w:ascii="Times New Roman" w:hAnsi="Times New Roman"/>
          <w:sz w:val="27"/>
          <w:szCs w:val="27"/>
        </w:rPr>
        <w:t>31,7</w:t>
      </w:r>
      <w:r w:rsidRPr="003F7A60">
        <w:rPr>
          <w:rFonts w:ascii="Times New Roman" w:hAnsi="Times New Roman"/>
          <w:sz w:val="27"/>
          <w:szCs w:val="27"/>
        </w:rPr>
        <w:t> бал</w:t>
      </w:r>
      <w:r w:rsidR="00715A13" w:rsidRPr="003F7A60">
        <w:rPr>
          <w:rFonts w:ascii="Times New Roman" w:hAnsi="Times New Roman"/>
          <w:sz w:val="27"/>
          <w:szCs w:val="27"/>
        </w:rPr>
        <w:t>а</w:t>
      </w:r>
      <w:r w:rsidRPr="003F7A60">
        <w:rPr>
          <w:rFonts w:ascii="Times New Roman" w:hAnsi="Times New Roman"/>
          <w:sz w:val="27"/>
          <w:szCs w:val="27"/>
        </w:rPr>
        <w:t xml:space="preserve">; допущено </w:t>
      </w:r>
      <w:r w:rsidR="00715A13" w:rsidRPr="003F7A60">
        <w:rPr>
          <w:rFonts w:ascii="Times New Roman" w:hAnsi="Times New Roman"/>
          <w:sz w:val="27"/>
          <w:szCs w:val="27"/>
        </w:rPr>
        <w:t>Пастернака Ю.Б.</w:t>
      </w:r>
      <w:r w:rsidRPr="003F7A60">
        <w:rPr>
          <w:rFonts w:ascii="Times New Roman" w:hAnsi="Times New Roman"/>
          <w:sz w:val="27"/>
          <w:szCs w:val="27"/>
        </w:rPr>
        <w:t xml:space="preserve"> до другого етапу кваліфікаційного оцінювання – «Дослідження досьє та проведення співбесіди».</w:t>
      </w:r>
    </w:p>
    <w:p w:rsidR="00182CD5" w:rsidRPr="003F7A60" w:rsidRDefault="00182CD5"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Відповідно до пункту 62 розділу XII «Прикінцеві та перехідні положення» Закону </w:t>
      </w:r>
      <w:r w:rsidRPr="003F7A60">
        <w:rPr>
          <w:rFonts w:ascii="Times New Roman" w:eastAsia="Times New Roman" w:hAnsi="Times New Roman"/>
          <w:sz w:val="27"/>
          <w:szCs w:val="27"/>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182CD5" w:rsidRPr="003F7A60" w:rsidRDefault="00182CD5"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lastRenderedPageBreak/>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82CD5" w:rsidRPr="003F7A60" w:rsidRDefault="00182CD5"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shd w:val="clear" w:color="auto" w:fill="FFFFFF"/>
        </w:rPr>
        <w:t xml:space="preserve">З огляду на зазначене </w:t>
      </w:r>
      <w:r w:rsidR="00715A13" w:rsidRPr="003F7A60">
        <w:rPr>
          <w:rFonts w:ascii="Times New Roman" w:hAnsi="Times New Roman"/>
          <w:sz w:val="27"/>
          <w:szCs w:val="27"/>
        </w:rPr>
        <w:t>Пастернак Ю.Б.</w:t>
      </w:r>
      <w:r w:rsidRPr="003F7A60">
        <w:rPr>
          <w:rFonts w:ascii="Times New Roman" w:hAnsi="Times New Roman"/>
          <w:sz w:val="27"/>
          <w:szCs w:val="27"/>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001A6CAF" w:rsidRPr="003F7A60">
        <w:rPr>
          <w:rFonts w:ascii="Times New Roman" w:eastAsia="Times New Roman" w:hAnsi="Times New Roman"/>
          <w:sz w:val="27"/>
          <w:szCs w:val="27"/>
        </w:rPr>
        <w:t>3</w:t>
      </w:r>
      <w:r w:rsidR="00715A13" w:rsidRPr="003F7A60">
        <w:rPr>
          <w:rFonts w:ascii="Times New Roman" w:eastAsia="Times New Roman" w:hAnsi="Times New Roman"/>
          <w:sz w:val="27"/>
          <w:szCs w:val="27"/>
        </w:rPr>
        <w:t>71,7</w:t>
      </w:r>
      <w:r w:rsidRPr="003F7A60">
        <w:rPr>
          <w:rFonts w:ascii="Times New Roman" w:eastAsia="Times New Roman" w:hAnsi="Times New Roman"/>
          <w:sz w:val="27"/>
          <w:szCs w:val="27"/>
        </w:rPr>
        <w:t> бал</w:t>
      </w:r>
      <w:r w:rsidR="00715A13" w:rsidRPr="003F7A60">
        <w:rPr>
          <w:rFonts w:ascii="Times New Roman" w:eastAsia="Times New Roman" w:hAnsi="Times New Roman"/>
          <w:sz w:val="27"/>
          <w:szCs w:val="27"/>
        </w:rPr>
        <w:t>а</w:t>
      </w:r>
      <w:r w:rsidRPr="003F7A60">
        <w:rPr>
          <w:rFonts w:ascii="Times New Roman" w:eastAsia="Times New Roman" w:hAnsi="Times New Roman"/>
          <w:sz w:val="27"/>
          <w:szCs w:val="27"/>
        </w:rPr>
        <w:t>.</w:t>
      </w:r>
    </w:p>
    <w:p w:rsidR="00B518C4" w:rsidRPr="003F7A60" w:rsidRDefault="00B518C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3F7A60" w:rsidRDefault="00B518C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3F7A60" w:rsidRDefault="005A17A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Комісією у складі колегії </w:t>
      </w:r>
      <w:r w:rsidR="00715A13" w:rsidRPr="003F7A60">
        <w:rPr>
          <w:rFonts w:ascii="Times New Roman" w:eastAsia="Times New Roman" w:hAnsi="Times New Roman"/>
          <w:sz w:val="27"/>
          <w:szCs w:val="27"/>
        </w:rPr>
        <w:t>02</w:t>
      </w:r>
      <w:r w:rsidRPr="003F7A60">
        <w:rPr>
          <w:rFonts w:ascii="Times New Roman" w:eastAsia="Times New Roman" w:hAnsi="Times New Roman"/>
          <w:sz w:val="27"/>
          <w:szCs w:val="27"/>
        </w:rPr>
        <w:t> </w:t>
      </w:r>
      <w:r w:rsidR="00715A13" w:rsidRPr="003F7A60">
        <w:rPr>
          <w:rFonts w:ascii="Times New Roman" w:eastAsia="Times New Roman" w:hAnsi="Times New Roman"/>
          <w:sz w:val="27"/>
          <w:szCs w:val="27"/>
        </w:rPr>
        <w:t>лип</w:t>
      </w:r>
      <w:r w:rsidR="000D4658" w:rsidRPr="003F7A60">
        <w:rPr>
          <w:rFonts w:ascii="Times New Roman" w:eastAsia="Times New Roman" w:hAnsi="Times New Roman"/>
          <w:sz w:val="27"/>
          <w:szCs w:val="27"/>
        </w:rPr>
        <w:t>ня</w:t>
      </w:r>
      <w:r w:rsidR="00182CD5" w:rsidRPr="003F7A60">
        <w:rPr>
          <w:rFonts w:ascii="Times New Roman" w:eastAsia="Times New Roman" w:hAnsi="Times New Roman"/>
          <w:sz w:val="27"/>
          <w:szCs w:val="27"/>
        </w:rPr>
        <w:t xml:space="preserve"> 2026 року </w:t>
      </w:r>
      <w:r w:rsidRPr="003F7A60">
        <w:rPr>
          <w:rFonts w:ascii="Times New Roman" w:eastAsia="Times New Roman" w:hAnsi="Times New Roman"/>
          <w:sz w:val="27"/>
          <w:szCs w:val="27"/>
        </w:rPr>
        <w:t xml:space="preserve">проведено співбесіду із кандидатом </w:t>
      </w:r>
      <w:r w:rsidR="00715A13" w:rsidRPr="003F7A60">
        <w:rPr>
          <w:rFonts w:ascii="Times New Roman" w:hAnsi="Times New Roman"/>
          <w:sz w:val="27"/>
          <w:szCs w:val="27"/>
        </w:rPr>
        <w:t>Пастернаком Ю.Б.</w:t>
      </w:r>
      <w:r w:rsidRPr="003F7A60">
        <w:rPr>
          <w:rFonts w:ascii="Times New Roman" w:eastAsia="Times New Roman" w:hAnsi="Times New Roman"/>
          <w:sz w:val="27"/>
          <w:szCs w:val="27"/>
        </w:rPr>
        <w:t xml:space="preserve">, досліджено матеріали досьє, зокрема висновок </w:t>
      </w:r>
      <w:r w:rsidR="0093065D" w:rsidRPr="003F7A60">
        <w:rPr>
          <w:rFonts w:ascii="Times New Roman" w:eastAsia="Times New Roman" w:hAnsi="Times New Roman"/>
          <w:sz w:val="27"/>
          <w:szCs w:val="27"/>
        </w:rPr>
        <w:t>Громадської ради доброчесності (далі – ГРД)</w:t>
      </w:r>
      <w:r w:rsidRPr="003F7A60">
        <w:rPr>
          <w:rFonts w:ascii="Times New Roman" w:eastAsia="Times New Roman" w:hAnsi="Times New Roman"/>
          <w:sz w:val="27"/>
          <w:szCs w:val="27"/>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3F7A60" w:rsidRDefault="00B518C4" w:rsidP="003F7A60">
      <w:pPr>
        <w:pStyle w:val="a6"/>
        <w:numPr>
          <w:ilvl w:val="0"/>
          <w:numId w:val="16"/>
        </w:numPr>
        <w:pBdr>
          <w:top w:val="nil"/>
          <w:left w:val="nil"/>
          <w:bottom w:val="nil"/>
          <w:right w:val="nil"/>
          <w:between w:val="nil"/>
        </w:pBdr>
        <w:spacing w:before="120" w:after="120" w:line="320" w:lineRule="exact"/>
        <w:ind w:left="0" w:firstLine="1134"/>
        <w:contextualSpacing w:val="0"/>
        <w:jc w:val="both"/>
        <w:rPr>
          <w:rFonts w:ascii="Times New Roman" w:eastAsia="Times New Roman" w:hAnsi="Times New Roman"/>
          <w:b/>
          <w:sz w:val="27"/>
          <w:szCs w:val="27"/>
        </w:rPr>
      </w:pPr>
      <w:r w:rsidRPr="003F7A60">
        <w:rPr>
          <w:rFonts w:ascii="Times New Roman" w:eastAsia="Times New Roman" w:hAnsi="Times New Roman"/>
          <w:b/>
          <w:sz w:val="27"/>
          <w:szCs w:val="27"/>
        </w:rPr>
        <w:t>Встановлення результатів спеціальної перевірки.</w:t>
      </w:r>
    </w:p>
    <w:p w:rsidR="005A17AB" w:rsidRPr="003F7A60" w:rsidRDefault="004E5A5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w:t>
      </w:r>
      <w:r w:rsidR="00413747" w:rsidRPr="003F7A60">
        <w:rPr>
          <w:rFonts w:ascii="Times New Roman" w:eastAsia="Times New Roman" w:hAnsi="Times New Roman"/>
          <w:sz w:val="27"/>
          <w:szCs w:val="27"/>
        </w:rPr>
        <w:t>унктом 3 частини четвертої статті 79</w:t>
      </w:r>
      <w:r w:rsidR="00413747" w:rsidRPr="003F7A60">
        <w:rPr>
          <w:rFonts w:ascii="Times New Roman" w:eastAsia="Times New Roman" w:hAnsi="Times New Roman"/>
          <w:sz w:val="27"/>
          <w:szCs w:val="27"/>
          <w:vertAlign w:val="superscript"/>
        </w:rPr>
        <w:t>3</w:t>
      </w:r>
      <w:r w:rsidR="00413747" w:rsidRPr="003F7A60">
        <w:rPr>
          <w:rFonts w:ascii="Times New Roman" w:eastAsia="Times New Roman" w:hAnsi="Times New Roman"/>
          <w:sz w:val="27"/>
          <w:szCs w:val="27"/>
        </w:rPr>
        <w:t xml:space="preserve"> Закону </w:t>
      </w:r>
      <w:r w:rsidRPr="003F7A60">
        <w:rPr>
          <w:rFonts w:ascii="Times New Roman" w:eastAsia="Times New Roman" w:hAnsi="Times New Roman"/>
          <w:sz w:val="27"/>
          <w:szCs w:val="27"/>
        </w:rPr>
        <w:t xml:space="preserve">передбачено, що </w:t>
      </w:r>
      <w:r w:rsidR="00413747" w:rsidRPr="003F7A60">
        <w:rPr>
          <w:rFonts w:ascii="Times New Roman" w:eastAsia="Times New Roman" w:hAnsi="Times New Roman"/>
          <w:sz w:val="27"/>
          <w:szCs w:val="27"/>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3F7A60" w:rsidRDefault="005A17A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Частиною п’ятою статті 75 Закону встановлено, що </w:t>
      </w:r>
      <w:r w:rsidRPr="003F7A60">
        <w:rPr>
          <w:rFonts w:ascii="Times New Roman" w:hAnsi="Times New Roman"/>
          <w:sz w:val="27"/>
          <w:szCs w:val="27"/>
          <w:shd w:val="clear" w:color="auto" w:fill="FFFFFF"/>
        </w:rPr>
        <w:t>Вища кваліфікаційна комісія суддів України встановлює результати спеціальної перевірки на засіданнях колегій</w:t>
      </w:r>
      <w:r w:rsidR="00D56E4B" w:rsidRPr="003F7A60">
        <w:rPr>
          <w:rFonts w:ascii="Times New Roman" w:hAnsi="Times New Roman"/>
          <w:sz w:val="27"/>
          <w:szCs w:val="27"/>
          <w:shd w:val="clear" w:color="auto" w:fill="FFFFFF"/>
        </w:rPr>
        <w:t>.</w:t>
      </w:r>
    </w:p>
    <w:p w:rsidR="002D742F" w:rsidRPr="003F7A60" w:rsidRDefault="00D1511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Запити про надання відомостей стосовно </w:t>
      </w:r>
      <w:r w:rsidR="00715A13" w:rsidRPr="003F7A60">
        <w:rPr>
          <w:rFonts w:ascii="Times New Roman" w:hAnsi="Times New Roman"/>
          <w:sz w:val="27"/>
          <w:szCs w:val="27"/>
        </w:rPr>
        <w:t>Пастернака Ю.Б.</w:t>
      </w:r>
      <w:r w:rsidRPr="003F7A60">
        <w:rPr>
          <w:rFonts w:ascii="Times New Roman" w:hAnsi="Times New Roman"/>
          <w:sz w:val="27"/>
          <w:szCs w:val="27"/>
        </w:rPr>
        <w:t xml:space="preserve"> було</w:t>
      </w:r>
      <w:r w:rsidRPr="003F7A60">
        <w:rPr>
          <w:rFonts w:ascii="Times New Roman" w:eastAsia="Times New Roman" w:hAnsi="Times New Roman"/>
          <w:sz w:val="27"/>
          <w:szCs w:val="27"/>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6739A8" w:rsidRPr="003F7A60">
        <w:rPr>
          <w:rFonts w:ascii="Times New Roman" w:eastAsia="Times New Roman" w:hAnsi="Times New Roman"/>
          <w:sz w:val="27"/>
          <w:szCs w:val="27"/>
        </w:rPr>
        <w:t xml:space="preserve"> (далі – НАЗК)</w:t>
      </w:r>
      <w:r w:rsidRPr="003F7A60">
        <w:rPr>
          <w:rFonts w:ascii="Times New Roman" w:eastAsia="Times New Roman" w:hAnsi="Times New Roman"/>
          <w:sz w:val="27"/>
          <w:szCs w:val="27"/>
        </w:rPr>
        <w:t xml:space="preserve">, Національної комісії з цінних паперів та фондового ринку, Департаменту кримінального аналізу Національної поліції України, </w:t>
      </w:r>
      <w:r w:rsidR="002D742F" w:rsidRPr="003F7A60">
        <w:rPr>
          <w:rFonts w:ascii="Times New Roman" w:eastAsia="Times New Roman" w:hAnsi="Times New Roman"/>
          <w:sz w:val="27"/>
          <w:szCs w:val="27"/>
        </w:rPr>
        <w:t xml:space="preserve">Київського </w:t>
      </w:r>
      <w:r w:rsidR="00715A13" w:rsidRPr="003F7A60">
        <w:rPr>
          <w:rFonts w:ascii="Times New Roman" w:eastAsia="Times New Roman" w:hAnsi="Times New Roman"/>
          <w:sz w:val="27"/>
          <w:szCs w:val="27"/>
        </w:rPr>
        <w:t>міського</w:t>
      </w:r>
      <w:r w:rsidR="002D742F" w:rsidRPr="003F7A60">
        <w:rPr>
          <w:rFonts w:ascii="Times New Roman" w:eastAsia="Times New Roman" w:hAnsi="Times New Roman"/>
          <w:sz w:val="27"/>
          <w:szCs w:val="27"/>
        </w:rPr>
        <w:t xml:space="preserve"> територіального центру комплектування та соціальної підтримки</w:t>
      </w:r>
      <w:r w:rsidRPr="003F7A60">
        <w:rPr>
          <w:rFonts w:ascii="Times New Roman" w:eastAsia="Times New Roman" w:hAnsi="Times New Roman"/>
          <w:sz w:val="27"/>
          <w:szCs w:val="27"/>
        </w:rPr>
        <w:t>.</w:t>
      </w:r>
    </w:p>
    <w:p w:rsidR="002D742F" w:rsidRPr="003F7A60" w:rsidRDefault="002D742F"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Для проведення спеціальної перевірки відомостей щодо особи, яка претендує на зайняття посади, </w:t>
      </w:r>
      <w:r w:rsidRPr="003F7A60">
        <w:rPr>
          <w:rFonts w:ascii="Times New Roman" w:eastAsia="Times New Roman" w:hAnsi="Times New Roman"/>
          <w:sz w:val="27"/>
          <w:szCs w:val="27"/>
        </w:rPr>
        <w:t xml:space="preserve">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w:t>
      </w:r>
      <w:r w:rsidRPr="003F7A60">
        <w:rPr>
          <w:rFonts w:ascii="Times New Roman" w:eastAsia="Times New Roman" w:hAnsi="Times New Roman"/>
          <w:sz w:val="27"/>
          <w:szCs w:val="27"/>
        </w:rPr>
        <w:lastRenderedPageBreak/>
        <w:t>першою статті 45 Закону України «Про запобігання корупції», або в порядку, визначеному Національним агентством відповідно до статті 52</w:t>
      </w:r>
      <w:r w:rsidRPr="003F7A60">
        <w:rPr>
          <w:rFonts w:ascii="Times New Roman" w:eastAsia="Times New Roman" w:hAnsi="Times New Roman"/>
          <w:sz w:val="27"/>
          <w:szCs w:val="27"/>
          <w:vertAlign w:val="superscript"/>
        </w:rPr>
        <w:t>1</w:t>
      </w:r>
      <w:r w:rsidRPr="003F7A60">
        <w:rPr>
          <w:rFonts w:ascii="Times New Roman" w:eastAsia="Times New Roman" w:hAnsi="Times New Roman"/>
          <w:sz w:val="27"/>
          <w:szCs w:val="27"/>
        </w:rPr>
        <w:t xml:space="preserve"> Закону України «Про запобігання корупції».</w:t>
      </w:r>
    </w:p>
    <w:p w:rsidR="00D1511C" w:rsidRPr="003F7A60" w:rsidRDefault="00D1511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Крім того, в Єдиному державному реєстрі судових рішень перевірено відомості про кандидата на посаду судді </w:t>
      </w:r>
      <w:r w:rsidR="006739A8" w:rsidRPr="003F7A60">
        <w:rPr>
          <w:rFonts w:ascii="Times New Roman" w:eastAsia="Times New Roman" w:hAnsi="Times New Roman"/>
          <w:sz w:val="27"/>
          <w:szCs w:val="27"/>
        </w:rPr>
        <w:t>щодо</w:t>
      </w:r>
      <w:r w:rsidRPr="003F7A60">
        <w:rPr>
          <w:rFonts w:ascii="Times New Roman" w:eastAsia="Times New Roman" w:hAnsi="Times New Roman"/>
          <w:sz w:val="27"/>
          <w:szCs w:val="27"/>
        </w:rPr>
        <w:t xml:space="preserve"> обмеження дієздатності або недієздатності.</w:t>
      </w:r>
    </w:p>
    <w:p w:rsidR="00D1511C" w:rsidRPr="003F7A60" w:rsidRDefault="00D1511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3F7A60" w:rsidRDefault="00556F4E"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 огляду на зазначене відділом з питань проведення перевірок департаменту суддівської кар’єри складено довідку</w:t>
      </w:r>
      <w:r w:rsidR="00C85503" w:rsidRPr="003F7A60">
        <w:rPr>
          <w:rFonts w:ascii="Times New Roman" w:eastAsia="Times New Roman" w:hAnsi="Times New Roman"/>
          <w:sz w:val="27"/>
          <w:szCs w:val="27"/>
        </w:rPr>
        <w:t xml:space="preserve"> від</w:t>
      </w:r>
      <w:r w:rsidRPr="003F7A60">
        <w:rPr>
          <w:rFonts w:ascii="Times New Roman" w:eastAsia="Times New Roman" w:hAnsi="Times New Roman"/>
          <w:sz w:val="27"/>
          <w:szCs w:val="27"/>
        </w:rPr>
        <w:t xml:space="preserve"> </w:t>
      </w:r>
      <w:r w:rsidR="00C85503" w:rsidRPr="003F7A60">
        <w:rPr>
          <w:rFonts w:ascii="Times New Roman" w:eastAsia="Times New Roman" w:hAnsi="Times New Roman"/>
          <w:sz w:val="27"/>
          <w:szCs w:val="27"/>
        </w:rPr>
        <w:t xml:space="preserve">30 вересня 2025 року № 21.2-524/25 про спеціальну перевірку щодо </w:t>
      </w:r>
      <w:r w:rsidR="00C85503" w:rsidRPr="003F7A60">
        <w:rPr>
          <w:rFonts w:ascii="Times New Roman" w:hAnsi="Times New Roman"/>
          <w:sz w:val="27"/>
          <w:szCs w:val="27"/>
        </w:rPr>
        <w:t>Пастернака Юрія Богдановича</w:t>
      </w:r>
      <w:r w:rsidR="00925EDC" w:rsidRPr="003F7A60">
        <w:rPr>
          <w:rFonts w:ascii="Times New Roman" w:eastAsia="Times New Roman" w:hAnsi="Times New Roman"/>
          <w:sz w:val="27"/>
          <w:szCs w:val="27"/>
        </w:rPr>
        <w:t>.</w:t>
      </w:r>
    </w:p>
    <w:p w:rsidR="00504243" w:rsidRPr="003F7A60" w:rsidRDefault="00413747" w:rsidP="003F7A60">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7"/>
          <w:szCs w:val="27"/>
        </w:rPr>
      </w:pPr>
      <w:r w:rsidRPr="003F7A60">
        <w:rPr>
          <w:rFonts w:ascii="Times New Roman" w:eastAsia="Times New Roman" w:hAnsi="Times New Roman"/>
          <w:b/>
          <w:sz w:val="27"/>
          <w:szCs w:val="27"/>
        </w:rPr>
        <w:t>Стислий виклад висновку Громадської ради доброчесності.</w:t>
      </w:r>
    </w:p>
    <w:p w:rsidR="005A17AB" w:rsidRPr="003F7A60" w:rsidRDefault="005A17A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bookmarkStart w:id="0" w:name="_heading=h.3jbtqk36f1qn" w:colFirst="0" w:colLast="0"/>
      <w:bookmarkEnd w:id="0"/>
      <w:r w:rsidRPr="003F7A60">
        <w:rPr>
          <w:rFonts w:ascii="Times New Roman" w:eastAsia="Times New Roman" w:hAnsi="Times New Roman"/>
          <w:sz w:val="27"/>
          <w:szCs w:val="27"/>
        </w:rPr>
        <w:t xml:space="preserve">На адресу Комісії </w:t>
      </w:r>
      <w:r w:rsidR="0072324B" w:rsidRPr="003F7A60">
        <w:rPr>
          <w:rFonts w:ascii="Times New Roman" w:hAnsi="Times New Roman"/>
          <w:sz w:val="27"/>
          <w:szCs w:val="27"/>
        </w:rPr>
        <w:t xml:space="preserve">04 червня 2026 року </w:t>
      </w:r>
      <w:r w:rsidRPr="003F7A60">
        <w:rPr>
          <w:rFonts w:ascii="Times New Roman" w:eastAsia="Times New Roman" w:hAnsi="Times New Roman"/>
          <w:sz w:val="27"/>
          <w:szCs w:val="27"/>
        </w:rPr>
        <w:t xml:space="preserve">надійшов висновок ГРД про невідповідність кандидата на посаду судді </w:t>
      </w:r>
      <w:r w:rsidR="0072324B" w:rsidRPr="003F7A60">
        <w:rPr>
          <w:rFonts w:ascii="Times New Roman" w:hAnsi="Times New Roman"/>
          <w:sz w:val="27"/>
          <w:szCs w:val="27"/>
        </w:rPr>
        <w:t>Пастернака Ю.Б</w:t>
      </w:r>
      <w:r w:rsidR="00556F4E" w:rsidRPr="003F7A60">
        <w:rPr>
          <w:rFonts w:ascii="Times New Roman" w:hAnsi="Times New Roman"/>
          <w:sz w:val="27"/>
          <w:szCs w:val="27"/>
        </w:rPr>
        <w:t>.</w:t>
      </w:r>
      <w:r w:rsidRPr="003F7A60">
        <w:rPr>
          <w:rFonts w:ascii="Times New Roman" w:eastAsia="Times New Roman" w:hAnsi="Times New Roman"/>
          <w:sz w:val="27"/>
          <w:szCs w:val="27"/>
        </w:rPr>
        <w:t xml:space="preserve"> критеріям доброчесності та професійної етики</w:t>
      </w:r>
      <w:r w:rsidR="0080509E" w:rsidRPr="003F7A60">
        <w:rPr>
          <w:rFonts w:ascii="Times New Roman" w:eastAsia="Times New Roman" w:hAnsi="Times New Roman"/>
          <w:sz w:val="27"/>
          <w:szCs w:val="27"/>
        </w:rPr>
        <w:t xml:space="preserve"> </w:t>
      </w:r>
      <w:r w:rsidR="0080509E" w:rsidRPr="003F7A60">
        <w:rPr>
          <w:rFonts w:ascii="Times New Roman" w:eastAsia="Times New Roman" w:hAnsi="Times New Roman"/>
          <w:color w:val="000000" w:themeColor="text1"/>
          <w:sz w:val="27"/>
          <w:szCs w:val="27"/>
        </w:rPr>
        <w:t>за показниками: чесність та законність джерел походження прав на об’єкти цивільних прав</w:t>
      </w:r>
      <w:r w:rsidRPr="003F7A60">
        <w:rPr>
          <w:rFonts w:ascii="Times New Roman" w:eastAsia="Times New Roman" w:hAnsi="Times New Roman"/>
          <w:sz w:val="27"/>
          <w:szCs w:val="27"/>
        </w:rPr>
        <w:t>.</w:t>
      </w:r>
    </w:p>
    <w:p w:rsidR="00867664" w:rsidRPr="003F7A60" w:rsidRDefault="0072324B"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bookmarkStart w:id="1" w:name="_Hlk226620836"/>
      <w:r w:rsidRPr="003F7A60">
        <w:rPr>
          <w:rFonts w:ascii="Times New Roman" w:eastAsia="Times New Roman" w:hAnsi="Times New Roman"/>
          <w:color w:val="000000" w:themeColor="text1"/>
          <w:sz w:val="27"/>
          <w:szCs w:val="27"/>
        </w:rPr>
        <w:t>Кандидатом задекларовано, що з лютого 2019 року він має право користування квартирою площею 108,3 м</w:t>
      </w:r>
      <w:r w:rsidRPr="003F7A60">
        <w:rPr>
          <w:rFonts w:ascii="Times New Roman" w:eastAsia="Times New Roman" w:hAnsi="Times New Roman"/>
          <w:color w:val="000000" w:themeColor="text1"/>
          <w:sz w:val="27"/>
          <w:szCs w:val="27"/>
          <w:vertAlign w:val="superscript"/>
        </w:rPr>
        <w:t>2</w:t>
      </w:r>
      <w:r w:rsidRPr="003F7A60">
        <w:rPr>
          <w:rFonts w:ascii="Times New Roman" w:eastAsia="Times New Roman" w:hAnsi="Times New Roman"/>
          <w:color w:val="000000" w:themeColor="text1"/>
          <w:sz w:val="27"/>
          <w:szCs w:val="27"/>
        </w:rPr>
        <w:t>, розташованою в місті Києві, вартість якої становить 4 223 700 грн. Право власності на цю квартиру належить батьку кандидата</w:t>
      </w:r>
      <w:r w:rsidR="00867664" w:rsidRPr="003F7A60">
        <w:rPr>
          <w:rFonts w:ascii="Times New Roman" w:eastAsia="Times New Roman" w:hAnsi="Times New Roman"/>
          <w:sz w:val="27"/>
          <w:szCs w:val="27"/>
        </w:rPr>
        <w:t>.</w:t>
      </w:r>
    </w:p>
    <w:p w:rsidR="00D97F64"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Згідно з поясненнями кандидата, наданими ГРД, указана квартира, а також паркомісце та допоміжні приміщення були придбані його батьком як інвестиційний актив, загальна вартість якого становила еквівалент 201 489 дол. США</w:t>
      </w:r>
      <w:r w:rsidR="00A87D67" w:rsidRPr="003F7A60">
        <w:rPr>
          <w:rFonts w:ascii="Times New Roman" w:hAnsi="Times New Roman"/>
          <w:sz w:val="27"/>
          <w:szCs w:val="27"/>
        </w:rPr>
        <w:t>.</w:t>
      </w:r>
    </w:p>
    <w:bookmarkEnd w:id="1"/>
    <w:p w:rsidR="003600C3"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Кандидат підтвердив, що він також брав участь у фінансуванні придбання цього об’єкта. Зокрема він та особа, з якою він спільно проживає, протягом 2018–2019 років позичили батьку близько 50 000 дол. США для здійснення платежів за відповідними договорами.</w:t>
      </w:r>
    </w:p>
    <w:p w:rsidR="003600C3"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У поясненнях щодо фінансової спроможності батьків здійснити інвестування на суму понад 150 000 дол. США, кандидат навів проведений ним розрахунок доходів батьків за 1996–2019 роки, згідно з яким їх сукупний дохід становив 353 500 дол. США. До зазначеної суми кандидат включив заробітну плату, інші доходи, а також 110 800 дол. США прибутків від депозитних вкладів.</w:t>
      </w:r>
    </w:p>
    <w:p w:rsidR="008009FB" w:rsidRPr="003F7A60" w:rsidRDefault="008009F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w:t>
      </w:r>
      <w:r w:rsidR="0072324B" w:rsidRPr="003F7A60">
        <w:rPr>
          <w:rFonts w:ascii="Times New Roman" w:hAnsi="Times New Roman"/>
          <w:color w:val="000000"/>
          <w:sz w:val="27"/>
          <w:szCs w:val="27"/>
          <w:shd w:val="clear" w:color="auto" w:fill="FFFFFF"/>
        </w:rPr>
        <w:t>З огляду на це</w:t>
      </w:r>
      <w:r w:rsidR="000839AB" w:rsidRPr="003F7A60">
        <w:rPr>
          <w:rFonts w:ascii="Times New Roman" w:hAnsi="Times New Roman"/>
          <w:color w:val="000000"/>
          <w:sz w:val="27"/>
          <w:szCs w:val="27"/>
          <w:shd w:val="clear" w:color="auto" w:fill="FFFFFF"/>
        </w:rPr>
        <w:t>,</w:t>
      </w:r>
      <w:r w:rsidR="0072324B" w:rsidRPr="003F7A60">
        <w:rPr>
          <w:rFonts w:ascii="Times New Roman" w:hAnsi="Times New Roman"/>
          <w:color w:val="000000"/>
          <w:sz w:val="27"/>
          <w:szCs w:val="27"/>
          <w:shd w:val="clear" w:color="auto" w:fill="FFFFFF"/>
        </w:rPr>
        <w:t xml:space="preserve"> ГРД зауважила, що дохід від депозитних вкладів є похідним від уже наявного капіталу. На думку ГРД, отримання відсотків не підтверджує походження коштів, за рахунок яких було сформовано відповідні депозитні вклади. Отже, для оцінки фінансової спроможності визначальним є не лише розмір отриманих депозитних доходів, а насамперед походження грошових активів, які були розміщені на депозитних рахунках.</w:t>
      </w:r>
    </w:p>
    <w:p w:rsidR="0072324B"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 xml:space="preserve">Особливу увагу ГРД привернула наведена кандидатом інформація про те, що станом на 2013 рік на депозитних рахунках батьків перебували кошти в сумі, еквівалентній близько 149 000 дол. США. Водночас згідно з відомостями, наданими Державною податковою службою України, дохід батьків кандидата за 1998–2012 роки становив приблизно 561 000 грн, що еквівалентно </w:t>
      </w:r>
      <w:r w:rsidRPr="003F7A60">
        <w:rPr>
          <w:rFonts w:ascii="Times New Roman" w:hAnsi="Times New Roman"/>
          <w:color w:val="000000"/>
          <w:sz w:val="27"/>
          <w:szCs w:val="27"/>
          <w:shd w:val="clear" w:color="auto" w:fill="FFFFFF"/>
        </w:rPr>
        <w:lastRenderedPageBreak/>
        <w:t xml:space="preserve">96 000 дол. США. </w:t>
      </w:r>
      <w:r w:rsidR="0080509E" w:rsidRPr="003F7A60">
        <w:rPr>
          <w:rFonts w:ascii="Times New Roman" w:hAnsi="Times New Roman"/>
          <w:color w:val="000000"/>
          <w:sz w:val="27"/>
          <w:szCs w:val="27"/>
          <w:shd w:val="clear" w:color="auto" w:fill="FFFFFF"/>
        </w:rPr>
        <w:t>В</w:t>
      </w:r>
      <w:r w:rsidRPr="003F7A60">
        <w:rPr>
          <w:rFonts w:ascii="Times New Roman" w:hAnsi="Times New Roman"/>
          <w:color w:val="000000"/>
          <w:sz w:val="27"/>
          <w:szCs w:val="27"/>
          <w:shd w:val="clear" w:color="auto" w:fill="FFFFFF"/>
        </w:rPr>
        <w:t>казана сума відображає загальний дохід без урахування витрат на проживання.</w:t>
      </w:r>
    </w:p>
    <w:p w:rsidR="0072324B"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ГРД зазначає, що нею враховано надані кандидатом розрахунки, проведені шляхом конвертації доходів батьків у долари США та віднімання від них витрат, розрахованих із використанням нормативного або фактичного прожиткового мінімуму. Проте на думку ГРД такий розрахунок свідчить лише про теоретичну можливість накопичення коштів за умови мінімізації витрат.</w:t>
      </w:r>
    </w:p>
    <w:p w:rsidR="0072324B"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ГРД також вважає непідтвердженою інформацію про передачу кандидатом та особою, з якою він спільно проживає, коштів у сумі понад 50 000 дол. США його батьку, оскільки у майнових деклараціях за 2017–2019 роки не відображено змін у заощадженнях.</w:t>
      </w:r>
    </w:p>
    <w:p w:rsidR="0072324B"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 xml:space="preserve">За поясненнями кандидата, наданими ГРД, його батьки проживають у Львівській області. Безпосередньо після набуття батьком права власності на квартиру право користування нею отримав кандидат, який проживає у місті Києві. </w:t>
      </w:r>
      <w:r w:rsidRPr="003F7A60">
        <w:rPr>
          <w:rFonts w:ascii="Times New Roman" w:hAnsi="Times New Roman"/>
          <w:sz w:val="27"/>
          <w:szCs w:val="27"/>
        </w:rPr>
        <w:t>Крім того, кандидат підтвердив, що надана ним та особою, з якою він спільно проживає, позика для фінансування відповідного інвестування залишається неповернутою.</w:t>
      </w:r>
    </w:p>
    <w:p w:rsidR="0072324B" w:rsidRPr="003F7A60" w:rsidRDefault="0072324B"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color w:val="000000"/>
          <w:sz w:val="27"/>
          <w:szCs w:val="27"/>
          <w:shd w:val="clear" w:color="auto" w:fill="FFFFFF"/>
        </w:rPr>
        <w:t>З огляду на викладене, ГРД висловила сумнів щодо джерел походження коштів для придбання батьками кандидата нерухомого майна, яким користується він сам, а також щодо повноти наданих ним пояснень.</w:t>
      </w:r>
    </w:p>
    <w:p w:rsidR="00E373B2" w:rsidRPr="003F7A60" w:rsidRDefault="00E373B2" w:rsidP="003F7A60">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Додатково ГРД надано Комісії інформацію, яка сама по собі не стала підставою для висновку, але потребує пояснення </w:t>
      </w:r>
      <w:r w:rsidR="00564032" w:rsidRPr="003F7A60">
        <w:rPr>
          <w:rFonts w:ascii="Times New Roman" w:eastAsia="Times New Roman" w:hAnsi="Times New Roman"/>
          <w:sz w:val="27"/>
          <w:szCs w:val="27"/>
        </w:rPr>
        <w:t>від</w:t>
      </w:r>
      <w:r w:rsidRPr="003F7A60">
        <w:rPr>
          <w:rFonts w:ascii="Times New Roman" w:eastAsia="Times New Roman" w:hAnsi="Times New Roman"/>
          <w:sz w:val="27"/>
          <w:szCs w:val="27"/>
        </w:rPr>
        <w:t xml:space="preserve"> кандидата.</w:t>
      </w:r>
    </w:p>
    <w:p w:rsidR="00CF13A8" w:rsidRPr="003F7A60" w:rsidRDefault="00CF13A8" w:rsidP="003F7A60">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color w:val="000000" w:themeColor="text1"/>
          <w:sz w:val="27"/>
          <w:szCs w:val="27"/>
        </w:rPr>
        <w:t>ГРД звернула увагу, що суттєва частина накопичених активів та рівень майнового забезпечення родини кандидата сформувалися за рахунок систематичної фінансової підтримки з боку його батьків та батьків особи, з якою він спільно проживає.</w:t>
      </w:r>
    </w:p>
    <w:p w:rsidR="00E373B2" w:rsidRPr="003F7A60" w:rsidRDefault="00CF13A8"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color w:val="000000" w:themeColor="text1"/>
          <w:sz w:val="27"/>
          <w:szCs w:val="27"/>
        </w:rPr>
        <w:t>Так, у користуванні кандидата перебуває квартира в місті Києві, що належить його батьку, та автомобіль марки «</w:t>
      </w:r>
      <w:r w:rsidRPr="003F7A60">
        <w:rPr>
          <w:rFonts w:ascii="Times New Roman" w:eastAsia="Times New Roman" w:hAnsi="Times New Roman"/>
          <w:color w:val="000000" w:themeColor="text1"/>
          <w:sz w:val="27"/>
          <w:szCs w:val="27"/>
          <w:lang w:val="en-US"/>
        </w:rPr>
        <w:t>Skoda</w:t>
      </w:r>
      <w:r w:rsidRPr="003F7A60">
        <w:rPr>
          <w:rFonts w:ascii="Times New Roman" w:eastAsia="Times New Roman" w:hAnsi="Times New Roman"/>
          <w:color w:val="000000" w:themeColor="text1"/>
          <w:sz w:val="27"/>
          <w:szCs w:val="27"/>
          <w:lang w:val="ru-RU"/>
        </w:rPr>
        <w:t xml:space="preserve"> </w:t>
      </w:r>
      <w:r w:rsidRPr="003F7A60">
        <w:rPr>
          <w:rFonts w:ascii="Times New Roman" w:eastAsia="Times New Roman" w:hAnsi="Times New Roman"/>
          <w:color w:val="000000" w:themeColor="text1"/>
          <w:sz w:val="27"/>
          <w:szCs w:val="27"/>
          <w:lang w:val="en-US"/>
        </w:rPr>
        <w:t>Superb</w:t>
      </w:r>
      <w:r w:rsidRPr="003F7A60">
        <w:rPr>
          <w:rFonts w:ascii="Times New Roman" w:eastAsia="Times New Roman" w:hAnsi="Times New Roman"/>
          <w:color w:val="000000" w:themeColor="text1"/>
          <w:sz w:val="27"/>
          <w:szCs w:val="27"/>
        </w:rPr>
        <w:t>» 2013 року випуску, що належить його матері. Також родина кандидата безоплатно користується квартирою площею 62,8 м</w:t>
      </w:r>
      <w:r w:rsidRPr="003F7A60">
        <w:rPr>
          <w:rFonts w:ascii="Times New Roman" w:eastAsia="Times New Roman" w:hAnsi="Times New Roman"/>
          <w:color w:val="000000" w:themeColor="text1"/>
          <w:sz w:val="27"/>
          <w:szCs w:val="27"/>
          <w:vertAlign w:val="superscript"/>
        </w:rPr>
        <w:t>2</w:t>
      </w:r>
      <w:r w:rsidRPr="003F7A60">
        <w:rPr>
          <w:rFonts w:ascii="Times New Roman" w:eastAsia="Times New Roman" w:hAnsi="Times New Roman"/>
          <w:color w:val="000000" w:themeColor="text1"/>
          <w:sz w:val="27"/>
          <w:szCs w:val="27"/>
        </w:rPr>
        <w:t xml:space="preserve"> вартістю 855 000 грн, власникам</w:t>
      </w:r>
      <w:r w:rsidR="0063138D" w:rsidRPr="003F7A60">
        <w:rPr>
          <w:rFonts w:ascii="Times New Roman" w:eastAsia="Times New Roman" w:hAnsi="Times New Roman"/>
          <w:color w:val="000000" w:themeColor="text1"/>
          <w:sz w:val="27"/>
          <w:szCs w:val="27"/>
        </w:rPr>
        <w:t>и</w:t>
      </w:r>
      <w:r w:rsidRPr="003F7A60">
        <w:rPr>
          <w:rFonts w:ascii="Times New Roman" w:eastAsia="Times New Roman" w:hAnsi="Times New Roman"/>
          <w:color w:val="000000" w:themeColor="text1"/>
          <w:sz w:val="27"/>
          <w:szCs w:val="27"/>
        </w:rPr>
        <w:t xml:space="preserve"> якої є батьки особи, з якою він спільно проживає.</w:t>
      </w:r>
    </w:p>
    <w:p w:rsidR="00EF7826" w:rsidRPr="003F7A60" w:rsidRDefault="00CF13A8"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color w:val="000000" w:themeColor="text1"/>
          <w:sz w:val="27"/>
          <w:szCs w:val="27"/>
        </w:rPr>
        <w:t>Крім безоплатного користування майном родина кандидата отримувала фінансову підтримку від батьків особи, з якою він спільно проживає, загальна сума якої за період 2015–2025 років становить понад 3,3 млн грн.</w:t>
      </w:r>
    </w:p>
    <w:p w:rsidR="00EF7826" w:rsidRPr="003F7A60" w:rsidRDefault="00CF13A8"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color w:val="000000" w:themeColor="text1"/>
          <w:sz w:val="27"/>
          <w:szCs w:val="27"/>
        </w:rPr>
        <w:t>За таких обставин ГРД вважає за необхідне отримати пояснення кандидата та підтвердні документи щодо джерел походження коштів та майнового стану його батьків та батьків особи, з якою він спільно проживає.</w:t>
      </w:r>
    </w:p>
    <w:p w:rsidR="00EF7826" w:rsidRPr="003F7A60" w:rsidRDefault="00CF13A8" w:rsidP="003F7A60">
      <w:pPr>
        <w:pStyle w:val="a6"/>
        <w:numPr>
          <w:ilvl w:val="0"/>
          <w:numId w:val="2"/>
        </w:numPr>
        <w:pBdr>
          <w:top w:val="nil"/>
          <w:left w:val="nil"/>
          <w:bottom w:val="nil"/>
          <w:right w:val="nil"/>
          <w:between w:val="nil"/>
        </w:pBdr>
        <w:tabs>
          <w:tab w:val="left" w:pos="1418"/>
        </w:tabs>
        <w:spacing w:after="0" w:line="320" w:lineRule="exact"/>
        <w:ind w:left="0" w:firstLine="851"/>
        <w:jc w:val="both"/>
        <w:rPr>
          <w:rFonts w:ascii="Times New Roman" w:eastAsia="Times New Roman" w:hAnsi="Times New Roman"/>
          <w:i/>
          <w:sz w:val="27"/>
          <w:szCs w:val="27"/>
        </w:rPr>
      </w:pPr>
      <w:r w:rsidRPr="003F7A60">
        <w:rPr>
          <w:rStyle w:val="fontstyle01"/>
          <w:rFonts w:ascii="Times New Roman" w:hAnsi="Times New Roman"/>
          <w:i w:val="0"/>
          <w:sz w:val="27"/>
          <w:szCs w:val="27"/>
        </w:rPr>
        <w:t xml:space="preserve">У розділі 2.1 «Інформація про суб’єкта декларування» майнової декларації за 2024 рік кандидат зазначив місцем майбутньої роботи «Апеляційний суд», а посадою, на яку претендує, </w:t>
      </w:r>
      <w:r w:rsidRPr="003F7A60">
        <w:rPr>
          <w:rFonts w:ascii="Times New Roman" w:eastAsia="Times New Roman" w:hAnsi="Times New Roman"/>
          <w:i/>
          <w:color w:val="000000" w:themeColor="text1"/>
          <w:sz w:val="27"/>
          <w:szCs w:val="27"/>
        </w:rPr>
        <w:t>–</w:t>
      </w:r>
      <w:r w:rsidRPr="003F7A60">
        <w:rPr>
          <w:rStyle w:val="fontstyle01"/>
          <w:rFonts w:ascii="Times New Roman" w:hAnsi="Times New Roman"/>
          <w:i w:val="0"/>
          <w:sz w:val="27"/>
          <w:szCs w:val="27"/>
        </w:rPr>
        <w:t xml:space="preserve"> «суддя». Водночас у графах щодо категорії та типу посади кандидат вказав «Не застосовується» та зазначив, що не належить до службових осіб, які займають відповідальне та особливо відповідальне становище, не займає посаду, пов’язану з високим рівнем корупційних ризиків, а також не належить до національних публічних діячів.</w:t>
      </w:r>
    </w:p>
    <w:p w:rsidR="00EF7826" w:rsidRPr="003F7A60" w:rsidRDefault="00CF13A8"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lastRenderedPageBreak/>
        <w:t>ГРД зауважила, що відповідно до вимог законодавства про запобігання корупції у декларації кандидата на посаду підлягають зазначенню відомості саме про ту посаду, у зв’язку з претендуванням на яку подається декларація. При цьому судді належать до службових осіб, які займають відповідальне та особливо відповідальне становище, а судді апеляційних судів – до національних публічних діячів.</w:t>
      </w:r>
    </w:p>
    <w:p w:rsidR="00CF13A8" w:rsidRPr="003F7A60" w:rsidRDefault="00CF13A8"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З огляду на викладене</w:t>
      </w:r>
      <w:r w:rsidR="0063138D" w:rsidRPr="003F7A60">
        <w:rPr>
          <w:rFonts w:ascii="Times New Roman" w:hAnsi="Times New Roman"/>
          <w:sz w:val="27"/>
          <w:szCs w:val="27"/>
        </w:rPr>
        <w:t>,</w:t>
      </w:r>
      <w:r w:rsidRPr="003F7A60">
        <w:rPr>
          <w:rFonts w:ascii="Times New Roman" w:hAnsi="Times New Roman"/>
          <w:sz w:val="27"/>
          <w:szCs w:val="27"/>
        </w:rPr>
        <w:t xml:space="preserve"> ГРД дійшла висновку, що кандидат відобразив у декларації некоректні відомості щодо статусу посади, на яку претендує. Водночас ГРД оцінила зазначені обставини як прояв недостатньої сумлінності та уважності під час заповнення декларації та неналежного дотримання вимог фінансового контролю, а не як самостійне істотне порушення, що саме по собі свідчить про невідповідність критеріям доброчесності.</w:t>
      </w:r>
    </w:p>
    <w:p w:rsidR="00EF7826" w:rsidRPr="003F7A60" w:rsidRDefault="0080509E" w:rsidP="003F7A60">
      <w:pPr>
        <w:pStyle w:val="a6"/>
        <w:numPr>
          <w:ilvl w:val="0"/>
          <w:numId w:val="2"/>
        </w:numPr>
        <w:pBdr>
          <w:top w:val="nil"/>
          <w:left w:val="nil"/>
          <w:bottom w:val="nil"/>
          <w:right w:val="nil"/>
          <w:between w:val="nil"/>
        </w:pBdr>
        <w:tabs>
          <w:tab w:val="left" w:pos="1418"/>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ГРД встановила, що під час дії правового режиму воєнного стану кандидат двічі виїжджав за межі України, а саме у періоди з 26 серпня до 10 вересня 2023 року та з 07 до 23 серпня 2024 року. Крім того, ГРД з’ясувала, що у серпні 2024 року аналогічний виїзд за кордон здійснювали також члени сім’ї кандидата.</w:t>
      </w:r>
    </w:p>
    <w:p w:rsidR="00EF7826" w:rsidRPr="003F7A60" w:rsidRDefault="0080509E"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ГРД звернула увагу, що в умовах воєнного стану виїзд за межі України чоловіків призовного віку допускається лише за наявності визначених законодавством підстав, зокрема суддів – за наявності відповідного рішення про службове відрядження.</w:t>
      </w:r>
    </w:p>
    <w:p w:rsidR="0080509E" w:rsidRPr="003F7A60" w:rsidRDefault="0080509E" w:rsidP="003F7A60">
      <w:pPr>
        <w:pStyle w:val="a6"/>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Водночас ГРД вказала, що зазначене питання не направлялося кандидату в межах забезпечення права на відповідь, у зв’язку з чим підстави його виїздів за кордон потребують з’ясування під час співбесіди.</w:t>
      </w:r>
    </w:p>
    <w:p w:rsidR="00504243" w:rsidRPr="003F7A60" w:rsidRDefault="00413747" w:rsidP="003F7A60">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7"/>
          <w:szCs w:val="27"/>
        </w:rPr>
      </w:pPr>
      <w:bookmarkStart w:id="2" w:name="_heading=h.6xbayub8goe7" w:colFirst="0" w:colLast="0"/>
      <w:bookmarkEnd w:id="2"/>
      <w:r w:rsidRPr="003F7A60">
        <w:rPr>
          <w:rFonts w:ascii="Times New Roman" w:eastAsia="Times New Roman" w:hAnsi="Times New Roman"/>
          <w:b/>
          <w:sz w:val="27"/>
          <w:szCs w:val="27"/>
        </w:rPr>
        <w:t>Джерела права та їх застосування.</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Згідно з частиною першою статті</w:t>
      </w:r>
      <w:r w:rsidR="00F3782C" w:rsidRPr="003F7A60">
        <w:rPr>
          <w:rFonts w:ascii="Times New Roman" w:eastAsia="Times New Roman" w:hAnsi="Times New Roman"/>
          <w:sz w:val="27"/>
          <w:szCs w:val="27"/>
        </w:rPr>
        <w:t> </w:t>
      </w:r>
      <w:r w:rsidRPr="003F7A60">
        <w:rPr>
          <w:rFonts w:ascii="Times New Roman" w:eastAsia="Times New Roman" w:hAnsi="Times New Roman"/>
          <w:sz w:val="27"/>
          <w:szCs w:val="27"/>
        </w:rPr>
        <w:t>79 Закону конкурс на зайняття вакантної посади судді</w:t>
      </w:r>
      <w:r w:rsidR="00F3782C" w:rsidRPr="003F7A60">
        <w:rPr>
          <w:rFonts w:ascii="Times New Roman" w:eastAsia="Times New Roman" w:hAnsi="Times New Roman"/>
          <w:sz w:val="27"/>
          <w:szCs w:val="27"/>
        </w:rPr>
        <w:t xml:space="preserve"> </w:t>
      </w:r>
      <w:r w:rsidRPr="003F7A60">
        <w:rPr>
          <w:rFonts w:ascii="Times New Roman" w:eastAsia="Times New Roman" w:hAnsi="Times New Roman"/>
          <w:sz w:val="27"/>
          <w:szCs w:val="27"/>
        </w:rPr>
        <w:t>апеляційного суду</w:t>
      </w:r>
      <w:r w:rsidR="00F3782C" w:rsidRPr="003F7A60">
        <w:rPr>
          <w:rFonts w:ascii="Times New Roman" w:eastAsia="Times New Roman" w:hAnsi="Times New Roman"/>
          <w:sz w:val="27"/>
          <w:szCs w:val="27"/>
        </w:rPr>
        <w:t xml:space="preserve"> </w:t>
      </w:r>
      <w:r w:rsidRPr="003F7A60">
        <w:rPr>
          <w:rFonts w:ascii="Times New Roman" w:eastAsia="Times New Roman" w:hAnsi="Times New Roman"/>
          <w:sz w:val="27"/>
          <w:szCs w:val="27"/>
        </w:rPr>
        <w:t>проводиться Вищою кваліфікаційною комісією суддів України відповідно до Закону та положення про проведення конкурсу.</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Частиною третьою статті</w:t>
      </w:r>
      <w:r w:rsidR="00F3782C" w:rsidRPr="003F7A60">
        <w:rPr>
          <w:rFonts w:ascii="Times New Roman" w:eastAsia="Times New Roman" w:hAnsi="Times New Roman"/>
          <w:sz w:val="27"/>
          <w:szCs w:val="27"/>
        </w:rPr>
        <w:t> </w:t>
      </w:r>
      <w:r w:rsidRPr="003F7A60">
        <w:rPr>
          <w:rFonts w:ascii="Times New Roman" w:eastAsia="Times New Roman" w:hAnsi="Times New Roman"/>
          <w:sz w:val="27"/>
          <w:szCs w:val="27"/>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w:t>
      </w:r>
      <w:r w:rsidRPr="003F7A60">
        <w:rPr>
          <w:rFonts w:ascii="Times New Roman" w:eastAsia="Times New Roman" w:hAnsi="Times New Roman"/>
          <w:sz w:val="27"/>
          <w:szCs w:val="27"/>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Пунктом 57</w:t>
      </w:r>
      <w:r w:rsidRPr="003F7A60">
        <w:rPr>
          <w:rFonts w:ascii="Times New Roman" w:eastAsia="Times New Roman" w:hAnsi="Times New Roman"/>
          <w:sz w:val="27"/>
          <w:szCs w:val="27"/>
          <w:vertAlign w:val="superscript"/>
        </w:rPr>
        <w:t>1</w:t>
      </w:r>
      <w:r w:rsidRPr="003F7A60">
        <w:rPr>
          <w:rFonts w:ascii="Times New Roman" w:eastAsia="Times New Roman" w:hAnsi="Times New Roman"/>
          <w:sz w:val="27"/>
          <w:szCs w:val="27"/>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3F7A60">
        <w:rPr>
          <w:rFonts w:ascii="Times New Roman" w:eastAsia="Times New Roman" w:hAnsi="Times New Roman"/>
          <w:sz w:val="27"/>
          <w:szCs w:val="27"/>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3F7A60">
        <w:rPr>
          <w:rFonts w:ascii="Times New Roman" w:eastAsia="Times New Roman" w:hAnsi="Times New Roman"/>
          <w:sz w:val="27"/>
          <w:szCs w:val="27"/>
          <w:highlight w:val="white"/>
        </w:rPr>
        <w:t>,</w:t>
      </w:r>
      <w:r w:rsidRPr="003F7A60">
        <w:rPr>
          <w:rFonts w:ascii="Times New Roman" w:eastAsia="Times New Roman" w:hAnsi="Times New Roman"/>
          <w:sz w:val="27"/>
          <w:szCs w:val="27"/>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highlight w:val="white"/>
        </w:rPr>
        <w:lastRenderedPageBreak/>
        <w:t xml:space="preserve">Вища кваліфікаційна комісія суддів України проводить кваліфікаційний іспит </w:t>
      </w:r>
      <w:r w:rsidR="000B689B" w:rsidRPr="003F7A60">
        <w:rPr>
          <w:rFonts w:ascii="Times New Roman" w:eastAsia="Times New Roman" w:hAnsi="Times New Roman"/>
          <w:sz w:val="27"/>
          <w:szCs w:val="27"/>
          <w:highlight w:val="white"/>
        </w:rPr>
        <w:t>у</w:t>
      </w:r>
      <w:r w:rsidRPr="003F7A60">
        <w:rPr>
          <w:rFonts w:ascii="Times New Roman" w:eastAsia="Times New Roman" w:hAnsi="Times New Roman"/>
          <w:sz w:val="27"/>
          <w:szCs w:val="27"/>
          <w:highlight w:val="white"/>
        </w:rPr>
        <w:t xml:space="preserve">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3C7A78" w:rsidRPr="003F7A60">
        <w:rPr>
          <w:rFonts w:ascii="Times New Roman" w:eastAsia="Times New Roman" w:hAnsi="Times New Roman"/>
          <w:sz w:val="27"/>
          <w:szCs w:val="27"/>
          <w:highlight w:val="white"/>
        </w:rPr>
        <w:t> </w:t>
      </w:r>
      <w:r w:rsidRPr="003F7A60">
        <w:rPr>
          <w:rFonts w:ascii="Times New Roman" w:eastAsia="Times New Roman" w:hAnsi="Times New Roman"/>
          <w:sz w:val="27"/>
          <w:szCs w:val="27"/>
          <w:highlight w:val="white"/>
        </w:rPr>
        <w:t>20 листопада 2024 року № 4072-ІХ.</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Пунктом 2 частини першої статті</w:t>
      </w:r>
      <w:r w:rsidR="00F3782C" w:rsidRPr="003F7A60">
        <w:rPr>
          <w:rFonts w:ascii="Times New Roman" w:eastAsia="Times New Roman" w:hAnsi="Times New Roman"/>
          <w:sz w:val="27"/>
          <w:szCs w:val="27"/>
        </w:rPr>
        <w:t> </w:t>
      </w:r>
      <w:r w:rsidRPr="003F7A60">
        <w:rPr>
          <w:rFonts w:ascii="Times New Roman" w:eastAsia="Times New Roman" w:hAnsi="Times New Roman"/>
          <w:sz w:val="27"/>
          <w:szCs w:val="27"/>
        </w:rPr>
        <w:t>79</w:t>
      </w:r>
      <w:r w:rsidRPr="003F7A60">
        <w:rPr>
          <w:rFonts w:ascii="Times New Roman" w:eastAsia="Times New Roman" w:hAnsi="Times New Roman"/>
          <w:sz w:val="27"/>
          <w:szCs w:val="27"/>
          <w:vertAlign w:val="superscript"/>
        </w:rPr>
        <w:t>2</w:t>
      </w:r>
      <w:r w:rsidRPr="003F7A60">
        <w:rPr>
          <w:rFonts w:ascii="Times New Roman" w:eastAsia="Times New Roman" w:hAnsi="Times New Roman"/>
          <w:sz w:val="27"/>
          <w:szCs w:val="27"/>
        </w:rPr>
        <w:t xml:space="preserve"> Закону встановлено, що Комісія </w:t>
      </w:r>
      <w:r w:rsidRPr="003F7A60">
        <w:rPr>
          <w:rFonts w:ascii="Times New Roman" w:eastAsia="Times New Roman" w:hAnsi="Times New Roman"/>
          <w:sz w:val="27"/>
          <w:szCs w:val="27"/>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3F7A60">
        <w:rPr>
          <w:rFonts w:ascii="Times New Roman" w:eastAsia="Times New Roman" w:hAnsi="Times New Roman"/>
          <w:sz w:val="27"/>
          <w:szCs w:val="27"/>
          <w:highlight w:val="white"/>
        </w:rPr>
        <w:t xml:space="preserve"> </w:t>
      </w:r>
      <w:r w:rsidRPr="003F7A60">
        <w:rPr>
          <w:rFonts w:ascii="Times New Roman" w:eastAsia="Times New Roman" w:hAnsi="Times New Roman"/>
          <w:sz w:val="27"/>
          <w:szCs w:val="27"/>
          <w:highlight w:val="white"/>
        </w:rPr>
        <w:t>статтею</w:t>
      </w:r>
      <w:r w:rsidR="00F3782C" w:rsidRPr="003F7A60">
        <w:rPr>
          <w:rFonts w:ascii="Times New Roman" w:eastAsia="Times New Roman" w:hAnsi="Times New Roman"/>
          <w:sz w:val="27"/>
          <w:szCs w:val="27"/>
          <w:highlight w:val="white"/>
        </w:rPr>
        <w:t> </w:t>
      </w:r>
      <w:r w:rsidRPr="003F7A60">
        <w:rPr>
          <w:rFonts w:ascii="Times New Roman" w:eastAsia="Times New Roman" w:hAnsi="Times New Roman"/>
          <w:sz w:val="27"/>
          <w:szCs w:val="27"/>
          <w:highlight w:val="white"/>
        </w:rPr>
        <w:t>7</w:t>
      </w:r>
      <w:r w:rsidRPr="003F7A60">
        <w:rPr>
          <w:rFonts w:ascii="Times New Roman" w:eastAsia="Times New Roman" w:hAnsi="Times New Roman"/>
          <w:sz w:val="27"/>
          <w:szCs w:val="27"/>
        </w:rPr>
        <w:t>9</w:t>
      </w:r>
      <w:r w:rsidRPr="003F7A60">
        <w:rPr>
          <w:rFonts w:ascii="Times New Roman" w:eastAsia="Times New Roman" w:hAnsi="Times New Roman"/>
          <w:sz w:val="27"/>
          <w:szCs w:val="27"/>
          <w:vertAlign w:val="superscript"/>
        </w:rPr>
        <w:t>3</w:t>
      </w:r>
      <w:r w:rsidR="00F3782C" w:rsidRPr="003F7A60">
        <w:rPr>
          <w:rFonts w:ascii="Times New Roman" w:eastAsia="Times New Roman" w:hAnsi="Times New Roman"/>
          <w:sz w:val="27"/>
          <w:szCs w:val="27"/>
          <w:highlight w:val="white"/>
        </w:rPr>
        <w:t xml:space="preserve"> </w:t>
      </w:r>
      <w:r w:rsidRPr="003F7A60">
        <w:rPr>
          <w:rFonts w:ascii="Times New Roman" w:eastAsia="Times New Roman" w:hAnsi="Times New Roman"/>
          <w:sz w:val="27"/>
          <w:szCs w:val="27"/>
          <w:highlight w:val="white"/>
        </w:rPr>
        <w:t>цього Закону.</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Відповідно до вимог частини другої статті 79</w:t>
      </w:r>
      <w:r w:rsidRPr="003F7A60">
        <w:rPr>
          <w:rFonts w:ascii="Times New Roman" w:eastAsia="Times New Roman" w:hAnsi="Times New Roman"/>
          <w:sz w:val="27"/>
          <w:szCs w:val="27"/>
          <w:vertAlign w:val="superscript"/>
        </w:rPr>
        <w:t>3</w:t>
      </w:r>
      <w:r w:rsidRPr="003F7A60">
        <w:rPr>
          <w:rFonts w:ascii="Times New Roman" w:eastAsia="Times New Roman" w:hAnsi="Times New Roman"/>
          <w:sz w:val="27"/>
          <w:szCs w:val="27"/>
        </w:rPr>
        <w:t xml:space="preserve"> Закону </w:t>
      </w:r>
      <w:r w:rsidRPr="003F7A60">
        <w:rPr>
          <w:rFonts w:ascii="Times New Roman" w:eastAsia="Times New Roman" w:hAnsi="Times New Roman"/>
          <w:sz w:val="27"/>
          <w:szCs w:val="27"/>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3F7A60">
        <w:rPr>
          <w:rFonts w:ascii="Times New Roman" w:eastAsia="Times New Roman" w:hAnsi="Times New Roman"/>
          <w:sz w:val="27"/>
          <w:szCs w:val="27"/>
          <w:highlight w:val="white"/>
        </w:rPr>
        <w:t xml:space="preserve"> </w:t>
      </w:r>
      <w:hyperlink r:id="rId10" w:anchor="n185">
        <w:r w:rsidRPr="003F7A60">
          <w:rPr>
            <w:rFonts w:ascii="Times New Roman" w:eastAsia="Times New Roman" w:hAnsi="Times New Roman"/>
            <w:sz w:val="27"/>
            <w:szCs w:val="27"/>
            <w:highlight w:val="white"/>
          </w:rPr>
          <w:t>частиною першою</w:t>
        </w:r>
      </w:hyperlink>
      <w:r w:rsidR="005224A2" w:rsidRPr="003F7A60">
        <w:rPr>
          <w:rFonts w:ascii="Times New Roman" w:eastAsia="Times New Roman" w:hAnsi="Times New Roman"/>
          <w:sz w:val="27"/>
          <w:szCs w:val="27"/>
          <w:highlight w:val="white"/>
        </w:rPr>
        <w:t xml:space="preserve"> </w:t>
      </w:r>
      <w:r w:rsidRPr="003F7A60">
        <w:rPr>
          <w:rFonts w:ascii="Times New Roman" w:eastAsia="Times New Roman" w:hAnsi="Times New Roman"/>
          <w:sz w:val="27"/>
          <w:szCs w:val="27"/>
          <w:highlight w:val="white"/>
        </w:rPr>
        <w:t>статті</w:t>
      </w:r>
      <w:r w:rsidR="005224A2" w:rsidRPr="003F7A60">
        <w:rPr>
          <w:rFonts w:ascii="Times New Roman" w:eastAsia="Times New Roman" w:hAnsi="Times New Roman"/>
          <w:sz w:val="27"/>
          <w:szCs w:val="27"/>
          <w:highlight w:val="white"/>
        </w:rPr>
        <w:t> </w:t>
      </w:r>
      <w:r w:rsidRPr="003F7A60">
        <w:rPr>
          <w:rFonts w:ascii="Times New Roman" w:eastAsia="Times New Roman" w:hAnsi="Times New Roman"/>
          <w:sz w:val="27"/>
          <w:szCs w:val="27"/>
          <w:highlight w:val="white"/>
        </w:rPr>
        <w:t>28 Закону.</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highlight w:val="white"/>
        </w:rPr>
        <w:t xml:space="preserve">Частиною </w:t>
      </w:r>
      <w:r w:rsidR="009F010C" w:rsidRPr="003F7A60">
        <w:rPr>
          <w:rFonts w:ascii="Times New Roman" w:eastAsia="Times New Roman" w:hAnsi="Times New Roman"/>
          <w:sz w:val="27"/>
          <w:szCs w:val="27"/>
          <w:highlight w:val="white"/>
        </w:rPr>
        <w:t>четвертою</w:t>
      </w:r>
      <w:r w:rsidRPr="003F7A60">
        <w:rPr>
          <w:rFonts w:ascii="Times New Roman" w:eastAsia="Times New Roman" w:hAnsi="Times New Roman"/>
          <w:sz w:val="27"/>
          <w:szCs w:val="27"/>
          <w:highlight w:val="white"/>
        </w:rPr>
        <w:t xml:space="preserve"> статті 79</w:t>
      </w:r>
      <w:r w:rsidRPr="003F7A60">
        <w:rPr>
          <w:rFonts w:ascii="Times New Roman" w:eastAsia="Times New Roman" w:hAnsi="Times New Roman"/>
          <w:sz w:val="27"/>
          <w:szCs w:val="27"/>
          <w:highlight w:val="white"/>
          <w:vertAlign w:val="superscript"/>
        </w:rPr>
        <w:t>3</w:t>
      </w:r>
      <w:r w:rsidRPr="003F7A60">
        <w:rPr>
          <w:rFonts w:ascii="Times New Roman" w:eastAsia="Times New Roman" w:hAnsi="Times New Roman"/>
          <w:sz w:val="27"/>
          <w:szCs w:val="27"/>
          <w:highlight w:val="white"/>
        </w:rPr>
        <w:t xml:space="preserve"> Закону визначено, що Вища кваліфікаційна комісія суддів України:</w:t>
      </w:r>
    </w:p>
    <w:p w:rsidR="00504243" w:rsidRPr="003F7A60" w:rsidRDefault="00413747" w:rsidP="003F7A60">
      <w:pPr>
        <w:numPr>
          <w:ilvl w:val="1"/>
          <w:numId w:val="2"/>
        </w:numPr>
        <w:pBdr>
          <w:top w:val="nil"/>
          <w:left w:val="nil"/>
          <w:bottom w:val="nil"/>
          <w:right w:val="nil"/>
          <w:between w:val="nil"/>
        </w:pBdr>
        <w:shd w:val="clear" w:color="auto" w:fill="FFFFFF"/>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009F010C" w:rsidRPr="003F7A60">
        <w:rPr>
          <w:rFonts w:ascii="Times New Roman" w:eastAsia="Times New Roman" w:hAnsi="Times New Roman"/>
          <w:sz w:val="27"/>
          <w:szCs w:val="27"/>
        </w:rPr>
        <w:t>.</w:t>
      </w:r>
    </w:p>
    <w:p w:rsidR="00504243" w:rsidRPr="003F7A60" w:rsidRDefault="00413747" w:rsidP="003F7A60">
      <w:pPr>
        <w:numPr>
          <w:ilvl w:val="1"/>
          <w:numId w:val="2"/>
        </w:numPr>
        <w:pBdr>
          <w:top w:val="nil"/>
          <w:left w:val="nil"/>
          <w:bottom w:val="nil"/>
          <w:right w:val="nil"/>
          <w:between w:val="nil"/>
        </w:pBdr>
        <w:shd w:val="clear" w:color="auto" w:fill="FFFFFF"/>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Проводить кваліфікаційне оцінювання кандидата на посаду судді апеляційного суду</w:t>
      </w:r>
      <w:bookmarkStart w:id="4" w:name="bookmark=id.24zjxnmu4rge" w:colFirst="0" w:colLast="0"/>
      <w:bookmarkEnd w:id="4"/>
      <w:r w:rsidR="009F010C" w:rsidRPr="003F7A60">
        <w:rPr>
          <w:rFonts w:ascii="Times New Roman" w:eastAsia="Times New Roman" w:hAnsi="Times New Roman"/>
          <w:sz w:val="27"/>
          <w:szCs w:val="27"/>
        </w:rPr>
        <w:t>.</w:t>
      </w:r>
    </w:p>
    <w:p w:rsidR="00504243" w:rsidRPr="003F7A60" w:rsidRDefault="00A20406" w:rsidP="003F7A60">
      <w:pPr>
        <w:numPr>
          <w:ilvl w:val="1"/>
          <w:numId w:val="2"/>
        </w:numPr>
        <w:pBdr>
          <w:top w:val="nil"/>
          <w:left w:val="nil"/>
          <w:bottom w:val="nil"/>
          <w:right w:val="nil"/>
          <w:between w:val="nil"/>
        </w:pBdr>
        <w:shd w:val="clear" w:color="auto" w:fill="FFFFFF"/>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w:t>
      </w:r>
      <w:r w:rsidR="00413747" w:rsidRPr="003F7A60">
        <w:rPr>
          <w:rFonts w:ascii="Times New Roman" w:eastAsia="Times New Roman" w:hAnsi="Times New Roman"/>
          <w:sz w:val="27"/>
          <w:szCs w:val="27"/>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3F7A60">
        <w:rPr>
          <w:rFonts w:ascii="Times New Roman" w:eastAsia="Times New Roman" w:hAnsi="Times New Roman"/>
          <w:sz w:val="27"/>
          <w:szCs w:val="27"/>
        </w:rPr>
        <w:t xml:space="preserve"> </w:t>
      </w:r>
      <w:r w:rsidR="00413747" w:rsidRPr="003F7A60">
        <w:rPr>
          <w:rFonts w:ascii="Times New Roman" w:eastAsia="Times New Roman" w:hAnsi="Times New Roman"/>
          <w:sz w:val="27"/>
          <w:szCs w:val="27"/>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5" w:name="bookmark=id.jxqssjgm1y49" w:colFirst="0" w:colLast="0"/>
      <w:bookmarkEnd w:id="5"/>
      <w:r w:rsidR="009F010C" w:rsidRPr="003F7A60">
        <w:rPr>
          <w:rFonts w:ascii="Times New Roman" w:eastAsia="Times New Roman" w:hAnsi="Times New Roman"/>
          <w:sz w:val="27"/>
          <w:szCs w:val="27"/>
        </w:rPr>
        <w:t>.</w:t>
      </w:r>
    </w:p>
    <w:p w:rsidR="00504243" w:rsidRPr="003F7A60" w:rsidRDefault="00413747" w:rsidP="003F7A60">
      <w:pPr>
        <w:numPr>
          <w:ilvl w:val="1"/>
          <w:numId w:val="2"/>
        </w:numPr>
        <w:pBdr>
          <w:top w:val="nil"/>
          <w:left w:val="nil"/>
          <w:bottom w:val="nil"/>
          <w:right w:val="nil"/>
          <w:between w:val="nil"/>
        </w:pBdr>
        <w:shd w:val="clear" w:color="auto" w:fill="FFFFFF"/>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3F7A60">
        <w:rPr>
          <w:rFonts w:ascii="Times New Roman" w:eastAsia="Times New Roman" w:hAnsi="Times New Roman"/>
          <w:sz w:val="27"/>
          <w:szCs w:val="27"/>
        </w:rPr>
        <w:t>в</w:t>
      </w:r>
      <w:r w:rsidRPr="003F7A60">
        <w:rPr>
          <w:rFonts w:ascii="Times New Roman" w:eastAsia="Times New Roman" w:hAnsi="Times New Roman"/>
          <w:sz w:val="27"/>
          <w:szCs w:val="27"/>
        </w:rPr>
        <w:t xml:space="preserve"> конкурсі кандидатів, які підтвердили здатність здійснювати правосуддя у відповідному суді.</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Частиною п’ятою статті</w:t>
      </w:r>
      <w:r w:rsidR="005224A2" w:rsidRPr="003F7A60">
        <w:rPr>
          <w:rFonts w:ascii="Times New Roman" w:eastAsia="Times New Roman" w:hAnsi="Times New Roman"/>
          <w:sz w:val="27"/>
          <w:szCs w:val="27"/>
        </w:rPr>
        <w:t> </w:t>
      </w:r>
      <w:r w:rsidRPr="003F7A60">
        <w:rPr>
          <w:rFonts w:ascii="Times New Roman" w:eastAsia="Times New Roman" w:hAnsi="Times New Roman"/>
          <w:sz w:val="27"/>
          <w:szCs w:val="27"/>
        </w:rPr>
        <w:t>79</w:t>
      </w:r>
      <w:r w:rsidRPr="003F7A60">
        <w:rPr>
          <w:rFonts w:ascii="Times New Roman" w:eastAsia="Times New Roman" w:hAnsi="Times New Roman"/>
          <w:sz w:val="27"/>
          <w:szCs w:val="27"/>
          <w:vertAlign w:val="superscript"/>
        </w:rPr>
        <w:t>3</w:t>
      </w:r>
      <w:r w:rsidRPr="003F7A60">
        <w:rPr>
          <w:rFonts w:ascii="Times New Roman" w:eastAsia="Times New Roman" w:hAnsi="Times New Roman"/>
          <w:sz w:val="27"/>
          <w:szCs w:val="27"/>
        </w:rPr>
        <w:t xml:space="preserve"> Закону встановлено, що </w:t>
      </w:r>
      <w:r w:rsidRPr="003F7A60">
        <w:rPr>
          <w:rFonts w:ascii="Times New Roman" w:eastAsia="Times New Roman" w:hAnsi="Times New Roman"/>
          <w:sz w:val="27"/>
          <w:szCs w:val="27"/>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Завдання, підстави, порядок проведення та етапи кваліфікаційного оцінювання визначено главою</w:t>
      </w:r>
      <w:r w:rsidR="005224A2" w:rsidRPr="003F7A60">
        <w:rPr>
          <w:rFonts w:ascii="Times New Roman" w:eastAsia="Times New Roman" w:hAnsi="Times New Roman"/>
          <w:sz w:val="27"/>
          <w:szCs w:val="27"/>
        </w:rPr>
        <w:t> </w:t>
      </w:r>
      <w:r w:rsidRPr="003F7A60">
        <w:rPr>
          <w:rFonts w:ascii="Times New Roman" w:eastAsia="Times New Roman" w:hAnsi="Times New Roman"/>
          <w:sz w:val="27"/>
          <w:szCs w:val="27"/>
        </w:rPr>
        <w:t>1 «Кваліфікаційне оцінювання суддів» розділу V «Кваліфікаційний рівень судді» Закону.</w:t>
      </w:r>
    </w:p>
    <w:p w:rsidR="00504243" w:rsidRPr="003F7A60" w:rsidRDefault="00413747" w:rsidP="003F7A6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lastRenderedPageBreak/>
        <w:t>Відповідно до частини другої статті 83 Закону критеріями кваліфікаційного оцінювання є:</w:t>
      </w:r>
    </w:p>
    <w:p w:rsidR="00504243" w:rsidRPr="003F7A60" w:rsidRDefault="00413747" w:rsidP="003F7A60">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компетентність (професійна, особиста, соціальна тощо);</w:t>
      </w:r>
    </w:p>
    <w:p w:rsidR="00504243" w:rsidRPr="003F7A60" w:rsidRDefault="00413747" w:rsidP="003F7A60">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професійна етика;</w:t>
      </w:r>
    </w:p>
    <w:p w:rsidR="00504243" w:rsidRPr="003F7A60" w:rsidRDefault="00413747" w:rsidP="003F7A60">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доброчесність.</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3C7A78" w:rsidRPr="003F7A60">
        <w:rPr>
          <w:rFonts w:ascii="Times New Roman" w:eastAsia="Times New Roman" w:hAnsi="Times New Roman"/>
          <w:sz w:val="27"/>
          <w:szCs w:val="27"/>
        </w:rPr>
        <w:t> </w:t>
      </w:r>
      <w:r w:rsidRPr="003F7A60">
        <w:rPr>
          <w:rFonts w:ascii="Times New Roman" w:eastAsia="Times New Roman" w:hAnsi="Times New Roman"/>
          <w:sz w:val="27"/>
          <w:szCs w:val="27"/>
        </w:rPr>
        <w:t>30 квітня 2025 року № 99/зп-25) (далі – Положення).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3F7A60" w:rsidRDefault="00413747"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3F7A60" w:rsidRDefault="00413747"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3F7A60" w:rsidRDefault="00413747"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3F7A60" w:rsidRDefault="009F010C" w:rsidP="003F7A60">
      <w:pPr>
        <w:numPr>
          <w:ilvl w:val="1"/>
          <w:numId w:val="2"/>
        </w:numPr>
        <w:pBdr>
          <w:top w:val="nil"/>
          <w:left w:val="nil"/>
          <w:bottom w:val="nil"/>
          <w:right w:val="nil"/>
          <w:between w:val="nil"/>
        </w:pBdr>
        <w:tabs>
          <w:tab w:val="left" w:pos="1701"/>
        </w:tabs>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 </w:t>
      </w:r>
      <w:r w:rsidR="00413747" w:rsidRPr="003F7A60">
        <w:rPr>
          <w:rFonts w:ascii="Times New Roman" w:eastAsia="Times New Roman" w:hAnsi="Times New Roman"/>
          <w:sz w:val="27"/>
          <w:szCs w:val="27"/>
        </w:rPr>
        <w:t>Відповідність кандидата критеріям доброчесності та професійної етики згідно з пунктом</w:t>
      </w:r>
      <w:r w:rsidR="005224A2" w:rsidRPr="003F7A60">
        <w:rPr>
          <w:rFonts w:ascii="Times New Roman" w:eastAsia="Times New Roman" w:hAnsi="Times New Roman"/>
          <w:sz w:val="27"/>
          <w:szCs w:val="27"/>
        </w:rPr>
        <w:t> </w:t>
      </w:r>
      <w:r w:rsidR="00413747" w:rsidRPr="003F7A60">
        <w:rPr>
          <w:rFonts w:ascii="Times New Roman" w:eastAsia="Times New Roman" w:hAnsi="Times New Roman"/>
          <w:sz w:val="27"/>
          <w:szCs w:val="27"/>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Згідно з вимогами частини </w:t>
      </w:r>
      <w:r w:rsidR="009F010C" w:rsidRPr="003F7A60">
        <w:rPr>
          <w:rFonts w:ascii="Times New Roman" w:eastAsia="Times New Roman" w:hAnsi="Times New Roman"/>
          <w:sz w:val="27"/>
          <w:szCs w:val="27"/>
        </w:rPr>
        <w:t>третьої</w:t>
      </w:r>
      <w:r w:rsidRPr="003F7A60">
        <w:rPr>
          <w:rFonts w:ascii="Times New Roman" w:eastAsia="Times New Roman" w:hAnsi="Times New Roman"/>
          <w:sz w:val="27"/>
          <w:szCs w:val="27"/>
        </w:rPr>
        <w:t xml:space="preserve"> статті</w:t>
      </w:r>
      <w:r w:rsidR="005224A2" w:rsidRPr="003F7A60">
        <w:rPr>
          <w:rFonts w:ascii="Times New Roman" w:eastAsia="Times New Roman" w:hAnsi="Times New Roman"/>
          <w:sz w:val="27"/>
          <w:szCs w:val="27"/>
        </w:rPr>
        <w:t> </w:t>
      </w:r>
      <w:r w:rsidRPr="003F7A60">
        <w:rPr>
          <w:rFonts w:ascii="Times New Roman" w:eastAsia="Times New Roman" w:hAnsi="Times New Roman"/>
          <w:sz w:val="27"/>
          <w:szCs w:val="27"/>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3F7A60">
        <w:rPr>
          <w:rFonts w:ascii="Times New Roman" w:eastAsia="Times New Roman" w:hAnsi="Times New Roman"/>
          <w:sz w:val="27"/>
          <w:szCs w:val="27"/>
        </w:rPr>
        <w:t>в</w:t>
      </w:r>
      <w:r w:rsidRPr="003F7A60">
        <w:rPr>
          <w:rFonts w:ascii="Times New Roman" w:eastAsia="Times New Roman" w:hAnsi="Times New Roman"/>
          <w:sz w:val="27"/>
          <w:szCs w:val="27"/>
        </w:rPr>
        <w:t xml:space="preserve"> розділі</w:t>
      </w:r>
      <w:r w:rsidR="005224A2" w:rsidRPr="003F7A60">
        <w:rPr>
          <w:rFonts w:ascii="Times New Roman" w:eastAsia="Times New Roman" w:hAnsi="Times New Roman"/>
          <w:sz w:val="27"/>
          <w:szCs w:val="27"/>
        </w:rPr>
        <w:t> </w:t>
      </w:r>
      <w:r w:rsidRPr="003F7A60">
        <w:rPr>
          <w:rFonts w:ascii="Times New Roman" w:eastAsia="Times New Roman" w:hAnsi="Times New Roman"/>
          <w:sz w:val="27"/>
          <w:szCs w:val="27"/>
        </w:rPr>
        <w:t>4 Положення.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lastRenderedPageBreak/>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w:t>
      </w:r>
      <w:r w:rsidR="007B00EA" w:rsidRPr="003F7A60">
        <w:rPr>
          <w:rFonts w:ascii="Times New Roman" w:eastAsia="Times New Roman" w:hAnsi="Times New Roman"/>
          <w:sz w:val="27"/>
          <w:szCs w:val="27"/>
        </w:rPr>
        <w:br/>
      </w:r>
      <w:r w:rsidRPr="003F7A60">
        <w:rPr>
          <w:rFonts w:ascii="Times New Roman" w:eastAsia="Times New Roman" w:hAnsi="Times New Roman"/>
          <w:sz w:val="27"/>
          <w:szCs w:val="27"/>
        </w:rPr>
        <w:t>№ </w:t>
      </w:r>
      <w:r w:rsidRPr="003F7A60">
        <w:rPr>
          <w:rFonts w:ascii="Times New Roman" w:eastAsia="Times New Roman" w:hAnsi="Times New Roman"/>
          <w:sz w:val="27"/>
          <w:szCs w:val="27"/>
          <w:highlight w:val="white"/>
        </w:rPr>
        <w:t>3659/0/15-24</w:t>
      </w:r>
      <w:r w:rsidRPr="003F7A60">
        <w:rPr>
          <w:rFonts w:ascii="Times New Roman" w:eastAsia="Times New Roman" w:hAnsi="Times New Roman"/>
          <w:sz w:val="27"/>
          <w:szCs w:val="27"/>
        </w:rPr>
        <w:t>.</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w:t>
      </w:r>
      <w:r w:rsidR="003C7A78" w:rsidRPr="003F7A60">
        <w:rPr>
          <w:rFonts w:ascii="Times New Roman" w:eastAsia="Times New Roman" w:hAnsi="Times New Roman"/>
          <w:sz w:val="27"/>
          <w:szCs w:val="27"/>
        </w:rPr>
        <w:t> </w:t>
      </w:r>
      <w:r w:rsidRPr="003F7A60">
        <w:rPr>
          <w:rFonts w:ascii="Times New Roman" w:eastAsia="Times New Roman" w:hAnsi="Times New Roman"/>
          <w:sz w:val="27"/>
          <w:szCs w:val="27"/>
        </w:rPr>
        <w:t>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3F7A60" w:rsidRDefault="009F010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Згідно з</w:t>
      </w:r>
      <w:r w:rsidR="00413747" w:rsidRPr="003F7A60">
        <w:rPr>
          <w:rFonts w:ascii="Times New Roman" w:eastAsia="Times New Roman" w:hAnsi="Times New Roman"/>
          <w:sz w:val="27"/>
          <w:szCs w:val="27"/>
        </w:rPr>
        <w:t xml:space="preserve"> пункт</w:t>
      </w:r>
      <w:r w:rsidRPr="003F7A60">
        <w:rPr>
          <w:rFonts w:ascii="Times New Roman" w:eastAsia="Times New Roman" w:hAnsi="Times New Roman"/>
          <w:sz w:val="27"/>
          <w:szCs w:val="27"/>
        </w:rPr>
        <w:t>ом</w:t>
      </w:r>
      <w:r w:rsidR="00413747" w:rsidRPr="003F7A60">
        <w:rPr>
          <w:rFonts w:ascii="Times New Roman" w:eastAsia="Times New Roman" w:hAnsi="Times New Roman"/>
          <w:sz w:val="27"/>
          <w:szCs w:val="27"/>
        </w:rPr>
        <w:t xml:space="preserve"> 5.6 розділу 5 Положення відповідність судді (кандидата на посаду судді) критеріям кваліфікаційного оцінювання оціню</w:t>
      </w:r>
      <w:r w:rsidRPr="003F7A60">
        <w:rPr>
          <w:rFonts w:ascii="Times New Roman" w:eastAsia="Times New Roman" w:hAnsi="Times New Roman"/>
          <w:sz w:val="27"/>
          <w:szCs w:val="27"/>
        </w:rPr>
        <w:t>є</w:t>
      </w:r>
      <w:r w:rsidR="00413747" w:rsidRPr="003F7A60">
        <w:rPr>
          <w:rFonts w:ascii="Times New Roman" w:eastAsia="Times New Roman" w:hAnsi="Times New Roman"/>
          <w:sz w:val="27"/>
          <w:szCs w:val="27"/>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Відповідно до пункту 62 розділу XII «Прикінцеві та перехідні положення» Закону </w:t>
      </w:r>
      <w:r w:rsidRPr="003F7A60">
        <w:rPr>
          <w:rFonts w:ascii="Times New Roman" w:eastAsia="Times New Roman" w:hAnsi="Times New Roman"/>
          <w:sz w:val="27"/>
          <w:szCs w:val="27"/>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3F7A60">
        <w:rPr>
          <w:rFonts w:ascii="Times New Roman" w:eastAsia="Times New Roman" w:hAnsi="Times New Roman"/>
          <w:sz w:val="27"/>
          <w:szCs w:val="27"/>
          <w:highlight w:val="white"/>
        </w:rPr>
        <w:t> </w:t>
      </w:r>
      <w:r w:rsidRPr="003F7A60">
        <w:rPr>
          <w:rFonts w:ascii="Times New Roman" w:eastAsia="Times New Roman" w:hAnsi="Times New Roman"/>
          <w:sz w:val="27"/>
          <w:szCs w:val="27"/>
          <w:highlight w:val="white"/>
        </w:rPr>
        <w:t>вересня 2023</w:t>
      </w:r>
      <w:r w:rsidR="005224A2" w:rsidRPr="003F7A60">
        <w:rPr>
          <w:rFonts w:ascii="Times New Roman" w:eastAsia="Times New Roman" w:hAnsi="Times New Roman"/>
          <w:sz w:val="27"/>
          <w:szCs w:val="27"/>
          <w:highlight w:val="white"/>
        </w:rPr>
        <w:t> </w:t>
      </w:r>
      <w:r w:rsidRPr="003F7A60">
        <w:rPr>
          <w:rFonts w:ascii="Times New Roman" w:eastAsia="Times New Roman" w:hAnsi="Times New Roman"/>
          <w:sz w:val="27"/>
          <w:szCs w:val="27"/>
          <w:highlight w:val="white"/>
        </w:rPr>
        <w:t>року № 94/зп-23.</w:t>
      </w:r>
    </w:p>
    <w:p w:rsidR="00504243" w:rsidRPr="003F7A60" w:rsidRDefault="009F010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3F7A60">
        <w:rPr>
          <w:rFonts w:ascii="Times New Roman" w:hAnsi="Times New Roman"/>
          <w:sz w:val="27"/>
          <w:szCs w:val="27"/>
        </w:rPr>
        <w:t> </w:t>
      </w:r>
      <w:r w:rsidRPr="003F7A60">
        <w:rPr>
          <w:rFonts w:ascii="Times New Roman" w:hAnsi="Times New Roman"/>
          <w:sz w:val="27"/>
          <w:szCs w:val="27"/>
        </w:rPr>
        <w:t>балів до загального результату іспиту</w:t>
      </w:r>
      <w:r w:rsidR="00413747" w:rsidRPr="003F7A60">
        <w:rPr>
          <w:rFonts w:ascii="Times New Roman" w:eastAsia="Times New Roman" w:hAnsi="Times New Roman"/>
          <w:sz w:val="27"/>
          <w:szCs w:val="27"/>
        </w:rPr>
        <w:t>.</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w:t>
      </w:r>
      <w:r w:rsidRPr="003F7A60">
        <w:rPr>
          <w:rFonts w:ascii="Times New Roman" w:eastAsia="Times New Roman" w:hAnsi="Times New Roman"/>
          <w:sz w:val="27"/>
          <w:szCs w:val="27"/>
        </w:rPr>
        <w:lastRenderedPageBreak/>
        <w:t>«Дослідження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Представники ГРД беруть участь у співбесіді </w:t>
      </w:r>
      <w:r w:rsidR="00772654" w:rsidRPr="003F7A60">
        <w:rPr>
          <w:rFonts w:ascii="Times New Roman" w:eastAsia="Times New Roman" w:hAnsi="Times New Roman"/>
          <w:sz w:val="27"/>
          <w:szCs w:val="27"/>
        </w:rPr>
        <w:t>в</w:t>
      </w:r>
      <w:r w:rsidRPr="003F7A60">
        <w:rPr>
          <w:rFonts w:ascii="Times New Roman" w:eastAsia="Times New Roman" w:hAnsi="Times New Roman"/>
          <w:sz w:val="27"/>
          <w:szCs w:val="27"/>
        </w:rPr>
        <w:t xml:space="preserve"> порядку, встановленому Регламентом Вищої кваліфікаційної комісії суддів </w:t>
      </w:r>
      <w:r w:rsidR="00FF4877" w:rsidRPr="003F7A60">
        <w:rPr>
          <w:rFonts w:ascii="Times New Roman" w:eastAsia="Times New Roman" w:hAnsi="Times New Roman"/>
          <w:sz w:val="27"/>
          <w:szCs w:val="27"/>
        </w:rPr>
        <w:t>України, затверджен</w:t>
      </w:r>
      <w:r w:rsidR="00A20406" w:rsidRPr="003F7A60">
        <w:rPr>
          <w:rFonts w:ascii="Times New Roman" w:eastAsia="Times New Roman" w:hAnsi="Times New Roman"/>
          <w:sz w:val="27"/>
          <w:szCs w:val="27"/>
        </w:rPr>
        <w:t>им</w:t>
      </w:r>
      <w:r w:rsidR="00FF4877" w:rsidRPr="003F7A60">
        <w:rPr>
          <w:rFonts w:ascii="Times New Roman" w:eastAsia="Times New Roman" w:hAnsi="Times New Roman"/>
          <w:sz w:val="27"/>
          <w:szCs w:val="27"/>
        </w:rPr>
        <w:t xml:space="preserve"> </w:t>
      </w:r>
      <w:r w:rsidR="00FF4877" w:rsidRPr="003F7A60">
        <w:rPr>
          <w:rFonts w:ascii="Times New Roman" w:hAnsi="Times New Roman"/>
          <w:sz w:val="27"/>
          <w:szCs w:val="27"/>
        </w:rPr>
        <w:t>рішенням Комісії від 13 жовтня 2016 року № 81/зп-16 (у редакції рішення Комісії від 19 жовтня 2023 року № 119/зп-23, зі змінами).</w:t>
      </w:r>
    </w:p>
    <w:p w:rsidR="00504243" w:rsidRPr="003F7A60" w:rsidRDefault="0077265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3F7A60">
        <w:rPr>
          <w:rFonts w:ascii="Times New Roman" w:eastAsia="Times New Roman" w:hAnsi="Times New Roman"/>
          <w:sz w:val="27"/>
          <w:szCs w:val="27"/>
        </w:rPr>
        <w:t>.</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Відповідно до пункту 5.8 розділу 5 Положення максимально можливий бал за критері</w:t>
      </w:r>
      <w:r w:rsidR="00A20406" w:rsidRPr="003F7A60">
        <w:rPr>
          <w:rFonts w:ascii="Times New Roman" w:eastAsia="Times New Roman" w:hAnsi="Times New Roman"/>
          <w:sz w:val="27"/>
          <w:szCs w:val="27"/>
        </w:rPr>
        <w:t>ями</w:t>
      </w:r>
      <w:r w:rsidRPr="003F7A60">
        <w:rPr>
          <w:rFonts w:ascii="Times New Roman" w:eastAsia="Times New Roman" w:hAnsi="Times New Roman"/>
          <w:sz w:val="27"/>
          <w:szCs w:val="27"/>
        </w:rPr>
        <w:t xml:space="preserve"> доброчесності та професійної етики становить 300 балів. </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Комісія керується презумпцією, </w:t>
      </w:r>
      <w:r w:rsidR="00772654" w:rsidRPr="003F7A60">
        <w:rPr>
          <w:rFonts w:ascii="Times New Roman" w:eastAsia="Times New Roman" w:hAnsi="Times New Roman"/>
          <w:sz w:val="27"/>
          <w:szCs w:val="27"/>
        </w:rPr>
        <w:t>згідно з</w:t>
      </w:r>
      <w:r w:rsidRPr="003F7A60">
        <w:rPr>
          <w:rFonts w:ascii="Times New Roman" w:eastAsia="Times New Roman" w:hAnsi="Times New Roman"/>
          <w:sz w:val="27"/>
          <w:szCs w:val="27"/>
        </w:rPr>
        <w:t xml:space="preserve"> яко</w:t>
      </w:r>
      <w:r w:rsidR="00772654" w:rsidRPr="003F7A60">
        <w:rPr>
          <w:rFonts w:ascii="Times New Roman" w:eastAsia="Times New Roman" w:hAnsi="Times New Roman"/>
          <w:sz w:val="27"/>
          <w:szCs w:val="27"/>
        </w:rPr>
        <w:t>ю</w:t>
      </w:r>
      <w:r w:rsidRPr="003F7A60">
        <w:rPr>
          <w:rFonts w:ascii="Times New Roman" w:eastAsia="Times New Roman" w:hAnsi="Times New Roman"/>
          <w:sz w:val="27"/>
          <w:szCs w:val="27"/>
        </w:rPr>
        <w:t xml:space="preserve"> кандидат на посаду судді відповідає критеріям доброчесності та професійної етики</w:t>
      </w:r>
      <w:r w:rsidR="00772654" w:rsidRPr="003F7A60">
        <w:rPr>
          <w:rFonts w:ascii="Times New Roman" w:eastAsia="Times New Roman" w:hAnsi="Times New Roman"/>
          <w:sz w:val="27"/>
          <w:szCs w:val="27"/>
        </w:rPr>
        <w:t>,</w:t>
      </w:r>
      <w:r w:rsidRPr="003F7A60">
        <w:rPr>
          <w:rFonts w:ascii="Times New Roman" w:eastAsia="Times New Roman" w:hAnsi="Times New Roman"/>
          <w:sz w:val="27"/>
          <w:szCs w:val="27"/>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Як зазначено в рішенні Великої Палати Верховного Суду від 10 листопада 2022 року (справа №</w:t>
      </w:r>
      <w:r w:rsidR="001C0816" w:rsidRPr="003F7A60">
        <w:rPr>
          <w:rFonts w:ascii="Times New Roman" w:eastAsia="Times New Roman" w:hAnsi="Times New Roman"/>
          <w:sz w:val="27"/>
          <w:szCs w:val="27"/>
        </w:rPr>
        <w:t> </w:t>
      </w:r>
      <w:r w:rsidRPr="003F7A60">
        <w:rPr>
          <w:rFonts w:ascii="Times New Roman" w:eastAsia="Times New Roman" w:hAnsi="Times New Roman"/>
          <w:sz w:val="27"/>
          <w:szCs w:val="27"/>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3F7A60" w:rsidRDefault="00413747" w:rsidP="003F7A60">
      <w:pPr>
        <w:pBdr>
          <w:top w:val="nil"/>
          <w:left w:val="nil"/>
          <w:bottom w:val="nil"/>
          <w:right w:val="nil"/>
          <w:between w:val="nil"/>
        </w:pBd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3F7A60" w:rsidRDefault="00413747" w:rsidP="003F7A60">
      <w:pP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Кандидат на посаду судді не відповідає критеріям доброчесності та професійної етики </w:t>
      </w:r>
      <w:r w:rsidR="00772654" w:rsidRPr="003F7A60">
        <w:rPr>
          <w:rFonts w:ascii="Times New Roman" w:eastAsia="Times New Roman" w:hAnsi="Times New Roman"/>
          <w:sz w:val="27"/>
          <w:szCs w:val="27"/>
        </w:rPr>
        <w:t>в</w:t>
      </w:r>
      <w:r w:rsidRPr="003F7A60">
        <w:rPr>
          <w:rFonts w:ascii="Times New Roman" w:eastAsia="Times New Roman" w:hAnsi="Times New Roman"/>
          <w:sz w:val="27"/>
          <w:szCs w:val="27"/>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3F7A60">
        <w:rPr>
          <w:rFonts w:ascii="Times New Roman" w:eastAsia="Times New Roman" w:hAnsi="Times New Roman"/>
          <w:sz w:val="27"/>
          <w:szCs w:val="27"/>
        </w:rPr>
        <w:t> </w:t>
      </w:r>
      <w:r w:rsidRPr="003F7A60">
        <w:rPr>
          <w:rFonts w:ascii="Times New Roman" w:eastAsia="Times New Roman" w:hAnsi="Times New Roman"/>
          <w:sz w:val="27"/>
          <w:szCs w:val="27"/>
        </w:rPr>
        <w:t xml:space="preserve">2.13 Положення. Такий кандидат на посаду судді припиняє </w:t>
      </w:r>
      <w:r w:rsidRPr="003F7A60">
        <w:rPr>
          <w:rFonts w:ascii="Times New Roman" w:eastAsia="Times New Roman" w:hAnsi="Times New Roman"/>
          <w:sz w:val="27"/>
          <w:szCs w:val="27"/>
        </w:rPr>
        <w:lastRenderedPageBreak/>
        <w:t>участь у кваліфікаційному оцінюванні та визнається таким, що не підтвердив здатності здійснювати правосуддя у відповідному суді.</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3C7A78" w:rsidRPr="003F7A60">
        <w:rPr>
          <w:rFonts w:ascii="Times New Roman" w:eastAsia="Times New Roman" w:hAnsi="Times New Roman"/>
          <w:sz w:val="27"/>
          <w:szCs w:val="27"/>
        </w:rPr>
        <w:t> </w:t>
      </w:r>
      <w:r w:rsidRPr="003F7A60">
        <w:rPr>
          <w:rFonts w:ascii="Times New Roman" w:eastAsia="Times New Roman" w:hAnsi="Times New Roman"/>
          <w:sz w:val="27"/>
          <w:szCs w:val="27"/>
        </w:rPr>
        <w:t xml:space="preserve">балів за кожне виявлене порушення (одне суттєве або декілька менш суттєвих) правил та/або норм. </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3F7A60">
        <w:rPr>
          <w:rFonts w:ascii="Times New Roman" w:eastAsia="Times New Roman" w:hAnsi="Times New Roman"/>
          <w:sz w:val="27"/>
          <w:szCs w:val="27"/>
        </w:rPr>
        <w:t> </w:t>
      </w:r>
      <w:r w:rsidRPr="003F7A60">
        <w:rPr>
          <w:rFonts w:ascii="Times New Roman" w:eastAsia="Times New Roman" w:hAnsi="Times New Roman"/>
          <w:sz w:val="27"/>
          <w:szCs w:val="27"/>
        </w:rPr>
        <w:t>225.</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Відповідно до вимог частини </w:t>
      </w:r>
      <w:r w:rsidR="00772654" w:rsidRPr="003F7A60">
        <w:rPr>
          <w:rFonts w:ascii="Times New Roman" w:eastAsia="Times New Roman" w:hAnsi="Times New Roman"/>
          <w:sz w:val="27"/>
          <w:szCs w:val="27"/>
        </w:rPr>
        <w:t>першої</w:t>
      </w:r>
      <w:r w:rsidRPr="003F7A60">
        <w:rPr>
          <w:rFonts w:ascii="Times New Roman" w:eastAsia="Times New Roman" w:hAnsi="Times New Roman"/>
          <w:sz w:val="27"/>
          <w:szCs w:val="27"/>
        </w:rPr>
        <w:t xml:space="preserve"> статті</w:t>
      </w:r>
      <w:r w:rsidR="001C0816" w:rsidRPr="003F7A60">
        <w:rPr>
          <w:rFonts w:ascii="Times New Roman" w:eastAsia="Times New Roman" w:hAnsi="Times New Roman"/>
          <w:sz w:val="27"/>
          <w:szCs w:val="27"/>
        </w:rPr>
        <w:t> </w:t>
      </w:r>
      <w:r w:rsidRPr="003F7A60">
        <w:rPr>
          <w:rFonts w:ascii="Times New Roman" w:eastAsia="Times New Roman" w:hAnsi="Times New Roman"/>
          <w:sz w:val="27"/>
          <w:szCs w:val="27"/>
        </w:rPr>
        <w:t xml:space="preserve">88 Закону за результатами кваліфікаційного оцінювання Комісія ухвалює мотивоване рішення </w:t>
      </w:r>
      <w:r w:rsidRPr="003F7A60">
        <w:rPr>
          <w:rFonts w:ascii="Times New Roman" w:eastAsia="Times New Roman" w:hAnsi="Times New Roman"/>
          <w:sz w:val="27"/>
          <w:szCs w:val="27"/>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3F7A60">
        <w:rPr>
          <w:rFonts w:ascii="Times New Roman" w:eastAsia="Times New Roman" w:hAnsi="Times New Roman"/>
          <w:sz w:val="27"/>
          <w:szCs w:val="27"/>
          <w:highlight w:val="white"/>
        </w:rPr>
        <w:t>в</w:t>
      </w:r>
      <w:r w:rsidRPr="003F7A60">
        <w:rPr>
          <w:rFonts w:ascii="Times New Roman" w:eastAsia="Times New Roman" w:hAnsi="Times New Roman"/>
          <w:sz w:val="27"/>
          <w:szCs w:val="27"/>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3F7A60">
        <w:rPr>
          <w:rFonts w:ascii="Times New Roman" w:eastAsia="Times New Roman" w:hAnsi="Times New Roman"/>
          <w:sz w:val="27"/>
          <w:szCs w:val="27"/>
        </w:rPr>
        <w:t>в</w:t>
      </w:r>
      <w:r w:rsidRPr="003F7A60">
        <w:rPr>
          <w:rFonts w:ascii="Times New Roman" w:eastAsia="Times New Roman" w:hAnsi="Times New Roman"/>
          <w:sz w:val="27"/>
          <w:szCs w:val="27"/>
        </w:rPr>
        <w:t xml:space="preserve"> конкурсі на зайняття вакантної посади судді.</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3F7A60" w:rsidRDefault="00413747" w:rsidP="003F7A60">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7"/>
          <w:szCs w:val="27"/>
        </w:rPr>
      </w:pPr>
      <w:r w:rsidRPr="003F7A60">
        <w:rPr>
          <w:rFonts w:ascii="Times New Roman" w:eastAsia="Times New Roman" w:hAnsi="Times New Roman"/>
          <w:b/>
          <w:sz w:val="27"/>
          <w:szCs w:val="27"/>
        </w:rPr>
        <w:t xml:space="preserve">Оцінювання відповідності </w:t>
      </w:r>
      <w:r w:rsidR="004E5A5B" w:rsidRPr="003F7A60">
        <w:rPr>
          <w:rFonts w:ascii="Times New Roman" w:eastAsia="Times New Roman" w:hAnsi="Times New Roman"/>
          <w:b/>
          <w:sz w:val="27"/>
          <w:szCs w:val="27"/>
        </w:rPr>
        <w:t>кандидата</w:t>
      </w:r>
      <w:r w:rsidRPr="003F7A60">
        <w:rPr>
          <w:rFonts w:ascii="Times New Roman" w:eastAsia="Times New Roman" w:hAnsi="Times New Roman"/>
          <w:b/>
          <w:sz w:val="27"/>
          <w:szCs w:val="27"/>
        </w:rPr>
        <w:t xml:space="preserve"> за критерієм особистої компетентності.</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3F7A60">
        <w:rPr>
          <w:rFonts w:ascii="Times New Roman" w:eastAsia="Times New Roman" w:hAnsi="Times New Roman"/>
          <w:sz w:val="27"/>
          <w:szCs w:val="27"/>
        </w:rPr>
        <w:t>у</w:t>
      </w:r>
      <w:r w:rsidRPr="003F7A60">
        <w:rPr>
          <w:rFonts w:ascii="Times New Roman" w:eastAsia="Times New Roman" w:hAnsi="Times New Roman"/>
          <w:sz w:val="27"/>
          <w:szCs w:val="27"/>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3F7A60">
        <w:rPr>
          <w:rFonts w:ascii="Times New Roman" w:eastAsia="Times New Roman" w:hAnsi="Times New Roman"/>
          <w:sz w:val="27"/>
          <w:szCs w:val="27"/>
        </w:rPr>
        <w:t>у</w:t>
      </w:r>
      <w:r w:rsidRPr="003F7A60">
        <w:rPr>
          <w:rFonts w:ascii="Times New Roman" w:eastAsia="Times New Roman" w:hAnsi="Times New Roman"/>
          <w:sz w:val="27"/>
          <w:szCs w:val="27"/>
        </w:rPr>
        <w:t xml:space="preserve"> тому числі додаткових</w:t>
      </w:r>
      <w:r w:rsidR="003C7A78" w:rsidRPr="003F7A60">
        <w:rPr>
          <w:rFonts w:ascii="Times New Roman" w:eastAsia="Times New Roman" w:hAnsi="Times New Roman"/>
          <w:sz w:val="27"/>
          <w:szCs w:val="27"/>
        </w:rPr>
        <w:t> </w:t>
      </w:r>
      <w:r w:rsidRPr="003F7A60">
        <w:rPr>
          <w:rFonts w:ascii="Times New Roman" w:eastAsia="Times New Roman" w:hAnsi="Times New Roman"/>
          <w:sz w:val="27"/>
          <w:szCs w:val="27"/>
        </w:rPr>
        <w:t>/</w:t>
      </w:r>
      <w:r w:rsidR="002904A4" w:rsidRPr="003F7A60">
        <w:rPr>
          <w:rFonts w:ascii="Times New Roman" w:eastAsia="Times New Roman" w:hAnsi="Times New Roman"/>
          <w:sz w:val="27"/>
          <w:szCs w:val="27"/>
        </w:rPr>
        <w:t xml:space="preserve"> </w:t>
      </w:r>
      <w:r w:rsidRPr="003F7A60">
        <w:rPr>
          <w:rFonts w:ascii="Times New Roman" w:eastAsia="Times New Roman" w:hAnsi="Times New Roman"/>
          <w:sz w:val="27"/>
          <w:szCs w:val="27"/>
        </w:rPr>
        <w:t>понаднормових, зусиль для їх вчасного прийняття замість того, щоб обґрунтовувати відтермінування зовнішніми чинниками.</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lastRenderedPageBreak/>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Комісією </w:t>
      </w:r>
      <w:r w:rsidR="0049431A" w:rsidRPr="003F7A60">
        <w:rPr>
          <w:rFonts w:ascii="Times New Roman" w:eastAsia="Times New Roman" w:hAnsi="Times New Roman"/>
          <w:sz w:val="27"/>
          <w:szCs w:val="27"/>
        </w:rPr>
        <w:t>06</w:t>
      </w:r>
      <w:r w:rsidRPr="003F7A60">
        <w:rPr>
          <w:rFonts w:ascii="Times New Roman" w:eastAsia="Times New Roman" w:hAnsi="Times New Roman"/>
          <w:sz w:val="27"/>
          <w:szCs w:val="27"/>
        </w:rPr>
        <w:t> </w:t>
      </w:r>
      <w:r w:rsidR="0049431A" w:rsidRPr="003F7A60">
        <w:rPr>
          <w:rFonts w:ascii="Times New Roman" w:eastAsia="Times New Roman" w:hAnsi="Times New Roman"/>
          <w:sz w:val="27"/>
          <w:szCs w:val="27"/>
        </w:rPr>
        <w:t>серпня</w:t>
      </w:r>
      <w:r w:rsidRPr="003F7A60">
        <w:rPr>
          <w:rFonts w:ascii="Times New Roman" w:eastAsia="Times New Roman" w:hAnsi="Times New Roman"/>
          <w:sz w:val="27"/>
          <w:szCs w:val="27"/>
        </w:rPr>
        <w:t xml:space="preserve"> 2025 року </w:t>
      </w:r>
      <w:r w:rsidR="002904A4" w:rsidRPr="003F7A60">
        <w:rPr>
          <w:rFonts w:ascii="Times New Roman" w:eastAsia="Times New Roman" w:hAnsi="Times New Roman"/>
          <w:sz w:val="27"/>
          <w:szCs w:val="27"/>
        </w:rPr>
        <w:t>надіслано</w:t>
      </w:r>
      <w:r w:rsidRPr="003F7A60">
        <w:rPr>
          <w:rFonts w:ascii="Times New Roman" w:eastAsia="Times New Roman" w:hAnsi="Times New Roman"/>
          <w:sz w:val="27"/>
          <w:szCs w:val="27"/>
        </w:rPr>
        <w:t xml:space="preserve"> запит </w:t>
      </w:r>
      <w:r w:rsidR="00C159BE" w:rsidRPr="003F7A60">
        <w:rPr>
          <w:rFonts w:ascii="Times New Roman" w:eastAsia="Times New Roman" w:hAnsi="Times New Roman"/>
          <w:sz w:val="27"/>
          <w:szCs w:val="27"/>
        </w:rPr>
        <w:t>Пастернаку Ю.Б.</w:t>
      </w:r>
      <w:r w:rsidRPr="003F7A60">
        <w:rPr>
          <w:rFonts w:ascii="Times New Roman" w:eastAsia="Times New Roman" w:hAnsi="Times New Roman"/>
          <w:sz w:val="27"/>
          <w:szCs w:val="27"/>
        </w:rPr>
        <w:t xml:space="preserve"> щодо надання пояснень та доказів (за наявності), які, на думку кандидата, підтверджують </w:t>
      </w:r>
      <w:r w:rsidR="009A4392" w:rsidRPr="003F7A60">
        <w:rPr>
          <w:rFonts w:ascii="Times New Roman" w:eastAsia="Times New Roman" w:hAnsi="Times New Roman"/>
          <w:sz w:val="27"/>
          <w:szCs w:val="27"/>
        </w:rPr>
        <w:t>його</w:t>
      </w:r>
      <w:r w:rsidRPr="003F7A60">
        <w:rPr>
          <w:rFonts w:ascii="Times New Roman" w:eastAsia="Times New Roman" w:hAnsi="Times New Roman"/>
          <w:sz w:val="27"/>
          <w:szCs w:val="27"/>
        </w:rPr>
        <w:t xml:space="preserve"> відповідність критеріям особистої компетентності.</w:t>
      </w:r>
    </w:p>
    <w:p w:rsidR="00504243" w:rsidRPr="003F7A60" w:rsidRDefault="00413747" w:rsidP="003F7A60">
      <w:pP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Кандидатом </w:t>
      </w:r>
      <w:r w:rsidR="009A4392" w:rsidRPr="003F7A60">
        <w:rPr>
          <w:rFonts w:ascii="Times New Roman" w:eastAsia="Times New Roman" w:hAnsi="Times New Roman"/>
          <w:sz w:val="27"/>
          <w:szCs w:val="27"/>
        </w:rPr>
        <w:t>1</w:t>
      </w:r>
      <w:r w:rsidR="00717E7C" w:rsidRPr="003F7A60">
        <w:rPr>
          <w:rFonts w:ascii="Times New Roman" w:eastAsia="Times New Roman" w:hAnsi="Times New Roman"/>
          <w:sz w:val="27"/>
          <w:szCs w:val="27"/>
        </w:rPr>
        <w:t>9</w:t>
      </w:r>
      <w:r w:rsidRPr="003F7A60">
        <w:rPr>
          <w:rFonts w:ascii="Times New Roman" w:eastAsia="Times New Roman" w:hAnsi="Times New Roman"/>
          <w:sz w:val="27"/>
          <w:szCs w:val="27"/>
        </w:rPr>
        <w:t> </w:t>
      </w:r>
      <w:r w:rsidR="009A4392" w:rsidRPr="003F7A60">
        <w:rPr>
          <w:rFonts w:ascii="Times New Roman" w:eastAsia="Times New Roman" w:hAnsi="Times New Roman"/>
          <w:sz w:val="27"/>
          <w:szCs w:val="27"/>
        </w:rPr>
        <w:t>серпня</w:t>
      </w:r>
      <w:r w:rsidRPr="003F7A60">
        <w:rPr>
          <w:rFonts w:ascii="Times New Roman" w:eastAsia="Times New Roman" w:hAnsi="Times New Roman"/>
          <w:sz w:val="27"/>
          <w:szCs w:val="27"/>
        </w:rPr>
        <w:t xml:space="preserve"> 2025 року надіслано до Комісії запитувані пояснення.</w:t>
      </w:r>
    </w:p>
    <w:p w:rsidR="0003703F" w:rsidRPr="003F7A60" w:rsidRDefault="0016497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Пастернак Ю.Б. повідомив, що</w:t>
      </w:r>
      <w:r w:rsidR="0003703F" w:rsidRPr="003F7A60">
        <w:rPr>
          <w:rFonts w:ascii="Times New Roman" w:hAnsi="Times New Roman"/>
          <w:sz w:val="27"/>
          <w:szCs w:val="27"/>
        </w:rPr>
        <w:t xml:space="preserve"> підтвердженням його відповідності </w:t>
      </w:r>
      <w:r w:rsidRPr="003F7A60">
        <w:rPr>
          <w:rFonts w:ascii="Times New Roman" w:hAnsi="Times New Roman"/>
          <w:sz w:val="27"/>
          <w:szCs w:val="27"/>
        </w:rPr>
        <w:t xml:space="preserve">показнику «рішучість та відповідальність» </w:t>
      </w:r>
      <w:r w:rsidR="0003703F" w:rsidRPr="003F7A60">
        <w:rPr>
          <w:rFonts w:ascii="Times New Roman" w:hAnsi="Times New Roman"/>
          <w:sz w:val="27"/>
          <w:szCs w:val="27"/>
        </w:rPr>
        <w:t>є</w:t>
      </w:r>
      <w:r w:rsidRPr="003F7A60">
        <w:rPr>
          <w:rFonts w:ascii="Times New Roman" w:hAnsi="Times New Roman"/>
          <w:sz w:val="27"/>
          <w:szCs w:val="27"/>
        </w:rPr>
        <w:t xml:space="preserve">, зокрема, </w:t>
      </w:r>
      <w:r w:rsidR="0003703F" w:rsidRPr="003F7A60">
        <w:rPr>
          <w:rFonts w:ascii="Times New Roman" w:hAnsi="Times New Roman"/>
          <w:sz w:val="27"/>
          <w:szCs w:val="27"/>
        </w:rPr>
        <w:t>рішення вступ</w:t>
      </w:r>
      <w:r w:rsidR="003C3650" w:rsidRPr="003F7A60">
        <w:rPr>
          <w:rFonts w:ascii="Times New Roman" w:hAnsi="Times New Roman"/>
          <w:sz w:val="27"/>
          <w:szCs w:val="27"/>
        </w:rPr>
        <w:t>ити</w:t>
      </w:r>
      <w:r w:rsidR="0003703F" w:rsidRPr="003F7A60">
        <w:rPr>
          <w:rFonts w:ascii="Times New Roman" w:hAnsi="Times New Roman"/>
          <w:sz w:val="27"/>
          <w:szCs w:val="27"/>
        </w:rPr>
        <w:t xml:space="preserve"> до магістратури, а згодом і аспірантури Національної академії прокуратури України в умовах високої невизначеності, пов</w:t>
      </w:r>
      <w:r w:rsidRPr="003F7A60">
        <w:rPr>
          <w:rFonts w:ascii="Times New Roman" w:hAnsi="Times New Roman"/>
          <w:sz w:val="27"/>
          <w:szCs w:val="27"/>
        </w:rPr>
        <w:t>’</w:t>
      </w:r>
      <w:r w:rsidR="0003703F" w:rsidRPr="003F7A60">
        <w:rPr>
          <w:rFonts w:ascii="Times New Roman" w:hAnsi="Times New Roman"/>
          <w:sz w:val="27"/>
          <w:szCs w:val="27"/>
        </w:rPr>
        <w:t xml:space="preserve">язаної з тим, що це були перші набори до новоствореного закладу. Кандидат зазначив, що йому довелося оцінити ризики щодо стабільності роботи </w:t>
      </w:r>
      <w:r w:rsidRPr="003F7A60">
        <w:rPr>
          <w:rFonts w:ascii="Times New Roman" w:hAnsi="Times New Roman"/>
          <w:sz w:val="27"/>
          <w:szCs w:val="27"/>
        </w:rPr>
        <w:t>вищого навчального заклад</w:t>
      </w:r>
      <w:r w:rsidR="0003703F" w:rsidRPr="003F7A60">
        <w:rPr>
          <w:rFonts w:ascii="Times New Roman" w:hAnsi="Times New Roman"/>
          <w:sz w:val="27"/>
          <w:szCs w:val="27"/>
        </w:rPr>
        <w:t>у, якості освіти, визнання диплома, працевлаштування та адаптації до самостійного життя далеко від родини, що потребувало рішучості й усвідомленого зважування аргументів заради довгострокової мети.</w:t>
      </w:r>
    </w:p>
    <w:p w:rsidR="00B86F52" w:rsidRPr="003F7A60" w:rsidRDefault="0016497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Також кандидат </w:t>
      </w:r>
      <w:r w:rsidR="00DE55B1" w:rsidRPr="003F7A60">
        <w:rPr>
          <w:rFonts w:ascii="Times New Roman" w:hAnsi="Times New Roman"/>
          <w:sz w:val="27"/>
          <w:szCs w:val="27"/>
        </w:rPr>
        <w:t>вказав</w:t>
      </w:r>
      <w:r w:rsidRPr="003F7A60">
        <w:rPr>
          <w:rFonts w:ascii="Times New Roman" w:hAnsi="Times New Roman"/>
          <w:sz w:val="27"/>
          <w:szCs w:val="27"/>
        </w:rPr>
        <w:t>, що під час роботи в органах прокуратури, зокрема на посаді слідчого, постійно ухвалював процесуальні рішення в умовах обмеженого часу та значної особистої відповідальності. За його словами, специфіка законодавства, чинного на той час, передбачала ширший обсяг самостійності слідчого, що вимагало виваженого оцінювання доказів, прогнозування наслідків прийнятих рішень та готовності нести за них відповідальність. Як підтвердження належного виконання своїх обов’язків кандидат зазначив відсутність дисциплінарних стягнень, порушень процесуальних строків, випадків повернення кримінальних справ на додаткове розслідування, а також зауважень за результатами перевірок його роботи.</w:t>
      </w:r>
    </w:p>
    <w:p w:rsidR="00FC2ADB" w:rsidRPr="003F7A60" w:rsidRDefault="00B564E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За словами кандидата, робота на керівних посадах у Державному управлінні справами дала йому змогу реалізувати принципи відповідального </w:t>
      </w:r>
      <w:r w:rsidRPr="003F7A60">
        <w:rPr>
          <w:rFonts w:ascii="Times New Roman" w:hAnsi="Times New Roman"/>
          <w:sz w:val="27"/>
          <w:szCs w:val="27"/>
        </w:rPr>
        <w:lastRenderedPageBreak/>
        <w:t xml:space="preserve">лідерства: за оцінками колег, він користувався авторитетом, оскільки не перекладав відповідальність на підлеглих у кризових ситуаціях, а участь у розгляді дисциплінарних питань розвинула його навички розпізнавання безвідповідальної поведінки. </w:t>
      </w:r>
      <w:r w:rsidR="003F3F6D" w:rsidRPr="003F7A60">
        <w:rPr>
          <w:rFonts w:ascii="Times New Roman" w:hAnsi="Times New Roman"/>
          <w:sz w:val="27"/>
          <w:szCs w:val="27"/>
        </w:rPr>
        <w:t>На підтвердження цього кандидат послався на свою професійну репутацію та позитивні відгуки колег – як підлеглих, так і керівників.</w:t>
      </w:r>
    </w:p>
    <w:p w:rsidR="00DA4C05" w:rsidRPr="003F7A60" w:rsidRDefault="00BD49B2"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Кандидат також звернув увагу на відсутність щодо нього дисциплінарних чи адміністративних проваджень і судових розглядів, а також повідомив, що виклики особистого життя, подолані завдяки належному рівню відповідальності й рішучості, вимагали від нього готовності пріоритезувати особисті питання попри втрату доходу та кар</w:t>
      </w:r>
      <w:r w:rsidR="003F3F6D" w:rsidRPr="003F7A60">
        <w:rPr>
          <w:rFonts w:ascii="Times New Roman" w:hAnsi="Times New Roman"/>
          <w:sz w:val="27"/>
          <w:szCs w:val="27"/>
        </w:rPr>
        <w:t>’</w:t>
      </w:r>
      <w:r w:rsidRPr="003F7A60">
        <w:rPr>
          <w:rFonts w:ascii="Times New Roman" w:hAnsi="Times New Roman"/>
          <w:sz w:val="27"/>
          <w:szCs w:val="27"/>
        </w:rPr>
        <w:t>єрних можливостей.</w:t>
      </w:r>
    </w:p>
    <w:p w:rsidR="0085299D" w:rsidRPr="003F7A60" w:rsidRDefault="00321E28"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За словами </w:t>
      </w:r>
      <w:r w:rsidR="008729CF" w:rsidRPr="003F7A60">
        <w:rPr>
          <w:rFonts w:ascii="Times New Roman" w:hAnsi="Times New Roman"/>
          <w:sz w:val="27"/>
          <w:szCs w:val="27"/>
        </w:rPr>
        <w:t>Пастернака Ю.Б.</w:t>
      </w:r>
      <w:r w:rsidRPr="003F7A60">
        <w:rPr>
          <w:rFonts w:ascii="Times New Roman" w:hAnsi="Times New Roman"/>
          <w:sz w:val="27"/>
          <w:szCs w:val="27"/>
        </w:rPr>
        <w:t xml:space="preserve">, підтвердженням його відповідності показнику </w:t>
      </w:r>
      <w:r w:rsidR="008729CF" w:rsidRPr="003F7A60">
        <w:rPr>
          <w:rFonts w:ascii="Times New Roman" w:hAnsi="Times New Roman"/>
          <w:sz w:val="27"/>
          <w:szCs w:val="27"/>
        </w:rPr>
        <w:t xml:space="preserve">безперервного розвитку </w:t>
      </w:r>
      <w:r w:rsidRPr="003F7A60">
        <w:rPr>
          <w:rFonts w:ascii="Times New Roman" w:hAnsi="Times New Roman"/>
          <w:sz w:val="27"/>
          <w:szCs w:val="27"/>
        </w:rPr>
        <w:t>є факти його біографії, що засвідчують послідовність та довгостроковість його професійного розвитку</w:t>
      </w:r>
      <w:r w:rsidR="008C2D32" w:rsidRPr="003F7A60">
        <w:rPr>
          <w:rFonts w:ascii="Times New Roman" w:hAnsi="Times New Roman"/>
          <w:sz w:val="27"/>
          <w:szCs w:val="27"/>
        </w:rPr>
        <w:t>, зокрема</w:t>
      </w:r>
      <w:r w:rsidRPr="003F7A60">
        <w:rPr>
          <w:rFonts w:ascii="Times New Roman" w:hAnsi="Times New Roman"/>
          <w:sz w:val="27"/>
          <w:szCs w:val="27"/>
        </w:rPr>
        <w:t xml:space="preserve"> навчання з відзнакою, здобуття другої вищої освіти, аспірантура, заохочення за успіхи в роботі. Кандидат зазначив, що не ідеалізує формальні оцінки, однак вважає ц</w:t>
      </w:r>
      <w:r w:rsidR="008729CF" w:rsidRPr="003F7A60">
        <w:rPr>
          <w:rFonts w:ascii="Times New Roman" w:hAnsi="Times New Roman"/>
          <w:sz w:val="27"/>
          <w:szCs w:val="27"/>
        </w:rPr>
        <w:t>е</w:t>
      </w:r>
      <w:r w:rsidRPr="003F7A60">
        <w:rPr>
          <w:rFonts w:ascii="Times New Roman" w:hAnsi="Times New Roman"/>
          <w:sz w:val="27"/>
          <w:szCs w:val="27"/>
        </w:rPr>
        <w:t xml:space="preserve"> показником стабільних навичок, необхідних для навчання: здатності аналізувати накопичені знання, виявляти прогалини в компетентності та підтримувати дисципліну навчального процесу.</w:t>
      </w:r>
    </w:p>
    <w:p w:rsidR="000831A7" w:rsidRPr="003F7A60" w:rsidRDefault="006C4D23"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Кандидат повідомив, що здійснював професійний розвиток відповідно до змісту виконуваних посадових обов’язків. За його словами, виконання функцій у сфері державних закупівель, реалізації державних інвестиційних проєктів та ветеранської політики спонукало його проходити відповідне спеціалізоване навчання, зокрема за кордоном, а також здобути другу вищу освіту за економічним напрямом. На підтвердження зазначених обставин кандидат надав відповідні дипломи та сертифікати. Додатковим підтвердженням професійного розвитку кандидат назвав поступове призначення на вищі посади, зокрема у сфері педагогічної діяльності та в Державному управлінні справами.</w:t>
      </w:r>
    </w:p>
    <w:p w:rsidR="0085299D" w:rsidRPr="003F7A60" w:rsidRDefault="006C4D23"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Кандидат також повідомив, що важливим елементом професійного розвитку вважає отримання зворотного зв’язку щодо результатів власної роботи та обмін знаннями, що, за його словами, підтверджується багаторічним досвідом педагогічної діяльності. Крім того, кандидат зазначив, що безперервна самоосвіта є невід’ємною складовою його професійного розвитку. За його словами, він систематично опрацьовує профільну правничу літературу, матеріали судової практики та наукові публікації, а також літературу з питань історії, етики й особистісного розвитку.</w:t>
      </w:r>
    </w:p>
    <w:p w:rsidR="005D6048" w:rsidRPr="003F7A60" w:rsidRDefault="005D6048" w:rsidP="003F7A60">
      <w:pPr>
        <w:pStyle w:val="a8"/>
        <w:numPr>
          <w:ilvl w:val="0"/>
          <w:numId w:val="2"/>
        </w:numPr>
        <w:spacing w:before="0" w:beforeAutospacing="0" w:after="0" w:afterAutospacing="0" w:line="320" w:lineRule="exact"/>
        <w:ind w:left="0" w:firstLine="851"/>
        <w:jc w:val="both"/>
        <w:textAlignment w:val="baseline"/>
        <w:rPr>
          <w:sz w:val="27"/>
          <w:szCs w:val="27"/>
          <w:lang w:val="uk-UA"/>
        </w:rPr>
      </w:pPr>
      <w:r w:rsidRPr="003F7A60">
        <w:rPr>
          <w:sz w:val="27"/>
          <w:szCs w:val="27"/>
          <w:lang w:val="uk-UA"/>
        </w:rPr>
        <w:t xml:space="preserve">Надані </w:t>
      </w:r>
      <w:r w:rsidR="006C4D23" w:rsidRPr="003F7A60">
        <w:rPr>
          <w:sz w:val="27"/>
          <w:szCs w:val="27"/>
          <w:lang w:val="uk-UA"/>
        </w:rPr>
        <w:t>Пастернаком Ю.Б.</w:t>
      </w:r>
      <w:r w:rsidR="009A48F8" w:rsidRPr="003F7A60">
        <w:rPr>
          <w:sz w:val="27"/>
          <w:szCs w:val="27"/>
          <w:lang w:val="uk-UA"/>
        </w:rPr>
        <w:t xml:space="preserve"> </w:t>
      </w:r>
      <w:r w:rsidRPr="003F7A60">
        <w:rPr>
          <w:sz w:val="27"/>
          <w:szCs w:val="27"/>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3F7A60">
        <w:rPr>
          <w:sz w:val="27"/>
          <w:szCs w:val="27"/>
          <w:lang w:val="uk-UA"/>
        </w:rPr>
        <w:t>о</w:t>
      </w:r>
      <w:r w:rsidRPr="003F7A60">
        <w:rPr>
          <w:sz w:val="27"/>
          <w:szCs w:val="27"/>
          <w:lang w:val="uk-UA"/>
        </w:rPr>
        <w:t xml:space="preserve"> членами Комісії таким чином:</w:t>
      </w:r>
    </w:p>
    <w:tbl>
      <w:tblPr>
        <w:tblStyle w:val="af"/>
        <w:tblW w:w="9286" w:type="dxa"/>
        <w:jc w:val="center"/>
        <w:tblInd w:w="0" w:type="dxa"/>
        <w:tblLayout w:type="fixed"/>
        <w:tblLook w:val="04A0" w:firstRow="1" w:lastRow="0" w:firstColumn="1" w:lastColumn="0" w:noHBand="0" w:noVBand="1"/>
      </w:tblPr>
      <w:tblGrid>
        <w:gridCol w:w="1980"/>
        <w:gridCol w:w="2126"/>
        <w:gridCol w:w="851"/>
        <w:gridCol w:w="850"/>
        <w:gridCol w:w="992"/>
        <w:gridCol w:w="1295"/>
        <w:gridCol w:w="1192"/>
      </w:tblGrid>
      <w:tr w:rsidR="00E233DC" w:rsidRPr="005B2D38" w:rsidTr="008552C8">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Критерій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Показник</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5B2D38" w:rsidRDefault="005D6048">
            <w:pPr>
              <w:pStyle w:val="a8"/>
              <w:spacing w:before="0" w:beforeAutospacing="0" w:after="0" w:afterAutospacing="0"/>
              <w:jc w:val="center"/>
              <w:textAlignment w:val="baseline"/>
              <w:rPr>
                <w:sz w:val="26"/>
                <w:szCs w:val="26"/>
                <w:lang w:val="uk-UA"/>
              </w:rPr>
            </w:pPr>
            <w:r w:rsidRPr="005B2D38">
              <w:rPr>
                <w:sz w:val="26"/>
                <w:szCs w:val="26"/>
                <w:lang w:val="uk-UA"/>
              </w:rPr>
              <w:t>Бал за критерій</w:t>
            </w:r>
          </w:p>
        </w:tc>
      </w:tr>
      <w:tr w:rsidR="00E233DC" w:rsidRPr="005B2D38" w:rsidTr="008552C8">
        <w:trP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pStyle w:val="a8"/>
              <w:spacing w:before="0" w:beforeAutospacing="0" w:after="0" w:afterAutospacing="0"/>
              <w:jc w:val="center"/>
              <w:textAlignment w:val="baseline"/>
              <w:rPr>
                <w:sz w:val="26"/>
                <w:szCs w:val="26"/>
                <w:lang w:val="uk-UA"/>
              </w:rPr>
            </w:pPr>
            <w:r w:rsidRPr="005B2D38">
              <w:rPr>
                <w:sz w:val="26"/>
                <w:szCs w:val="26"/>
                <w:lang w:val="uk-UA"/>
              </w:rPr>
              <w:t>Особиста компетентність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pStyle w:val="a8"/>
              <w:spacing w:before="0" w:beforeAutospacing="0" w:after="0" w:afterAutospacing="0"/>
              <w:jc w:val="center"/>
              <w:textAlignment w:val="baseline"/>
              <w:rPr>
                <w:sz w:val="26"/>
                <w:szCs w:val="26"/>
                <w:lang w:val="uk-UA"/>
              </w:rPr>
            </w:pPr>
            <w:r w:rsidRPr="005B2D38">
              <w:rPr>
                <w:sz w:val="26"/>
                <w:szCs w:val="26"/>
                <w:lang w:val="uk-UA"/>
              </w:rPr>
              <w:t>Рішучість та відповідальність</w:t>
            </w:r>
          </w:p>
        </w:tc>
        <w:tc>
          <w:tcPr>
            <w:tcW w:w="851"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21</w:t>
            </w:r>
          </w:p>
        </w:tc>
        <w:tc>
          <w:tcPr>
            <w:tcW w:w="850"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20</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21</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20,67</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42,34</w:t>
            </w:r>
          </w:p>
        </w:tc>
      </w:tr>
      <w:tr w:rsidR="00E233DC" w:rsidRPr="005B2D38" w:rsidTr="008552C8">
        <w:trP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rPr>
                <w:rFonts w:ascii="Times New Roman" w:eastAsia="Times New Roman" w:hAnsi="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E3045" w:rsidRPr="005B2D38" w:rsidRDefault="005E3045">
            <w:pPr>
              <w:pStyle w:val="a8"/>
              <w:spacing w:before="0" w:beforeAutospacing="0" w:after="0" w:afterAutospacing="0"/>
              <w:jc w:val="center"/>
              <w:textAlignment w:val="baseline"/>
              <w:rPr>
                <w:sz w:val="26"/>
                <w:szCs w:val="26"/>
                <w:lang w:val="uk-UA"/>
              </w:rPr>
            </w:pPr>
            <w:r w:rsidRPr="005B2D38">
              <w:rPr>
                <w:sz w:val="26"/>
                <w:szCs w:val="26"/>
                <w:lang w:val="uk-UA"/>
              </w:rPr>
              <w:t>Безперервний розвиток</w:t>
            </w:r>
          </w:p>
        </w:tc>
        <w:tc>
          <w:tcPr>
            <w:tcW w:w="851"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22</w:t>
            </w:r>
          </w:p>
        </w:tc>
        <w:tc>
          <w:tcPr>
            <w:tcW w:w="850"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21</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22</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5B2D38" w:rsidRDefault="00BA476F">
            <w:pPr>
              <w:pStyle w:val="a8"/>
              <w:spacing w:before="0" w:beforeAutospacing="0" w:after="0" w:afterAutospacing="0"/>
              <w:jc w:val="center"/>
              <w:textAlignment w:val="baseline"/>
              <w:rPr>
                <w:sz w:val="26"/>
                <w:szCs w:val="26"/>
                <w:lang w:val="uk-UA"/>
              </w:rPr>
            </w:pPr>
            <w:r>
              <w:rPr>
                <w:sz w:val="26"/>
                <w:szCs w:val="26"/>
                <w:lang w:val="uk-UA"/>
              </w:rPr>
              <w:t>21,67</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5B2D38" w:rsidRDefault="005E3045">
            <w:pPr>
              <w:rPr>
                <w:rFonts w:ascii="Times New Roman" w:eastAsia="Times New Roman" w:hAnsi="Times New Roman"/>
                <w:sz w:val="26"/>
                <w:szCs w:val="26"/>
                <w:lang w:eastAsia="ru-RU"/>
              </w:rPr>
            </w:pPr>
          </w:p>
        </w:tc>
      </w:tr>
    </w:tbl>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lastRenderedPageBreak/>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BA476F" w:rsidRPr="003F7A60">
        <w:rPr>
          <w:rFonts w:ascii="Times New Roman" w:eastAsia="Times New Roman" w:hAnsi="Times New Roman"/>
          <w:sz w:val="27"/>
          <w:szCs w:val="27"/>
        </w:rPr>
        <w:t>42,34</w:t>
      </w:r>
      <w:r w:rsidR="00B516F2" w:rsidRPr="003F7A60">
        <w:rPr>
          <w:rFonts w:ascii="Times New Roman" w:eastAsia="Times New Roman" w:hAnsi="Times New Roman"/>
          <w:sz w:val="27"/>
          <w:szCs w:val="27"/>
        </w:rPr>
        <w:t> </w:t>
      </w:r>
      <w:r w:rsidRPr="003F7A60">
        <w:rPr>
          <w:rFonts w:ascii="Times New Roman" w:eastAsia="Times New Roman" w:hAnsi="Times New Roman"/>
          <w:sz w:val="27"/>
          <w:szCs w:val="27"/>
        </w:rPr>
        <w:t>бал</w:t>
      </w:r>
      <w:r w:rsidR="00F2584E" w:rsidRPr="003F7A60">
        <w:rPr>
          <w:rFonts w:ascii="Times New Roman" w:eastAsia="Times New Roman" w:hAnsi="Times New Roman"/>
          <w:sz w:val="27"/>
          <w:szCs w:val="27"/>
        </w:rPr>
        <w:t>а</w:t>
      </w:r>
      <w:r w:rsidR="000E7B62" w:rsidRPr="003F7A60">
        <w:rPr>
          <w:rFonts w:ascii="Times New Roman" w:eastAsia="Times New Roman" w:hAnsi="Times New Roman"/>
          <w:sz w:val="27"/>
          <w:szCs w:val="27"/>
        </w:rPr>
        <w:t>,</w:t>
      </w:r>
      <w:r w:rsidR="000E7B62" w:rsidRPr="003F7A60">
        <w:rPr>
          <w:rFonts w:ascii="Times New Roman" w:hAnsi="Times New Roman"/>
          <w:sz w:val="27"/>
          <w:szCs w:val="27"/>
        </w:rPr>
        <w:t xml:space="preserve"> що вищ</w:t>
      </w:r>
      <w:r w:rsidR="001330EE" w:rsidRPr="003F7A60">
        <w:rPr>
          <w:rFonts w:ascii="Times New Roman" w:hAnsi="Times New Roman"/>
          <w:sz w:val="27"/>
          <w:szCs w:val="27"/>
        </w:rPr>
        <w:t>е</w:t>
      </w:r>
      <w:r w:rsidR="000E7B62" w:rsidRPr="003F7A60">
        <w:rPr>
          <w:rFonts w:ascii="Times New Roman" w:hAnsi="Times New Roman"/>
          <w:sz w:val="27"/>
          <w:szCs w:val="27"/>
        </w:rPr>
        <w:t xml:space="preserve"> 75 відсотків максимально можливого бала, тому Комісія вважає, що </w:t>
      </w:r>
      <w:r w:rsidR="006C4D23" w:rsidRPr="003F7A60">
        <w:rPr>
          <w:rFonts w:ascii="Times New Roman" w:hAnsi="Times New Roman"/>
          <w:sz w:val="27"/>
          <w:szCs w:val="27"/>
        </w:rPr>
        <w:t>Пастернак Ю.Б.</w:t>
      </w:r>
      <w:r w:rsidR="000E7B62" w:rsidRPr="003F7A60">
        <w:rPr>
          <w:rFonts w:ascii="Times New Roman" w:hAnsi="Times New Roman"/>
          <w:sz w:val="27"/>
          <w:szCs w:val="27"/>
        </w:rPr>
        <w:t xml:space="preserve"> відповідає критерію особистої компетентності.</w:t>
      </w:r>
    </w:p>
    <w:p w:rsidR="00504243" w:rsidRPr="003F7A60" w:rsidRDefault="00413747" w:rsidP="003F7A60">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7"/>
          <w:szCs w:val="27"/>
        </w:rPr>
      </w:pPr>
      <w:r w:rsidRPr="003F7A60">
        <w:rPr>
          <w:rFonts w:ascii="Times New Roman" w:eastAsia="Times New Roman" w:hAnsi="Times New Roman"/>
          <w:b/>
          <w:sz w:val="27"/>
          <w:szCs w:val="27"/>
        </w:rPr>
        <w:t xml:space="preserve">Оцінювання відповідності </w:t>
      </w:r>
      <w:r w:rsidR="004E5A5B" w:rsidRPr="003F7A60">
        <w:rPr>
          <w:rFonts w:ascii="Times New Roman" w:eastAsia="Times New Roman" w:hAnsi="Times New Roman"/>
          <w:b/>
          <w:sz w:val="27"/>
          <w:szCs w:val="27"/>
        </w:rPr>
        <w:t xml:space="preserve">кандидата </w:t>
      </w:r>
      <w:r w:rsidRPr="003F7A60">
        <w:rPr>
          <w:rFonts w:ascii="Times New Roman" w:eastAsia="Times New Roman" w:hAnsi="Times New Roman"/>
          <w:b/>
          <w:sz w:val="27"/>
          <w:szCs w:val="27"/>
        </w:rPr>
        <w:t>за критерієм соціальної компетентності.</w:t>
      </w:r>
    </w:p>
    <w:p w:rsidR="00504243" w:rsidRPr="003F7A60" w:rsidRDefault="002904A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Згідно з</w:t>
      </w:r>
      <w:r w:rsidR="00413747" w:rsidRPr="003F7A60">
        <w:rPr>
          <w:rFonts w:ascii="Times New Roman" w:eastAsia="Times New Roman" w:hAnsi="Times New Roman"/>
          <w:sz w:val="27"/>
          <w:szCs w:val="27"/>
        </w:rPr>
        <w:t xml:space="preserve"> пункт</w:t>
      </w:r>
      <w:r w:rsidRPr="003F7A60">
        <w:rPr>
          <w:rFonts w:ascii="Times New Roman" w:eastAsia="Times New Roman" w:hAnsi="Times New Roman"/>
          <w:sz w:val="27"/>
          <w:szCs w:val="27"/>
        </w:rPr>
        <w:t>ом</w:t>
      </w:r>
      <w:r w:rsidR="00413747" w:rsidRPr="003F7A60">
        <w:rPr>
          <w:rFonts w:ascii="Times New Roman" w:eastAsia="Times New Roman" w:hAnsi="Times New Roman"/>
          <w:sz w:val="27"/>
          <w:szCs w:val="27"/>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3F7A60" w:rsidRDefault="00413747" w:rsidP="003F7A60">
      <w:pP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5B2D38" w:rsidRPr="003F7A60">
        <w:rPr>
          <w:rFonts w:ascii="Times New Roman" w:eastAsia="Times New Roman" w:hAnsi="Times New Roman"/>
          <w:sz w:val="27"/>
          <w:szCs w:val="27"/>
        </w:rPr>
        <w:t> </w:t>
      </w:r>
      <w:r w:rsidRPr="003F7A60">
        <w:rPr>
          <w:rFonts w:ascii="Times New Roman" w:eastAsia="Times New Roman" w:hAnsi="Times New Roman"/>
          <w:sz w:val="27"/>
          <w:szCs w:val="27"/>
        </w:rPr>
        <w:t>2.9 розділу</w:t>
      </w:r>
      <w:r w:rsidR="007B00EA" w:rsidRPr="003F7A60">
        <w:rPr>
          <w:rFonts w:ascii="Times New Roman" w:eastAsia="Times New Roman" w:hAnsi="Times New Roman"/>
          <w:sz w:val="27"/>
          <w:szCs w:val="27"/>
        </w:rPr>
        <w:t> </w:t>
      </w:r>
      <w:r w:rsidRPr="003F7A60">
        <w:rPr>
          <w:rFonts w:ascii="Times New Roman" w:eastAsia="Times New Roman" w:hAnsi="Times New Roman"/>
          <w:sz w:val="27"/>
          <w:szCs w:val="27"/>
        </w:rPr>
        <w:t>2 Положення).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3F7A60" w:rsidRDefault="00413747" w:rsidP="003F7A60">
      <w:pP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3F7A60">
        <w:rPr>
          <w:rFonts w:ascii="Times New Roman" w:eastAsia="Times New Roman" w:hAnsi="Times New Roman"/>
          <w:sz w:val="27"/>
          <w:szCs w:val="27"/>
        </w:rPr>
        <w:t> </w:t>
      </w:r>
      <w:r w:rsidRPr="003F7A60">
        <w:rPr>
          <w:rFonts w:ascii="Times New Roman" w:eastAsia="Times New Roman" w:hAnsi="Times New Roman"/>
          <w:sz w:val="27"/>
          <w:szCs w:val="27"/>
        </w:rPr>
        <w:t>2.10 розділу</w:t>
      </w:r>
      <w:r w:rsidR="003C7A78" w:rsidRPr="003F7A60">
        <w:rPr>
          <w:rFonts w:ascii="Times New Roman" w:eastAsia="Times New Roman" w:hAnsi="Times New Roman"/>
          <w:sz w:val="27"/>
          <w:szCs w:val="27"/>
        </w:rPr>
        <w:t> </w:t>
      </w:r>
      <w:r w:rsidRPr="003F7A60">
        <w:rPr>
          <w:rFonts w:ascii="Times New Roman" w:eastAsia="Times New Roman" w:hAnsi="Times New Roman"/>
          <w:sz w:val="27"/>
          <w:szCs w:val="27"/>
        </w:rPr>
        <w:t>2 Положення).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3F7A60" w:rsidRDefault="00413747" w:rsidP="003F7A60">
      <w:pP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3F7A60">
        <w:rPr>
          <w:rFonts w:ascii="Times New Roman" w:eastAsia="Times New Roman" w:hAnsi="Times New Roman"/>
          <w:sz w:val="27"/>
          <w:szCs w:val="27"/>
        </w:rPr>
        <w:t>во</w:t>
      </w:r>
      <w:r w:rsidRPr="003F7A60">
        <w:rPr>
          <w:rFonts w:ascii="Times New Roman" w:eastAsia="Times New Roman" w:hAnsi="Times New Roman"/>
          <w:sz w:val="27"/>
          <w:szCs w:val="27"/>
        </w:rPr>
        <w:t>го поля); має сталу та усвідомлену мотивацію до служіння суспільству та розбудови правової держави (пункт</w:t>
      </w:r>
      <w:r w:rsidR="000E383A" w:rsidRPr="003F7A60">
        <w:rPr>
          <w:rFonts w:ascii="Times New Roman" w:eastAsia="Times New Roman" w:hAnsi="Times New Roman"/>
          <w:sz w:val="27"/>
          <w:szCs w:val="27"/>
        </w:rPr>
        <w:t> </w:t>
      </w:r>
      <w:r w:rsidRPr="003F7A60">
        <w:rPr>
          <w:rFonts w:ascii="Times New Roman" w:eastAsia="Times New Roman" w:hAnsi="Times New Roman"/>
          <w:sz w:val="27"/>
          <w:szCs w:val="27"/>
        </w:rPr>
        <w:t>2.11 розділу</w:t>
      </w:r>
      <w:r w:rsidR="000E383A" w:rsidRPr="003F7A60">
        <w:rPr>
          <w:rFonts w:ascii="Times New Roman" w:eastAsia="Times New Roman" w:hAnsi="Times New Roman"/>
          <w:sz w:val="27"/>
          <w:szCs w:val="27"/>
        </w:rPr>
        <w:t> </w:t>
      </w:r>
      <w:r w:rsidRPr="003F7A60">
        <w:rPr>
          <w:rFonts w:ascii="Times New Roman" w:eastAsia="Times New Roman" w:hAnsi="Times New Roman"/>
          <w:sz w:val="27"/>
          <w:szCs w:val="27"/>
        </w:rPr>
        <w:t>2 Положення).</w:t>
      </w:r>
    </w:p>
    <w:p w:rsidR="00504243"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Емоційна стійкість – це здатність кандидата на посаду судді ефективно управляти своїми емоційними станами. </w:t>
      </w:r>
    </w:p>
    <w:p w:rsidR="00504243" w:rsidRPr="003F7A60" w:rsidRDefault="00413747" w:rsidP="003F7A60">
      <w:pPr>
        <w:spacing w:after="0" w:line="320" w:lineRule="exact"/>
        <w:ind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w:t>
      </w:r>
      <w:r w:rsidRPr="003F7A60">
        <w:rPr>
          <w:rFonts w:ascii="Times New Roman" w:eastAsia="Times New Roman" w:hAnsi="Times New Roman"/>
          <w:sz w:val="27"/>
          <w:szCs w:val="27"/>
        </w:rPr>
        <w:lastRenderedPageBreak/>
        <w:t xml:space="preserve">відповідаючи на запитання членів Комісії, </w:t>
      </w:r>
      <w:r w:rsidR="002904A4" w:rsidRPr="003F7A60">
        <w:rPr>
          <w:rFonts w:ascii="Times New Roman" w:eastAsia="Times New Roman" w:hAnsi="Times New Roman"/>
          <w:sz w:val="27"/>
          <w:szCs w:val="27"/>
        </w:rPr>
        <w:t>у</w:t>
      </w:r>
      <w:r w:rsidRPr="003F7A60">
        <w:rPr>
          <w:rFonts w:ascii="Times New Roman" w:eastAsia="Times New Roman" w:hAnsi="Times New Roman"/>
          <w:sz w:val="27"/>
          <w:szCs w:val="27"/>
        </w:rPr>
        <w:t xml:space="preserve"> тому числі складні та провокаційні (зокрема, щодо статків, доходів, доброчесності тощо) (пункт</w:t>
      </w:r>
      <w:r w:rsidR="000E383A" w:rsidRPr="003F7A60">
        <w:rPr>
          <w:rFonts w:ascii="Times New Roman" w:eastAsia="Times New Roman" w:hAnsi="Times New Roman"/>
          <w:sz w:val="27"/>
          <w:szCs w:val="27"/>
        </w:rPr>
        <w:t> </w:t>
      </w:r>
      <w:r w:rsidRPr="003F7A60">
        <w:rPr>
          <w:rFonts w:ascii="Times New Roman" w:eastAsia="Times New Roman" w:hAnsi="Times New Roman"/>
          <w:sz w:val="27"/>
          <w:szCs w:val="27"/>
        </w:rPr>
        <w:t>2.12 розділу</w:t>
      </w:r>
      <w:r w:rsidR="000E383A" w:rsidRPr="003F7A60">
        <w:rPr>
          <w:rFonts w:ascii="Times New Roman" w:eastAsia="Times New Roman" w:hAnsi="Times New Roman"/>
          <w:sz w:val="27"/>
          <w:szCs w:val="27"/>
        </w:rPr>
        <w:t> </w:t>
      </w:r>
      <w:r w:rsidRPr="003F7A60">
        <w:rPr>
          <w:rFonts w:ascii="Times New Roman" w:eastAsia="Times New Roman" w:hAnsi="Times New Roman"/>
          <w:sz w:val="27"/>
          <w:szCs w:val="27"/>
        </w:rPr>
        <w:t>2 Положення).</w:t>
      </w:r>
    </w:p>
    <w:p w:rsidR="006823E1" w:rsidRPr="003F7A60"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У письмових поясненнях, надісланих до Комісії </w:t>
      </w:r>
      <w:r w:rsidR="007D1CBF" w:rsidRPr="003F7A60">
        <w:rPr>
          <w:rFonts w:ascii="Times New Roman" w:eastAsia="Times New Roman" w:hAnsi="Times New Roman"/>
          <w:sz w:val="27"/>
          <w:szCs w:val="27"/>
        </w:rPr>
        <w:t>1</w:t>
      </w:r>
      <w:r w:rsidR="008552C8" w:rsidRPr="003F7A60">
        <w:rPr>
          <w:rFonts w:ascii="Times New Roman" w:eastAsia="Times New Roman" w:hAnsi="Times New Roman"/>
          <w:sz w:val="27"/>
          <w:szCs w:val="27"/>
        </w:rPr>
        <w:t>9</w:t>
      </w:r>
      <w:r w:rsidRPr="003F7A60">
        <w:rPr>
          <w:rFonts w:ascii="Times New Roman" w:eastAsia="Times New Roman" w:hAnsi="Times New Roman"/>
          <w:sz w:val="27"/>
          <w:szCs w:val="27"/>
        </w:rPr>
        <w:t> </w:t>
      </w:r>
      <w:r w:rsidR="007D1CBF" w:rsidRPr="003F7A60">
        <w:rPr>
          <w:rFonts w:ascii="Times New Roman" w:eastAsia="Times New Roman" w:hAnsi="Times New Roman"/>
          <w:sz w:val="27"/>
          <w:szCs w:val="27"/>
        </w:rPr>
        <w:t>серп</w:t>
      </w:r>
      <w:r w:rsidRPr="003F7A60">
        <w:rPr>
          <w:rFonts w:ascii="Times New Roman" w:eastAsia="Times New Roman" w:hAnsi="Times New Roman"/>
          <w:sz w:val="27"/>
          <w:szCs w:val="27"/>
        </w:rPr>
        <w:t xml:space="preserve">ня 2025 року, </w:t>
      </w:r>
      <w:r w:rsidR="008552C8" w:rsidRPr="003F7A60">
        <w:rPr>
          <w:rFonts w:ascii="Times New Roman" w:eastAsia="Times New Roman" w:hAnsi="Times New Roman"/>
          <w:sz w:val="27"/>
          <w:szCs w:val="27"/>
        </w:rPr>
        <w:t>Пастернак Ю.Б.</w:t>
      </w:r>
      <w:r w:rsidRPr="003F7A60">
        <w:rPr>
          <w:rFonts w:ascii="Times New Roman" w:eastAsia="Times New Roman" w:hAnsi="Times New Roman"/>
          <w:sz w:val="27"/>
          <w:szCs w:val="27"/>
        </w:rPr>
        <w:t xml:space="preserve"> </w:t>
      </w:r>
      <w:r w:rsidR="00D8605A" w:rsidRPr="003F7A60">
        <w:rPr>
          <w:rFonts w:ascii="Times New Roman" w:eastAsia="Times New Roman" w:hAnsi="Times New Roman"/>
          <w:sz w:val="27"/>
          <w:szCs w:val="27"/>
        </w:rPr>
        <w:t>повідомив</w:t>
      </w:r>
      <w:r w:rsidRPr="003F7A60">
        <w:rPr>
          <w:rFonts w:ascii="Times New Roman" w:eastAsia="Times New Roman" w:hAnsi="Times New Roman"/>
          <w:sz w:val="27"/>
          <w:szCs w:val="27"/>
        </w:rPr>
        <w:t xml:space="preserve">, </w:t>
      </w:r>
      <w:r w:rsidR="00D8605A" w:rsidRPr="003F7A60">
        <w:rPr>
          <w:rFonts w:ascii="Times New Roman" w:hAnsi="Times New Roman"/>
          <w:sz w:val="27"/>
          <w:szCs w:val="27"/>
        </w:rPr>
        <w:t xml:space="preserve">що навички ефективної комунікації формувалися протягом усього його професійного шляху. За його словами, досвід публічних виступів він </w:t>
      </w:r>
      <w:r w:rsidR="00EB02D4" w:rsidRPr="003F7A60">
        <w:rPr>
          <w:rFonts w:ascii="Times New Roman" w:hAnsi="Times New Roman"/>
          <w:sz w:val="27"/>
          <w:szCs w:val="27"/>
        </w:rPr>
        <w:t>набув</w:t>
      </w:r>
      <w:r w:rsidR="00D8605A" w:rsidRPr="003F7A60">
        <w:rPr>
          <w:rFonts w:ascii="Times New Roman" w:hAnsi="Times New Roman"/>
          <w:sz w:val="27"/>
          <w:szCs w:val="27"/>
        </w:rPr>
        <w:t xml:space="preserve"> ще під час навчання у школі та закладі вищої освіти, беручи участь у наукових гуртках, круглих столах та інших публічних заходах.</w:t>
      </w:r>
    </w:p>
    <w:p w:rsidR="0059163C" w:rsidRPr="003F7A60" w:rsidRDefault="00D8605A"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Кандидат зазначив, що під час роботи в органах прокуратури постійно здійснював усну та письмову професійну комунікацію із широким колом учасників кримінального провадження, керівництвом, працівниками правоохоронних органів, експертами та судом. За його словами, це вимагало вміння встановлювати контакт, сприймати різні точки зору, аргументовано відстоювати власну позицію та використовувати правові й логічні доводи.</w:t>
      </w:r>
    </w:p>
    <w:p w:rsidR="008E253C" w:rsidRPr="003F7A60" w:rsidRDefault="00D8605A"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Крім того, кандидат повідомив, що навички комунікації розвивалися під час навчання в аспірантурі та здійснення педагогічної діяльності. За його словами, підготовка наукових праць, участь у наукових заходах, засіданнях кафедр і захист дисертації потребували належного рівня письмової та усної аргументації, а викладацька діяльність </w:t>
      </w:r>
      <w:r w:rsidR="00517A8B" w:rsidRPr="003F7A60">
        <w:rPr>
          <w:rFonts w:ascii="Times New Roman" w:hAnsi="Times New Roman"/>
          <w:sz w:val="27"/>
          <w:szCs w:val="27"/>
        </w:rPr>
        <w:t>–</w:t>
      </w:r>
      <w:r w:rsidRPr="003F7A60">
        <w:rPr>
          <w:rFonts w:ascii="Times New Roman" w:hAnsi="Times New Roman"/>
          <w:sz w:val="27"/>
          <w:szCs w:val="27"/>
        </w:rPr>
        <w:t xml:space="preserve"> уміння адаптувати навчальний матеріал до аудиторії та забезпечувати ефективну взаємодію зі студентами.</w:t>
      </w:r>
    </w:p>
    <w:p w:rsidR="00361E3F" w:rsidRPr="003F7A60" w:rsidRDefault="00D8605A"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Кандидат також зазначив, що під час роботи у Верховній Раді України та на керівних посадах у Державному управлінні справами набув досвіду професійної комунікації з представниками різних органів державної влади та координації роботи структурних підрозділів. За його словами, виконання цих обов’язків вимагало досягнення узгоджених рішень, врегулювання розбіжностей і налагодження взаємодії між учасниками відповідних процесів.</w:t>
      </w:r>
    </w:p>
    <w:p w:rsidR="00D8605A" w:rsidRPr="003F7A60" w:rsidRDefault="00D8605A"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Кандидат повідомив, що й на нинішній посаді продовжує застосовувати та розвивати навички професійної комунікації, зокрема під час реалізації державної ветеранської політики. Як приклад такої комунікації кандидат навів матеріали за </w:t>
      </w:r>
      <w:hyperlink r:id="rId11" w:history="1">
        <w:r w:rsidRPr="003F7A60">
          <w:rPr>
            <w:rStyle w:val="a7"/>
            <w:rFonts w:ascii="Times New Roman" w:hAnsi="Times New Roman"/>
            <w:sz w:val="27"/>
            <w:szCs w:val="27"/>
          </w:rPr>
          <w:t>посиланнями</w:t>
        </w:r>
      </w:hyperlink>
      <w:r w:rsidRPr="003F7A60">
        <w:rPr>
          <w:rFonts w:ascii="Times New Roman" w:hAnsi="Times New Roman"/>
          <w:sz w:val="27"/>
          <w:szCs w:val="27"/>
        </w:rPr>
        <w:t xml:space="preserve"> на офіційному вебсайті МВС.</w:t>
      </w:r>
    </w:p>
    <w:p w:rsidR="00A32567" w:rsidRPr="003F7A60" w:rsidRDefault="00232C3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Стосовно відповідності показнику ефективної взаємодії </w:t>
      </w:r>
      <w:r w:rsidR="00545448" w:rsidRPr="003F7A60">
        <w:rPr>
          <w:rFonts w:ascii="Times New Roman" w:eastAsia="Times New Roman" w:hAnsi="Times New Roman"/>
          <w:sz w:val="27"/>
          <w:szCs w:val="27"/>
        </w:rPr>
        <w:t>Пастернак Ю.Б.</w:t>
      </w:r>
      <w:r w:rsidR="003013EA" w:rsidRPr="003F7A60">
        <w:rPr>
          <w:rFonts w:ascii="Times New Roman" w:eastAsia="Times New Roman" w:hAnsi="Times New Roman"/>
          <w:sz w:val="27"/>
          <w:szCs w:val="27"/>
        </w:rPr>
        <w:t xml:space="preserve"> </w:t>
      </w:r>
      <w:r w:rsidR="009758DC" w:rsidRPr="003F7A60">
        <w:rPr>
          <w:rFonts w:ascii="Times New Roman" w:hAnsi="Times New Roman"/>
          <w:sz w:val="27"/>
          <w:szCs w:val="27"/>
        </w:rPr>
        <w:t>повідомив, що ефективну взаємодію з колегами та професійним середовищем вважає необхідною умовою належного виконання службових обов’язків. За його словами, робота в органах прокуратури, наукових і педагогічних колективах, органах державної влади та на державній службі дала йому досвід взаємодії в різних за характером організаційних середовищах. Кандидат зазначив, що під час професійної діяльності прагнув будувати конструктивні відносини з колегами, дотримувався принципів взаємної поваги та орієнтувався на досягнення спільного результату. Також кандидат повідомив, що йому не відомо про випадки міжособистісних конфліктів, скарг чи звернень щодо результатів його взаємодії з колегами.</w:t>
      </w:r>
    </w:p>
    <w:p w:rsidR="0031754A" w:rsidRPr="003F7A60" w:rsidRDefault="002B5578"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 xml:space="preserve">На підтвердження своєї відповідності зазначеному показнику кандидат також послався на дослідження, виконане в межах взаємодії публічного та громадського секторів з питань ветеранської політики, та надав рекомендаційний </w:t>
      </w:r>
      <w:r w:rsidRPr="003F7A60">
        <w:rPr>
          <w:rFonts w:ascii="Times New Roman" w:hAnsi="Times New Roman"/>
          <w:sz w:val="27"/>
          <w:szCs w:val="27"/>
        </w:rPr>
        <w:lastRenderedPageBreak/>
        <w:t>лист автора цього дослідження як приклад сторонньої оцінки його навичок взаємодії та комунікації.</w:t>
      </w:r>
    </w:p>
    <w:p w:rsidR="00503A01" w:rsidRPr="003F7A60" w:rsidRDefault="00503A0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 xml:space="preserve">Стосовно стійкості мотивації </w:t>
      </w:r>
      <w:r w:rsidR="002B5578" w:rsidRPr="003F7A60">
        <w:rPr>
          <w:rFonts w:ascii="Times New Roman" w:eastAsia="Times New Roman" w:hAnsi="Times New Roman"/>
          <w:sz w:val="27"/>
          <w:szCs w:val="27"/>
        </w:rPr>
        <w:t>Пастернак Ю.Б.</w:t>
      </w:r>
      <w:r w:rsidRPr="003F7A60">
        <w:rPr>
          <w:rFonts w:ascii="Times New Roman" w:eastAsia="Times New Roman" w:hAnsi="Times New Roman"/>
          <w:sz w:val="27"/>
          <w:szCs w:val="27"/>
        </w:rPr>
        <w:t xml:space="preserve"> </w:t>
      </w:r>
      <w:r w:rsidR="002B5578" w:rsidRPr="003F7A60">
        <w:rPr>
          <w:rFonts w:ascii="Times New Roman" w:hAnsi="Times New Roman"/>
          <w:sz w:val="27"/>
          <w:szCs w:val="27"/>
        </w:rPr>
        <w:t xml:space="preserve">повідомив, що його мотивація до роботи на посаді судді ґрунтується як на внутрішніх, так і на усвідомлених зовнішніх факторах. Серед внутрішніх мотивів кандидат назвав відповідність його морально-етичних установок вимогам до суддівської посади, потребу в самореалізації через суспільно значиму діяльність, а також </w:t>
      </w:r>
      <w:r w:rsidR="00517A8B" w:rsidRPr="003F7A60">
        <w:rPr>
          <w:rFonts w:ascii="Times New Roman" w:hAnsi="Times New Roman"/>
          <w:sz w:val="27"/>
          <w:szCs w:val="27"/>
        </w:rPr>
        <w:t>стійкий</w:t>
      </w:r>
      <w:r w:rsidR="002B5578" w:rsidRPr="003F7A60">
        <w:rPr>
          <w:rFonts w:ascii="Times New Roman" w:hAnsi="Times New Roman"/>
          <w:sz w:val="27"/>
          <w:szCs w:val="27"/>
        </w:rPr>
        <w:t xml:space="preserve"> інтерес до права, що виник у нього ще у школі без стороннього впливу. Кандидат також зазначив, що має стійку потребу в роботі з інтелектуальним навантаженням та неодноразово відчував емоційний дискомфорт і потребу реагувати на ситуації порушення прав і несправедливості, свідком яких ставав, зокрема й ті, що безпосередньо його не стосувалися.</w:t>
      </w:r>
    </w:p>
    <w:p w:rsidR="00C25223" w:rsidRPr="003F7A60" w:rsidRDefault="002B5578"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Водночас кандидат зазначив, що на його рішення вплинули також усвідомлені зовнішні чинники, зокрема професійна автономія судді, високий суспільний статус цієї посади, стабільність умов праці та складність професійних викликів. За словами кандидата, він усвідомлює особливості суддівської діяльності, зокрема кадровий дефіцит у судах, значне судове навантаження, підвищені вимоги до поведінки судді, статус національного публічного діяча, ризики незаконного впливу та інші виклики, пов’язані зі здійсненням правосуддя.</w:t>
      </w:r>
    </w:p>
    <w:p w:rsidR="000C6678" w:rsidRPr="003F7A60" w:rsidRDefault="002B5578"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На підтвердження стійкості своєї мотивації кандидат послався на багаторічну роботу в публічному секторі, участь у реалізації державної ветеранської політики, а також на проходження всіх етапів конкурсної процедури, включаючи повторне подання документів після скасування попереднього конкурсу.</w:t>
      </w:r>
    </w:p>
    <w:p w:rsidR="00504243" w:rsidRPr="003F7A60" w:rsidRDefault="00F5731A"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eastAsia="Times New Roman" w:hAnsi="Times New Roman"/>
          <w:sz w:val="27"/>
          <w:szCs w:val="27"/>
        </w:rPr>
        <w:t>Стосовно</w:t>
      </w:r>
      <w:r w:rsidR="00413747" w:rsidRPr="003F7A60">
        <w:rPr>
          <w:rFonts w:ascii="Times New Roman" w:eastAsia="Times New Roman" w:hAnsi="Times New Roman"/>
          <w:sz w:val="27"/>
          <w:szCs w:val="27"/>
        </w:rPr>
        <w:t xml:space="preserve"> емоційної стійкості </w:t>
      </w:r>
      <w:r w:rsidR="0044176D" w:rsidRPr="003F7A60">
        <w:rPr>
          <w:rFonts w:ascii="Times New Roman" w:eastAsia="Times New Roman" w:hAnsi="Times New Roman"/>
          <w:sz w:val="27"/>
          <w:szCs w:val="27"/>
        </w:rPr>
        <w:t>Пастернак Ю.Б.</w:t>
      </w:r>
      <w:r w:rsidR="00413747" w:rsidRPr="003F7A60">
        <w:rPr>
          <w:rFonts w:ascii="Times New Roman" w:eastAsia="Times New Roman" w:hAnsi="Times New Roman"/>
          <w:sz w:val="27"/>
          <w:szCs w:val="27"/>
        </w:rPr>
        <w:t xml:space="preserve"> </w:t>
      </w:r>
      <w:r w:rsidR="004632D3" w:rsidRPr="003F7A60">
        <w:rPr>
          <w:rFonts w:ascii="Times New Roman" w:eastAsia="Times New Roman" w:hAnsi="Times New Roman"/>
          <w:sz w:val="27"/>
          <w:szCs w:val="27"/>
        </w:rPr>
        <w:t>повідомив</w:t>
      </w:r>
      <w:r w:rsidR="00413747" w:rsidRPr="003F7A60">
        <w:rPr>
          <w:rFonts w:ascii="Times New Roman" w:eastAsia="Times New Roman" w:hAnsi="Times New Roman"/>
          <w:sz w:val="27"/>
          <w:szCs w:val="27"/>
        </w:rPr>
        <w:t xml:space="preserve">, </w:t>
      </w:r>
      <w:r w:rsidR="00164102" w:rsidRPr="003F7A60">
        <w:rPr>
          <w:rFonts w:ascii="Times New Roman" w:hAnsi="Times New Roman"/>
          <w:sz w:val="27"/>
          <w:szCs w:val="27"/>
        </w:rPr>
        <w:t xml:space="preserve">що формуванню його емоційної стійкості сприяла професійна діяльність на різних етапах кар’єри. За його словами, </w:t>
      </w:r>
      <w:r w:rsidR="00517A8B" w:rsidRPr="003F7A60">
        <w:rPr>
          <w:rFonts w:ascii="Times New Roman" w:hAnsi="Times New Roman"/>
          <w:sz w:val="27"/>
          <w:szCs w:val="27"/>
        </w:rPr>
        <w:t xml:space="preserve">професійна діяльність </w:t>
      </w:r>
      <w:r w:rsidR="00164102" w:rsidRPr="003F7A60">
        <w:rPr>
          <w:rFonts w:ascii="Times New Roman" w:hAnsi="Times New Roman"/>
          <w:sz w:val="27"/>
          <w:szCs w:val="27"/>
        </w:rPr>
        <w:t>в органах прокуратури здійсн</w:t>
      </w:r>
      <w:r w:rsidR="00517A8B" w:rsidRPr="003F7A60">
        <w:rPr>
          <w:rFonts w:ascii="Times New Roman" w:hAnsi="Times New Roman"/>
          <w:sz w:val="27"/>
          <w:szCs w:val="27"/>
        </w:rPr>
        <w:t>ювалася</w:t>
      </w:r>
      <w:r w:rsidR="00164102" w:rsidRPr="003F7A60">
        <w:rPr>
          <w:rFonts w:ascii="Times New Roman" w:hAnsi="Times New Roman"/>
          <w:sz w:val="27"/>
          <w:szCs w:val="27"/>
        </w:rPr>
        <w:t xml:space="preserve"> в умовах постійної стресової комунікації, взаємодії з особами різного соціального статусу, проявів вербальної та невербальної агресії, а також необхідності відстоювати власну позицію. Крім того, робота на керівній посаді на державній службі потребувала навичок емоційної саморегуляції, самоконтролю та вміння зберігати конструктивність у складних ситуаціях.</w:t>
      </w:r>
    </w:p>
    <w:p w:rsidR="00E93279" w:rsidRPr="003F7A60" w:rsidRDefault="00164102"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Кандидат повідомив, що тривалий час перебуває під впливом значного стресового чинника, зумовленого окремими обставинами особистого життя, що, за його словами, сприяло формуванню навичок емоційної стійкості. На підтвердження цього він надав характеристику стороннього фахівця, яка містить оцінку відповідних якостей. Крім того, кандидат зазначив, що на останньому місці роботи пройшов навчання з питань емоційних аспектів роботи з особами, які постраждали внаслідок військових конфліктів, та надав відповідний сертифікат.</w:t>
      </w:r>
    </w:p>
    <w:p w:rsidR="00A10B2C" w:rsidRPr="003F7A60" w:rsidRDefault="00164102"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Щодо способів відновлення після професійного стресу кандидат повідомив, що приділяє увагу підтриманню психологічного та фізичного здоров’я, зокрема займається фізичними вправами, дотримується режиму сну та відпочинку. За його словами, важливими чинниками емоційного відновлення для нього є спілкування з родиною та дітьми, а також читання, яке протягом багатьох років залишається одним із основних способів відновлення емоційної рівноваги.</w:t>
      </w:r>
    </w:p>
    <w:p w:rsidR="005D6048" w:rsidRPr="003F7A60" w:rsidRDefault="005D6048" w:rsidP="003F7A60">
      <w:pPr>
        <w:pStyle w:val="a8"/>
        <w:numPr>
          <w:ilvl w:val="0"/>
          <w:numId w:val="2"/>
        </w:numPr>
        <w:spacing w:before="0" w:beforeAutospacing="0" w:after="0" w:afterAutospacing="0" w:line="320" w:lineRule="exact"/>
        <w:ind w:left="0" w:firstLine="851"/>
        <w:jc w:val="both"/>
        <w:textAlignment w:val="baseline"/>
        <w:rPr>
          <w:sz w:val="27"/>
          <w:szCs w:val="27"/>
          <w:lang w:val="uk-UA"/>
        </w:rPr>
      </w:pPr>
      <w:r w:rsidRPr="003F7A60">
        <w:rPr>
          <w:sz w:val="27"/>
          <w:szCs w:val="27"/>
          <w:lang w:val="uk-UA"/>
        </w:rPr>
        <w:lastRenderedPageBreak/>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3F7A60">
        <w:rPr>
          <w:sz w:val="27"/>
          <w:szCs w:val="27"/>
          <w:lang w:val="uk-UA"/>
        </w:rPr>
        <w:t>о</w:t>
      </w:r>
      <w:r w:rsidRPr="003F7A60">
        <w:rPr>
          <w:sz w:val="27"/>
          <w:szCs w:val="27"/>
          <w:lang w:val="uk-UA"/>
        </w:rPr>
        <w:t xml:space="preserve"> членами Комісії таким чином:</w:t>
      </w:r>
    </w:p>
    <w:tbl>
      <w:tblPr>
        <w:tblStyle w:val="af"/>
        <w:tblpPr w:leftFromText="180" w:rightFromText="180" w:vertAnchor="text" w:horzAnchor="margin" w:tblpXSpec="center" w:tblpY="26"/>
        <w:tblW w:w="9360" w:type="dxa"/>
        <w:tblInd w:w="0" w:type="dxa"/>
        <w:tblLook w:val="04A0" w:firstRow="1" w:lastRow="0" w:firstColumn="1" w:lastColumn="0" w:noHBand="0" w:noVBand="1"/>
      </w:tblPr>
      <w:tblGrid>
        <w:gridCol w:w="1933"/>
        <w:gridCol w:w="2234"/>
        <w:gridCol w:w="902"/>
        <w:gridCol w:w="907"/>
        <w:gridCol w:w="902"/>
        <w:gridCol w:w="1300"/>
        <w:gridCol w:w="1182"/>
      </w:tblGrid>
      <w:tr w:rsidR="00057949" w:rsidRPr="005B2D38" w:rsidTr="00411C8C">
        <w:tc>
          <w:tcPr>
            <w:tcW w:w="1710"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Критерій</w:t>
            </w:r>
          </w:p>
        </w:tc>
        <w:tc>
          <w:tcPr>
            <w:tcW w:w="2309"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Показник</w:t>
            </w:r>
          </w:p>
        </w:tc>
        <w:tc>
          <w:tcPr>
            <w:tcW w:w="2852" w:type="dxa"/>
            <w:gridSpan w:val="3"/>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Бали, виставлені членами Комісії</w:t>
            </w:r>
          </w:p>
        </w:tc>
        <w:tc>
          <w:tcPr>
            <w:tcW w:w="1307"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Середній бал</w:t>
            </w:r>
          </w:p>
        </w:tc>
        <w:tc>
          <w:tcPr>
            <w:tcW w:w="1182" w:type="dxa"/>
            <w:tcBorders>
              <w:top w:val="single" w:sz="4" w:space="0" w:color="auto"/>
              <w:left w:val="single" w:sz="4" w:space="0" w:color="auto"/>
              <w:bottom w:val="single" w:sz="4" w:space="0" w:color="auto"/>
              <w:right w:val="single" w:sz="4" w:space="0" w:color="auto"/>
            </w:tcBorders>
            <w:vAlign w:val="center"/>
            <w:hideMark/>
          </w:tcPr>
          <w:p w:rsidR="00057949" w:rsidRPr="005B2D38" w:rsidRDefault="00057949" w:rsidP="00057949">
            <w:pPr>
              <w:pStyle w:val="a8"/>
              <w:spacing w:before="0" w:beforeAutospacing="0" w:after="0" w:afterAutospacing="0"/>
              <w:jc w:val="center"/>
              <w:textAlignment w:val="baseline"/>
              <w:rPr>
                <w:sz w:val="26"/>
                <w:szCs w:val="26"/>
                <w:lang w:val="uk-UA"/>
              </w:rPr>
            </w:pPr>
            <w:r w:rsidRPr="005B2D38">
              <w:rPr>
                <w:sz w:val="26"/>
                <w:szCs w:val="26"/>
                <w:lang w:val="uk-UA"/>
              </w:rPr>
              <w:t>Бал за критерій</w:t>
            </w:r>
          </w:p>
        </w:tc>
      </w:tr>
      <w:tr w:rsidR="007355B2" w:rsidRPr="005B2D38" w:rsidTr="00411C8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Соціальна компетентність</w:t>
            </w: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Ефективна комунікація</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38,33</w:t>
            </w:r>
          </w:p>
        </w:tc>
      </w:tr>
      <w:tr w:rsidR="007355B2" w:rsidRPr="005B2D38" w:rsidTr="00411C8C">
        <w:trPr>
          <w:trHeight w:val="613"/>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Ефективна взаємодія</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r>
      <w:tr w:rsidR="007355B2" w:rsidRPr="005B2D38" w:rsidTr="00411C8C">
        <w:trPr>
          <w:trHeight w:val="613"/>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Стійкість мотивації</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9,33</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r>
      <w:tr w:rsidR="007355B2" w:rsidRPr="005B2D38" w:rsidTr="00411C8C">
        <w:trPr>
          <w:trHeight w:val="575"/>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pStyle w:val="a8"/>
              <w:spacing w:before="0" w:beforeAutospacing="0" w:after="0" w:afterAutospacing="0"/>
              <w:jc w:val="center"/>
              <w:textAlignment w:val="baseline"/>
              <w:rPr>
                <w:sz w:val="26"/>
                <w:szCs w:val="26"/>
                <w:lang w:val="uk-UA"/>
              </w:rPr>
            </w:pPr>
            <w:r w:rsidRPr="005B2D38">
              <w:rPr>
                <w:sz w:val="26"/>
                <w:szCs w:val="26"/>
                <w:lang w:val="uk-UA"/>
              </w:rPr>
              <w:t>Емоційна стійкість</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9</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11</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5B2D38" w:rsidRDefault="00BA476F" w:rsidP="00057949">
            <w:pPr>
              <w:pStyle w:val="a8"/>
              <w:spacing w:before="0" w:beforeAutospacing="0" w:after="0" w:afterAutospacing="0"/>
              <w:jc w:val="center"/>
              <w:textAlignment w:val="baseline"/>
              <w:rPr>
                <w:sz w:val="26"/>
                <w:szCs w:val="26"/>
                <w:lang w:val="uk-UA"/>
              </w:rPr>
            </w:pPr>
            <w:r>
              <w:rPr>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7355B2" w:rsidRPr="005B2D38" w:rsidRDefault="007355B2" w:rsidP="00057949">
            <w:pPr>
              <w:rPr>
                <w:rFonts w:ascii="Times New Roman" w:eastAsia="Times New Roman" w:hAnsi="Times New Roman"/>
                <w:sz w:val="26"/>
                <w:szCs w:val="26"/>
                <w:lang w:eastAsia="ru-RU"/>
              </w:rPr>
            </w:pPr>
          </w:p>
        </w:tc>
      </w:tr>
    </w:tbl>
    <w:p w:rsidR="00504243" w:rsidRPr="007B00EA"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FE0FDE">
        <w:rPr>
          <w:rFonts w:ascii="Times New Roman" w:eastAsia="Times New Roman" w:hAnsi="Times New Roman"/>
          <w:sz w:val="27"/>
          <w:szCs w:val="27"/>
        </w:rPr>
        <w:t>Пастернак Ю.Б.</w:t>
      </w:r>
      <w:r w:rsidRPr="007B00EA">
        <w:rPr>
          <w:rFonts w:ascii="Times New Roman" w:eastAsia="Times New Roman" w:hAnsi="Times New Roman"/>
          <w:sz w:val="27"/>
          <w:szCs w:val="27"/>
        </w:rPr>
        <w:t xml:space="preserve"> набра</w:t>
      </w:r>
      <w:r w:rsidR="00684FE6" w:rsidRPr="007B00EA">
        <w:rPr>
          <w:rFonts w:ascii="Times New Roman" w:eastAsia="Times New Roman" w:hAnsi="Times New Roman"/>
          <w:sz w:val="27"/>
          <w:szCs w:val="27"/>
        </w:rPr>
        <w:t>в</w:t>
      </w:r>
      <w:r w:rsidRPr="007B00EA">
        <w:rPr>
          <w:rFonts w:ascii="Times New Roman" w:eastAsia="Times New Roman" w:hAnsi="Times New Roman"/>
          <w:sz w:val="27"/>
          <w:szCs w:val="27"/>
        </w:rPr>
        <w:t xml:space="preserve"> </w:t>
      </w:r>
      <w:r w:rsidR="00BA476F" w:rsidRPr="00BA476F">
        <w:rPr>
          <w:rFonts w:ascii="Times New Roman" w:eastAsia="Times New Roman" w:hAnsi="Times New Roman"/>
          <w:sz w:val="27"/>
          <w:szCs w:val="27"/>
        </w:rPr>
        <w:t>38,33</w:t>
      </w:r>
      <w:r w:rsidR="007808B3" w:rsidRPr="007B00EA">
        <w:rPr>
          <w:rFonts w:ascii="Times New Roman" w:eastAsia="Times New Roman" w:hAnsi="Times New Roman"/>
          <w:sz w:val="27"/>
          <w:szCs w:val="27"/>
        </w:rPr>
        <w:t> </w:t>
      </w:r>
      <w:r w:rsidRPr="007B00EA">
        <w:rPr>
          <w:rFonts w:ascii="Times New Roman" w:eastAsia="Times New Roman" w:hAnsi="Times New Roman"/>
          <w:sz w:val="27"/>
          <w:szCs w:val="27"/>
        </w:rPr>
        <w:t>бала</w:t>
      </w:r>
      <w:r w:rsidR="00D43634" w:rsidRPr="007B00EA">
        <w:rPr>
          <w:rFonts w:ascii="Times New Roman" w:eastAsia="Times New Roman" w:hAnsi="Times New Roman"/>
          <w:sz w:val="27"/>
          <w:szCs w:val="27"/>
        </w:rPr>
        <w:t xml:space="preserve">, </w:t>
      </w:r>
      <w:r w:rsidR="00D43634" w:rsidRPr="007B00EA">
        <w:rPr>
          <w:rFonts w:ascii="Times New Roman" w:hAnsi="Times New Roman"/>
          <w:sz w:val="27"/>
          <w:szCs w:val="27"/>
        </w:rPr>
        <w:t>що вищ</w:t>
      </w:r>
      <w:r w:rsidR="001330EE" w:rsidRPr="007B00EA">
        <w:rPr>
          <w:rFonts w:ascii="Times New Roman" w:hAnsi="Times New Roman"/>
          <w:sz w:val="27"/>
          <w:szCs w:val="27"/>
        </w:rPr>
        <w:t>е</w:t>
      </w:r>
      <w:r w:rsidR="00D43634" w:rsidRPr="007B00EA">
        <w:rPr>
          <w:rFonts w:ascii="Times New Roman" w:hAnsi="Times New Roman"/>
          <w:sz w:val="27"/>
          <w:szCs w:val="27"/>
        </w:rPr>
        <w:t xml:space="preserve"> 75 відсотків максимально можливого бала, тому Комісія вважає, що кандидат відповідає критерію соціальної компетентності.</w:t>
      </w:r>
    </w:p>
    <w:p w:rsidR="00504243" w:rsidRPr="007B00EA" w:rsidRDefault="00413747" w:rsidP="003F7A60">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7"/>
          <w:szCs w:val="27"/>
        </w:rPr>
      </w:pPr>
      <w:r w:rsidRPr="007B00EA">
        <w:rPr>
          <w:rFonts w:ascii="Times New Roman" w:eastAsia="Times New Roman" w:hAnsi="Times New Roman"/>
          <w:b/>
          <w:sz w:val="27"/>
          <w:szCs w:val="27"/>
        </w:rPr>
        <w:t xml:space="preserve">Оцінювання відповідності </w:t>
      </w:r>
      <w:r w:rsidR="004E5A5B" w:rsidRPr="007B00EA">
        <w:rPr>
          <w:rFonts w:ascii="Times New Roman" w:eastAsia="Times New Roman" w:hAnsi="Times New Roman"/>
          <w:b/>
          <w:sz w:val="27"/>
          <w:szCs w:val="27"/>
        </w:rPr>
        <w:t xml:space="preserve">кандидата </w:t>
      </w:r>
      <w:r w:rsidRPr="007B00EA">
        <w:rPr>
          <w:rFonts w:ascii="Times New Roman" w:eastAsia="Times New Roman" w:hAnsi="Times New Roman"/>
          <w:b/>
          <w:sz w:val="27"/>
          <w:szCs w:val="27"/>
        </w:rPr>
        <w:t>критеріям доброчесності та професійної етики.</w:t>
      </w:r>
    </w:p>
    <w:p w:rsidR="00504243" w:rsidRPr="007B00EA"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7B00EA"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7B00EA" w:rsidRDefault="002904A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У</w:t>
      </w:r>
      <w:r w:rsidR="00413747" w:rsidRPr="007B00EA">
        <w:rPr>
          <w:rFonts w:ascii="Times New Roman" w:eastAsia="Times New Roman" w:hAnsi="Times New Roman"/>
          <w:sz w:val="27"/>
          <w:szCs w:val="27"/>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7B00EA"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 xml:space="preserve">У матеріалах досьє кандидата на посаду судді відсутні відомості щодо притягнення </w:t>
      </w:r>
      <w:r w:rsidR="00D07676">
        <w:rPr>
          <w:rFonts w:ascii="Times New Roman" w:eastAsia="Times New Roman" w:hAnsi="Times New Roman"/>
          <w:sz w:val="27"/>
          <w:szCs w:val="27"/>
        </w:rPr>
        <w:t>Пастернака Ю.Б.</w:t>
      </w:r>
      <w:r w:rsidRPr="007B00EA">
        <w:rPr>
          <w:rFonts w:ascii="Times New Roman" w:eastAsia="Times New Roman" w:hAnsi="Times New Roman"/>
          <w:sz w:val="27"/>
          <w:szCs w:val="27"/>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8C7881" w:rsidRPr="007B00EA">
        <w:rPr>
          <w:rFonts w:ascii="Times New Roman" w:eastAsia="Times New Roman" w:hAnsi="Times New Roman"/>
          <w:sz w:val="27"/>
          <w:szCs w:val="27"/>
        </w:rPr>
        <w:t>им</w:t>
      </w:r>
      <w:r w:rsidRPr="007B00EA">
        <w:rPr>
          <w:rFonts w:ascii="Times New Roman" w:eastAsia="Times New Roman" w:hAnsi="Times New Roman"/>
          <w:sz w:val="27"/>
          <w:szCs w:val="27"/>
        </w:rPr>
        <w:t xml:space="preserve"> правосуддя. До дисциплінарної відповідальності </w:t>
      </w:r>
      <w:r w:rsidR="008C7881" w:rsidRPr="007B00EA">
        <w:rPr>
          <w:rFonts w:ascii="Times New Roman" w:eastAsia="Times New Roman" w:hAnsi="Times New Roman"/>
          <w:sz w:val="27"/>
          <w:szCs w:val="27"/>
        </w:rPr>
        <w:t>кандидат</w:t>
      </w:r>
      <w:r w:rsidRPr="007B00EA">
        <w:rPr>
          <w:rFonts w:ascii="Times New Roman" w:eastAsia="Times New Roman" w:hAnsi="Times New Roman"/>
          <w:sz w:val="27"/>
          <w:szCs w:val="27"/>
        </w:rPr>
        <w:t xml:space="preserve"> не притягува</w:t>
      </w:r>
      <w:r w:rsidR="008C7881" w:rsidRPr="007B00EA">
        <w:rPr>
          <w:rFonts w:ascii="Times New Roman" w:eastAsia="Times New Roman" w:hAnsi="Times New Roman"/>
          <w:sz w:val="27"/>
          <w:szCs w:val="27"/>
        </w:rPr>
        <w:t>в</w:t>
      </w:r>
      <w:r w:rsidRPr="007B00EA">
        <w:rPr>
          <w:rFonts w:ascii="Times New Roman" w:eastAsia="Times New Roman" w:hAnsi="Times New Roman"/>
          <w:sz w:val="27"/>
          <w:szCs w:val="27"/>
        </w:rPr>
        <w:t>ся.</w:t>
      </w:r>
    </w:p>
    <w:p w:rsidR="00504243" w:rsidRPr="007B00EA"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 xml:space="preserve">При оцінюванні відповідності кандидата критеріям </w:t>
      </w:r>
      <w:r w:rsidR="00866BC8" w:rsidRPr="007B00EA">
        <w:rPr>
          <w:rFonts w:ascii="Times New Roman" w:eastAsia="Times New Roman" w:hAnsi="Times New Roman"/>
          <w:sz w:val="27"/>
          <w:szCs w:val="27"/>
        </w:rPr>
        <w:t xml:space="preserve">доброчесності  та </w:t>
      </w:r>
      <w:r w:rsidRPr="007B00EA">
        <w:rPr>
          <w:rFonts w:ascii="Times New Roman" w:eastAsia="Times New Roman" w:hAnsi="Times New Roman"/>
          <w:sz w:val="27"/>
          <w:szCs w:val="27"/>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504243" w:rsidRPr="007B00EA" w:rsidRDefault="0041374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lastRenderedPageBreak/>
        <w:t xml:space="preserve">Комісією під час кваліфікаційного оцінювання </w:t>
      </w:r>
      <w:r w:rsidR="00D07676">
        <w:rPr>
          <w:rFonts w:ascii="Times New Roman" w:eastAsia="Times New Roman" w:hAnsi="Times New Roman"/>
          <w:sz w:val="27"/>
          <w:szCs w:val="27"/>
        </w:rPr>
        <w:t>Пастернака Ю.Б.</w:t>
      </w:r>
      <w:r w:rsidRPr="007B00EA">
        <w:rPr>
          <w:rFonts w:ascii="Times New Roman" w:eastAsia="Times New Roman" w:hAnsi="Times New Roman"/>
          <w:sz w:val="27"/>
          <w:szCs w:val="27"/>
        </w:rPr>
        <w:t xml:space="preserve"> було досліджено </w:t>
      </w:r>
      <w:r w:rsidR="00726494" w:rsidRPr="007B00EA">
        <w:rPr>
          <w:rFonts w:ascii="Times New Roman" w:eastAsia="Times New Roman" w:hAnsi="Times New Roman"/>
          <w:sz w:val="27"/>
          <w:szCs w:val="27"/>
        </w:rPr>
        <w:t>висновок</w:t>
      </w:r>
      <w:r w:rsidRPr="007B00EA">
        <w:rPr>
          <w:rFonts w:ascii="Times New Roman" w:eastAsia="Times New Roman" w:hAnsi="Times New Roman"/>
          <w:sz w:val="27"/>
          <w:szCs w:val="27"/>
        </w:rPr>
        <w:t xml:space="preserve"> ГРД від </w:t>
      </w:r>
      <w:r w:rsidR="006936BE" w:rsidRPr="007B00EA">
        <w:rPr>
          <w:rFonts w:ascii="Times New Roman" w:eastAsia="Times New Roman" w:hAnsi="Times New Roman"/>
          <w:sz w:val="27"/>
          <w:szCs w:val="27"/>
        </w:rPr>
        <w:t>0</w:t>
      </w:r>
      <w:r w:rsidR="00D07676">
        <w:rPr>
          <w:rFonts w:ascii="Times New Roman" w:eastAsia="Times New Roman" w:hAnsi="Times New Roman"/>
          <w:sz w:val="27"/>
          <w:szCs w:val="27"/>
        </w:rPr>
        <w:t>4</w:t>
      </w:r>
      <w:r w:rsidRPr="007B00EA">
        <w:rPr>
          <w:rFonts w:ascii="Times New Roman" w:eastAsia="Times New Roman" w:hAnsi="Times New Roman"/>
          <w:sz w:val="27"/>
          <w:szCs w:val="27"/>
        </w:rPr>
        <w:t> </w:t>
      </w:r>
      <w:r w:rsidR="00D07676">
        <w:rPr>
          <w:rFonts w:ascii="Times New Roman" w:eastAsia="Times New Roman" w:hAnsi="Times New Roman"/>
          <w:sz w:val="27"/>
          <w:szCs w:val="27"/>
        </w:rPr>
        <w:t>чер</w:t>
      </w:r>
      <w:r w:rsidR="006936BE" w:rsidRPr="007B00EA">
        <w:rPr>
          <w:rFonts w:ascii="Times New Roman" w:eastAsia="Times New Roman" w:hAnsi="Times New Roman"/>
          <w:sz w:val="27"/>
          <w:szCs w:val="27"/>
        </w:rPr>
        <w:t>вня</w:t>
      </w:r>
      <w:r w:rsidRPr="007B00EA">
        <w:rPr>
          <w:rFonts w:ascii="Times New Roman" w:eastAsia="Times New Roman" w:hAnsi="Times New Roman"/>
          <w:sz w:val="27"/>
          <w:szCs w:val="27"/>
        </w:rPr>
        <w:t xml:space="preserve"> 202</w:t>
      </w:r>
      <w:r w:rsidR="00867664" w:rsidRPr="007B00EA">
        <w:rPr>
          <w:rFonts w:ascii="Times New Roman" w:eastAsia="Times New Roman" w:hAnsi="Times New Roman"/>
          <w:sz w:val="27"/>
          <w:szCs w:val="27"/>
        </w:rPr>
        <w:t>6</w:t>
      </w:r>
      <w:r w:rsidRPr="007B00EA">
        <w:rPr>
          <w:rFonts w:ascii="Times New Roman" w:eastAsia="Times New Roman" w:hAnsi="Times New Roman"/>
          <w:sz w:val="27"/>
          <w:szCs w:val="27"/>
        </w:rPr>
        <w:t xml:space="preserve"> року, письмові пояснення кандидата, надіслані на адресу Комісії, усні пояснення, надані під час співбесіди, подані </w:t>
      </w:r>
      <w:r w:rsidR="00726494" w:rsidRPr="007B00EA">
        <w:rPr>
          <w:rFonts w:ascii="Times New Roman" w:eastAsia="Times New Roman" w:hAnsi="Times New Roman"/>
          <w:sz w:val="27"/>
          <w:szCs w:val="27"/>
        </w:rPr>
        <w:t>н</w:t>
      </w:r>
      <w:r w:rsidR="008C7881" w:rsidRPr="007B00EA">
        <w:rPr>
          <w:rFonts w:ascii="Times New Roman" w:eastAsia="Times New Roman" w:hAnsi="Times New Roman"/>
          <w:sz w:val="27"/>
          <w:szCs w:val="27"/>
        </w:rPr>
        <w:t>им</w:t>
      </w:r>
      <w:r w:rsidR="00726494" w:rsidRPr="007B00EA">
        <w:rPr>
          <w:rFonts w:ascii="Times New Roman" w:eastAsia="Times New Roman" w:hAnsi="Times New Roman"/>
          <w:sz w:val="27"/>
          <w:szCs w:val="27"/>
        </w:rPr>
        <w:t xml:space="preserve"> </w:t>
      </w:r>
      <w:r w:rsidRPr="007B00EA">
        <w:rPr>
          <w:rFonts w:ascii="Times New Roman" w:eastAsia="Times New Roman" w:hAnsi="Times New Roman"/>
          <w:sz w:val="27"/>
          <w:szCs w:val="27"/>
        </w:rPr>
        <w:t>декларації, а також інформаці</w:t>
      </w:r>
      <w:r w:rsidR="0038676E" w:rsidRPr="007B00EA">
        <w:rPr>
          <w:rFonts w:ascii="Times New Roman" w:eastAsia="Times New Roman" w:hAnsi="Times New Roman"/>
          <w:sz w:val="27"/>
          <w:szCs w:val="27"/>
        </w:rPr>
        <w:t>ю</w:t>
      </w:r>
      <w:r w:rsidRPr="007B00EA">
        <w:rPr>
          <w:rFonts w:ascii="Times New Roman" w:eastAsia="Times New Roman" w:hAnsi="Times New Roman"/>
          <w:sz w:val="27"/>
          <w:szCs w:val="27"/>
        </w:rPr>
        <w:t>, надан</w:t>
      </w:r>
      <w:r w:rsidR="0038676E" w:rsidRPr="007B00EA">
        <w:rPr>
          <w:rFonts w:ascii="Times New Roman" w:eastAsia="Times New Roman" w:hAnsi="Times New Roman"/>
          <w:sz w:val="27"/>
          <w:szCs w:val="27"/>
        </w:rPr>
        <w:t>у</w:t>
      </w:r>
      <w:r w:rsidRPr="007B00EA">
        <w:rPr>
          <w:rFonts w:ascii="Times New Roman" w:eastAsia="Times New Roman" w:hAnsi="Times New Roman"/>
          <w:sz w:val="27"/>
          <w:szCs w:val="27"/>
        </w:rPr>
        <w:t xml:space="preserve"> державними органами на запити Комісії стосовно кандидата.</w:t>
      </w:r>
    </w:p>
    <w:p w:rsidR="00C1264A" w:rsidRPr="00211451" w:rsidRDefault="00866BC8"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О</w:t>
      </w:r>
      <w:r w:rsidR="00413747" w:rsidRPr="007B00EA">
        <w:rPr>
          <w:rFonts w:ascii="Times New Roman" w:eastAsia="Times New Roman" w:hAnsi="Times New Roman"/>
          <w:sz w:val="27"/>
          <w:szCs w:val="27"/>
        </w:rPr>
        <w:t xml:space="preserve">знайомившись із </w:t>
      </w:r>
      <w:r w:rsidR="00726494" w:rsidRPr="007B00EA">
        <w:rPr>
          <w:rFonts w:ascii="Times New Roman" w:eastAsia="Times New Roman" w:hAnsi="Times New Roman"/>
          <w:sz w:val="27"/>
          <w:szCs w:val="27"/>
        </w:rPr>
        <w:t>висновком</w:t>
      </w:r>
      <w:r w:rsidR="00413747" w:rsidRPr="007B00EA">
        <w:rPr>
          <w:rFonts w:ascii="Times New Roman" w:eastAsia="Times New Roman" w:hAnsi="Times New Roman"/>
          <w:sz w:val="27"/>
          <w:szCs w:val="27"/>
        </w:rPr>
        <w:t xml:space="preserve"> ГРД, </w:t>
      </w:r>
      <w:r w:rsidR="00D07676">
        <w:rPr>
          <w:rFonts w:ascii="Times New Roman" w:eastAsia="Times New Roman" w:hAnsi="Times New Roman"/>
          <w:sz w:val="27"/>
          <w:szCs w:val="27"/>
        </w:rPr>
        <w:t>Пастернак Ю.Б.</w:t>
      </w:r>
      <w:r w:rsidRPr="007B00EA">
        <w:rPr>
          <w:rFonts w:ascii="Times New Roman" w:eastAsia="Times New Roman" w:hAnsi="Times New Roman"/>
          <w:sz w:val="27"/>
          <w:szCs w:val="27"/>
        </w:rPr>
        <w:t xml:space="preserve"> </w:t>
      </w:r>
      <w:r w:rsidR="00413747" w:rsidRPr="007B00EA">
        <w:rPr>
          <w:rFonts w:ascii="Times New Roman" w:eastAsia="Times New Roman" w:hAnsi="Times New Roman"/>
          <w:sz w:val="27"/>
          <w:szCs w:val="27"/>
        </w:rPr>
        <w:t>нада</w:t>
      </w:r>
      <w:r w:rsidR="007C6992" w:rsidRPr="007B00EA">
        <w:rPr>
          <w:rFonts w:ascii="Times New Roman" w:eastAsia="Times New Roman" w:hAnsi="Times New Roman"/>
          <w:sz w:val="27"/>
          <w:szCs w:val="27"/>
        </w:rPr>
        <w:t>в</w:t>
      </w:r>
      <w:r w:rsidR="00413747" w:rsidRPr="007B00EA">
        <w:rPr>
          <w:rFonts w:ascii="Times New Roman" w:eastAsia="Times New Roman" w:hAnsi="Times New Roman"/>
          <w:sz w:val="27"/>
          <w:szCs w:val="27"/>
        </w:rPr>
        <w:t xml:space="preserve"> такі пояснення щодо </w:t>
      </w:r>
      <w:r w:rsidR="006F3000" w:rsidRPr="001A5278">
        <w:rPr>
          <w:rFonts w:ascii="Times New Roman" w:hAnsi="Times New Roman"/>
          <w:color w:val="000000"/>
          <w:sz w:val="27"/>
          <w:szCs w:val="27"/>
          <w:shd w:val="clear" w:color="auto" w:fill="FFFFFF"/>
        </w:rPr>
        <w:t xml:space="preserve">джерел походження коштів для придбання </w:t>
      </w:r>
      <w:r w:rsidR="006F3000">
        <w:rPr>
          <w:rFonts w:ascii="Times New Roman" w:hAnsi="Times New Roman"/>
          <w:color w:val="000000"/>
          <w:sz w:val="27"/>
          <w:szCs w:val="27"/>
          <w:shd w:val="clear" w:color="auto" w:fill="FFFFFF"/>
        </w:rPr>
        <w:t xml:space="preserve">його </w:t>
      </w:r>
      <w:r w:rsidR="006F3000" w:rsidRPr="001A5278">
        <w:rPr>
          <w:rFonts w:ascii="Times New Roman" w:hAnsi="Times New Roman"/>
          <w:color w:val="000000"/>
          <w:sz w:val="27"/>
          <w:szCs w:val="27"/>
          <w:shd w:val="clear" w:color="auto" w:fill="FFFFFF"/>
        </w:rPr>
        <w:t xml:space="preserve">батьками </w:t>
      </w:r>
      <w:r w:rsidR="00211451">
        <w:rPr>
          <w:rFonts w:ascii="Times New Roman" w:hAnsi="Times New Roman"/>
          <w:color w:val="000000"/>
          <w:sz w:val="27"/>
          <w:szCs w:val="27"/>
          <w:shd w:val="clear" w:color="auto" w:fill="FFFFFF"/>
        </w:rPr>
        <w:t>квартири</w:t>
      </w:r>
      <w:r w:rsidR="006F3000" w:rsidRPr="001A5278">
        <w:rPr>
          <w:rFonts w:ascii="Times New Roman" w:hAnsi="Times New Roman"/>
          <w:color w:val="000000"/>
          <w:sz w:val="27"/>
          <w:szCs w:val="27"/>
          <w:shd w:val="clear" w:color="auto" w:fill="FFFFFF"/>
        </w:rPr>
        <w:t xml:space="preserve">, </w:t>
      </w:r>
      <w:r w:rsidR="006F3000">
        <w:rPr>
          <w:rFonts w:ascii="Times New Roman" w:hAnsi="Times New Roman"/>
          <w:color w:val="000000"/>
          <w:sz w:val="27"/>
          <w:szCs w:val="27"/>
          <w:shd w:val="clear" w:color="auto" w:fill="FFFFFF"/>
        </w:rPr>
        <w:t>право</w:t>
      </w:r>
      <w:r w:rsidR="006F3000" w:rsidRPr="001A5278">
        <w:rPr>
          <w:rFonts w:ascii="Times New Roman" w:hAnsi="Times New Roman"/>
          <w:color w:val="000000"/>
          <w:sz w:val="27"/>
          <w:szCs w:val="27"/>
          <w:shd w:val="clear" w:color="auto" w:fill="FFFFFF"/>
        </w:rPr>
        <w:t xml:space="preserve"> користу</w:t>
      </w:r>
      <w:r w:rsidR="006F3000">
        <w:rPr>
          <w:rFonts w:ascii="Times New Roman" w:hAnsi="Times New Roman"/>
          <w:color w:val="000000"/>
          <w:sz w:val="27"/>
          <w:szCs w:val="27"/>
          <w:shd w:val="clear" w:color="auto" w:fill="FFFFFF"/>
        </w:rPr>
        <w:t>вання як</w:t>
      </w:r>
      <w:r w:rsidR="00211451">
        <w:rPr>
          <w:rFonts w:ascii="Times New Roman" w:hAnsi="Times New Roman"/>
          <w:color w:val="000000"/>
          <w:sz w:val="27"/>
          <w:szCs w:val="27"/>
          <w:shd w:val="clear" w:color="auto" w:fill="FFFFFF"/>
        </w:rPr>
        <w:t>ою</w:t>
      </w:r>
      <w:r w:rsidR="006F3000">
        <w:rPr>
          <w:rFonts w:ascii="Times New Roman" w:hAnsi="Times New Roman"/>
          <w:color w:val="000000"/>
          <w:sz w:val="27"/>
          <w:szCs w:val="27"/>
          <w:shd w:val="clear" w:color="auto" w:fill="FFFFFF"/>
        </w:rPr>
        <w:t xml:space="preserve"> має і</w:t>
      </w:r>
      <w:r w:rsidR="006F3000" w:rsidRPr="001A5278">
        <w:rPr>
          <w:rFonts w:ascii="Times New Roman" w:hAnsi="Times New Roman"/>
          <w:color w:val="000000"/>
          <w:sz w:val="27"/>
          <w:szCs w:val="27"/>
          <w:shd w:val="clear" w:color="auto" w:fill="FFFFFF"/>
        </w:rPr>
        <w:t xml:space="preserve"> він</w:t>
      </w:r>
      <w:r w:rsidR="006F3000">
        <w:rPr>
          <w:rFonts w:ascii="Times New Roman" w:hAnsi="Times New Roman"/>
          <w:color w:val="000000"/>
          <w:sz w:val="27"/>
          <w:szCs w:val="27"/>
          <w:shd w:val="clear" w:color="auto" w:fill="FFFFFF"/>
        </w:rPr>
        <w:t>.</w:t>
      </w:r>
    </w:p>
    <w:p w:rsidR="00C53740" w:rsidRPr="001E0DEB" w:rsidRDefault="0075239E"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1E0DEB">
        <w:rPr>
          <w:rFonts w:ascii="Times New Roman" w:hAnsi="Times New Roman"/>
          <w:sz w:val="27"/>
          <w:szCs w:val="27"/>
        </w:rPr>
        <w:t>Кандидат зауважив, що при обрахунку доходів його батьків ГРД керувалася відомостями, наданими Державною податковою службою України. Водночас</w:t>
      </w:r>
      <w:r w:rsidR="001E0DEB" w:rsidRPr="001E0DEB">
        <w:rPr>
          <w:rFonts w:ascii="Times New Roman" w:hAnsi="Times New Roman"/>
          <w:sz w:val="27"/>
          <w:szCs w:val="27"/>
        </w:rPr>
        <w:t>,</w:t>
      </w:r>
      <w:r w:rsidRPr="001E0DEB">
        <w:rPr>
          <w:rFonts w:ascii="Times New Roman" w:hAnsi="Times New Roman"/>
          <w:sz w:val="27"/>
          <w:szCs w:val="27"/>
        </w:rPr>
        <w:t xml:space="preserve"> за словами кандидата, Державний реєстр фізичних осіб – платників податків містить інформацію про джерела та суми доходів починаючи з третього кварталу 1998</w:t>
      </w:r>
      <w:r w:rsidR="001E0DEB">
        <w:rPr>
          <w:rFonts w:ascii="Times New Roman" w:hAnsi="Times New Roman"/>
          <w:sz w:val="27"/>
          <w:szCs w:val="27"/>
        </w:rPr>
        <w:t> </w:t>
      </w:r>
      <w:r w:rsidRPr="001E0DEB">
        <w:rPr>
          <w:rFonts w:ascii="Times New Roman" w:hAnsi="Times New Roman"/>
          <w:sz w:val="27"/>
          <w:szCs w:val="27"/>
        </w:rPr>
        <w:t>року, у зв</w:t>
      </w:r>
      <w:r w:rsidR="001E0DEB">
        <w:rPr>
          <w:rFonts w:ascii="Times New Roman" w:hAnsi="Times New Roman"/>
          <w:sz w:val="27"/>
          <w:szCs w:val="27"/>
        </w:rPr>
        <w:t>’</w:t>
      </w:r>
      <w:r w:rsidRPr="001E0DEB">
        <w:rPr>
          <w:rFonts w:ascii="Times New Roman" w:hAnsi="Times New Roman"/>
          <w:sz w:val="27"/>
          <w:szCs w:val="27"/>
        </w:rPr>
        <w:t>язку з чим у висновку ГРД не враховано доходи батьків кандидата за попередній період.</w:t>
      </w:r>
    </w:p>
    <w:p w:rsidR="00211451" w:rsidRPr="00F25385" w:rsidRDefault="0075239E"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F25385">
        <w:rPr>
          <w:rFonts w:ascii="Times New Roman" w:hAnsi="Times New Roman"/>
          <w:sz w:val="27"/>
          <w:szCs w:val="27"/>
        </w:rPr>
        <w:t>Кандидат повідомив, що його батьки почали працювати в АТ</w:t>
      </w:r>
      <w:r w:rsidR="001E0DEB" w:rsidRPr="00F25385">
        <w:rPr>
          <w:rFonts w:ascii="Times New Roman" w:hAnsi="Times New Roman"/>
          <w:sz w:val="27"/>
          <w:szCs w:val="27"/>
        </w:rPr>
        <w:t> </w:t>
      </w:r>
      <w:r w:rsidRPr="00F25385">
        <w:rPr>
          <w:rFonts w:ascii="Times New Roman" w:hAnsi="Times New Roman"/>
          <w:sz w:val="27"/>
          <w:szCs w:val="27"/>
        </w:rPr>
        <w:t>НПК</w:t>
      </w:r>
      <w:r w:rsidR="001E0DEB" w:rsidRPr="00F25385">
        <w:rPr>
          <w:rFonts w:ascii="Times New Roman" w:hAnsi="Times New Roman"/>
          <w:sz w:val="27"/>
          <w:szCs w:val="27"/>
        </w:rPr>
        <w:t> </w:t>
      </w:r>
      <w:r w:rsidRPr="00F25385">
        <w:rPr>
          <w:rFonts w:ascii="Times New Roman" w:hAnsi="Times New Roman"/>
          <w:sz w:val="27"/>
          <w:szCs w:val="27"/>
        </w:rPr>
        <w:t xml:space="preserve">«Галичина» з кінця 1980-х років та отримували високу заробітну плату, оскільки обіймали керівні посади. </w:t>
      </w:r>
      <w:r w:rsidR="00F25385" w:rsidRPr="00F25385">
        <w:rPr>
          <w:rFonts w:ascii="Times New Roman" w:hAnsi="Times New Roman"/>
          <w:sz w:val="27"/>
          <w:szCs w:val="27"/>
        </w:rPr>
        <w:t>На підтвердження цього кандидат надав довідки про розмір отриманої батьками заробітної плати та відомості з їхніх особистих кабінетів на вебсайті Пенсійного фонду України починаючи з 1996</w:t>
      </w:r>
      <w:r w:rsidR="00F25385">
        <w:rPr>
          <w:rFonts w:ascii="Times New Roman" w:hAnsi="Times New Roman"/>
          <w:sz w:val="27"/>
          <w:szCs w:val="27"/>
        </w:rPr>
        <w:t> </w:t>
      </w:r>
      <w:r w:rsidR="00F25385" w:rsidRPr="00F25385">
        <w:rPr>
          <w:rFonts w:ascii="Times New Roman" w:hAnsi="Times New Roman"/>
          <w:sz w:val="27"/>
          <w:szCs w:val="27"/>
        </w:rPr>
        <w:t>року</w:t>
      </w:r>
      <w:r w:rsidRPr="00F25385">
        <w:rPr>
          <w:rFonts w:ascii="Times New Roman" w:hAnsi="Times New Roman"/>
          <w:sz w:val="27"/>
          <w:szCs w:val="27"/>
        </w:rPr>
        <w:t>.</w:t>
      </w:r>
    </w:p>
    <w:p w:rsidR="00F30BA7" w:rsidRPr="003F7A60" w:rsidRDefault="0075239E"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Окремо кандидат зазначив, що на початку 1990-х років батько, як представник керівного складу підприємства, реалізував право придбати частину акцій на пільгових умовах, які у 2000</w:t>
      </w:r>
      <w:r w:rsidR="001E0DEB" w:rsidRPr="003F7A60">
        <w:rPr>
          <w:rFonts w:ascii="Times New Roman" w:hAnsi="Times New Roman"/>
          <w:sz w:val="27"/>
          <w:szCs w:val="27"/>
        </w:rPr>
        <w:t> </w:t>
      </w:r>
      <w:r w:rsidRPr="003F7A60">
        <w:rPr>
          <w:rFonts w:ascii="Times New Roman" w:hAnsi="Times New Roman"/>
          <w:sz w:val="27"/>
          <w:szCs w:val="27"/>
        </w:rPr>
        <w:t>році продав за значно вищою ціною. За словами кандидата, у зв</w:t>
      </w:r>
      <w:r w:rsidR="001E0DEB" w:rsidRPr="003F7A60">
        <w:rPr>
          <w:rFonts w:ascii="Times New Roman" w:hAnsi="Times New Roman"/>
          <w:sz w:val="27"/>
          <w:szCs w:val="27"/>
        </w:rPr>
        <w:t>’</w:t>
      </w:r>
      <w:r w:rsidRPr="003F7A60">
        <w:rPr>
          <w:rFonts w:ascii="Times New Roman" w:hAnsi="Times New Roman"/>
          <w:sz w:val="27"/>
          <w:szCs w:val="27"/>
        </w:rPr>
        <w:t xml:space="preserve">язку зі значним плином часу підтвердні документи щодо цієї операції не збереглися, однак, за твердженням </w:t>
      </w:r>
      <w:r w:rsidR="001E0DEB" w:rsidRPr="003F7A60">
        <w:rPr>
          <w:rFonts w:ascii="Times New Roman" w:hAnsi="Times New Roman"/>
          <w:sz w:val="27"/>
          <w:szCs w:val="27"/>
        </w:rPr>
        <w:t xml:space="preserve">його </w:t>
      </w:r>
      <w:r w:rsidRPr="003F7A60">
        <w:rPr>
          <w:rFonts w:ascii="Times New Roman" w:hAnsi="Times New Roman"/>
          <w:sz w:val="27"/>
          <w:szCs w:val="27"/>
        </w:rPr>
        <w:t xml:space="preserve">батька, </w:t>
      </w:r>
      <w:r w:rsidR="003F7A60" w:rsidRPr="003F7A60">
        <w:rPr>
          <w:rFonts w:ascii="Times New Roman" w:hAnsi="Times New Roman"/>
          <w:sz w:val="27"/>
          <w:szCs w:val="27"/>
        </w:rPr>
        <w:t>кошти, отримані від продажу цих акцій, становили близько 30</w:t>
      </w:r>
      <w:r w:rsidR="003F7A60">
        <w:rPr>
          <w:rFonts w:ascii="Times New Roman" w:hAnsi="Times New Roman"/>
          <w:sz w:val="27"/>
          <w:szCs w:val="27"/>
        </w:rPr>
        <w:t> </w:t>
      </w:r>
      <w:r w:rsidR="003F7A60" w:rsidRPr="003F7A60">
        <w:rPr>
          <w:rFonts w:ascii="Times New Roman" w:hAnsi="Times New Roman"/>
          <w:sz w:val="27"/>
          <w:szCs w:val="27"/>
        </w:rPr>
        <w:t>000</w:t>
      </w:r>
      <w:r w:rsidR="003F7A60">
        <w:rPr>
          <w:rFonts w:ascii="Times New Roman" w:hAnsi="Times New Roman"/>
          <w:sz w:val="27"/>
          <w:szCs w:val="27"/>
        </w:rPr>
        <w:t> </w:t>
      </w:r>
      <w:r w:rsidR="003F7A60" w:rsidRPr="003F7A60">
        <w:rPr>
          <w:rFonts w:ascii="Times New Roman" w:hAnsi="Times New Roman"/>
          <w:sz w:val="27"/>
          <w:szCs w:val="27"/>
        </w:rPr>
        <w:t>дол.</w:t>
      </w:r>
      <w:r w:rsidR="003F7A60">
        <w:rPr>
          <w:rFonts w:ascii="Times New Roman" w:hAnsi="Times New Roman"/>
          <w:sz w:val="27"/>
          <w:szCs w:val="27"/>
        </w:rPr>
        <w:t> </w:t>
      </w:r>
      <w:r w:rsidR="003F7A60" w:rsidRPr="003F7A60">
        <w:rPr>
          <w:rFonts w:ascii="Times New Roman" w:hAnsi="Times New Roman"/>
          <w:sz w:val="27"/>
          <w:szCs w:val="27"/>
        </w:rPr>
        <w:t>США.</w:t>
      </w:r>
    </w:p>
    <w:p w:rsidR="00AB0565" w:rsidRPr="00965434" w:rsidRDefault="00AB0565"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965434">
        <w:rPr>
          <w:rFonts w:ascii="Times New Roman" w:hAnsi="Times New Roman"/>
          <w:sz w:val="27"/>
          <w:szCs w:val="27"/>
        </w:rPr>
        <w:t>Кандидат також повідомив, що заощадження його батьків формувалися за рахунок заробітної плати, коштів, отриманих від продажу акцій, нерухомого майна та спадщини, а також шляхом систематичної конвертації частини доходів в іноземну валюту.</w:t>
      </w:r>
    </w:p>
    <w:p w:rsidR="00A975CD" w:rsidRPr="00C01E16" w:rsidRDefault="0075239E"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C01E16">
        <w:rPr>
          <w:rFonts w:ascii="Times New Roman" w:hAnsi="Times New Roman"/>
          <w:sz w:val="27"/>
          <w:szCs w:val="27"/>
        </w:rPr>
        <w:t xml:space="preserve">За поясненнями кандидата, </w:t>
      </w:r>
      <w:r w:rsidR="00C01E16" w:rsidRPr="00C01E16">
        <w:rPr>
          <w:rFonts w:ascii="Times New Roman" w:hAnsi="Times New Roman"/>
          <w:sz w:val="27"/>
          <w:szCs w:val="27"/>
        </w:rPr>
        <w:t>після формування відповідних заощаджень частина цих коштів регулярно розміщувалася на депозитних рахунках з метою отримання процентного доходу</w:t>
      </w:r>
      <w:r w:rsidRPr="00C01E16">
        <w:rPr>
          <w:rFonts w:ascii="Times New Roman" w:hAnsi="Times New Roman"/>
          <w:sz w:val="27"/>
          <w:szCs w:val="27"/>
        </w:rPr>
        <w:t>. На підтвердження цього кандидат надав копії депозитних договорів, квитанцій та інших банківських документів, починаючи з 2000</w:t>
      </w:r>
      <w:r w:rsidR="001E0DEB" w:rsidRPr="00C01E16">
        <w:rPr>
          <w:rFonts w:ascii="Times New Roman" w:hAnsi="Times New Roman"/>
          <w:sz w:val="27"/>
          <w:szCs w:val="27"/>
        </w:rPr>
        <w:t> </w:t>
      </w:r>
      <w:r w:rsidRPr="00C01E16">
        <w:rPr>
          <w:rFonts w:ascii="Times New Roman" w:hAnsi="Times New Roman"/>
          <w:sz w:val="27"/>
          <w:szCs w:val="27"/>
        </w:rPr>
        <w:t>року.</w:t>
      </w:r>
    </w:p>
    <w:p w:rsidR="00114E6C" w:rsidRPr="00EC053C" w:rsidRDefault="00114E6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C053C">
        <w:rPr>
          <w:rFonts w:ascii="Times New Roman" w:hAnsi="Times New Roman"/>
          <w:sz w:val="27"/>
          <w:szCs w:val="27"/>
        </w:rPr>
        <w:t>Стосовно передачі батьку близько 50</w:t>
      </w:r>
      <w:r w:rsidR="00EC053C">
        <w:rPr>
          <w:rFonts w:ascii="Times New Roman" w:hAnsi="Times New Roman"/>
          <w:sz w:val="27"/>
          <w:szCs w:val="27"/>
        </w:rPr>
        <w:t> </w:t>
      </w:r>
      <w:r w:rsidRPr="00EC053C">
        <w:rPr>
          <w:rFonts w:ascii="Times New Roman" w:hAnsi="Times New Roman"/>
          <w:sz w:val="27"/>
          <w:szCs w:val="27"/>
        </w:rPr>
        <w:t>000</w:t>
      </w:r>
      <w:r w:rsidR="00EC053C">
        <w:rPr>
          <w:rFonts w:ascii="Times New Roman" w:hAnsi="Times New Roman"/>
          <w:sz w:val="27"/>
          <w:szCs w:val="27"/>
        </w:rPr>
        <w:t> </w:t>
      </w:r>
      <w:r w:rsidRPr="00EC053C">
        <w:rPr>
          <w:rFonts w:ascii="Times New Roman" w:hAnsi="Times New Roman"/>
          <w:sz w:val="27"/>
          <w:szCs w:val="27"/>
        </w:rPr>
        <w:t>дол.</w:t>
      </w:r>
      <w:r w:rsidR="00EC053C">
        <w:rPr>
          <w:rFonts w:ascii="Times New Roman" w:hAnsi="Times New Roman"/>
          <w:sz w:val="27"/>
          <w:szCs w:val="27"/>
        </w:rPr>
        <w:t> </w:t>
      </w:r>
      <w:r w:rsidRPr="00EC053C">
        <w:rPr>
          <w:rFonts w:ascii="Times New Roman" w:hAnsi="Times New Roman"/>
          <w:sz w:val="27"/>
          <w:szCs w:val="27"/>
        </w:rPr>
        <w:t>США для фінансування придбання зазначеного об</w:t>
      </w:r>
      <w:r w:rsidR="00EC053C">
        <w:rPr>
          <w:rFonts w:ascii="Times New Roman" w:hAnsi="Times New Roman"/>
          <w:sz w:val="27"/>
          <w:szCs w:val="27"/>
        </w:rPr>
        <w:t>’</w:t>
      </w:r>
      <w:r w:rsidRPr="00EC053C">
        <w:rPr>
          <w:rFonts w:ascii="Times New Roman" w:hAnsi="Times New Roman"/>
          <w:sz w:val="27"/>
          <w:szCs w:val="27"/>
        </w:rPr>
        <w:t xml:space="preserve">єкта нерухомості </w:t>
      </w:r>
      <w:r w:rsidR="00EC053C">
        <w:rPr>
          <w:rFonts w:ascii="Times New Roman" w:hAnsi="Times New Roman"/>
          <w:sz w:val="27"/>
          <w:szCs w:val="27"/>
        </w:rPr>
        <w:t>Пастернак Ю.Б.</w:t>
      </w:r>
      <w:r w:rsidRPr="00EC053C">
        <w:rPr>
          <w:rFonts w:ascii="Times New Roman" w:hAnsi="Times New Roman"/>
          <w:sz w:val="27"/>
          <w:szCs w:val="27"/>
        </w:rPr>
        <w:t xml:space="preserve"> пояснив, що ці кошти передавалися батьку частинами у вигляді позики від кандидата та його цивільної дружини, і з 2018</w:t>
      </w:r>
      <w:r w:rsidR="00EC053C">
        <w:rPr>
          <w:rFonts w:ascii="Times New Roman" w:hAnsi="Times New Roman"/>
          <w:sz w:val="27"/>
          <w:szCs w:val="27"/>
        </w:rPr>
        <w:t> </w:t>
      </w:r>
      <w:r w:rsidRPr="00EC053C">
        <w:rPr>
          <w:rFonts w:ascii="Times New Roman" w:hAnsi="Times New Roman"/>
          <w:sz w:val="27"/>
          <w:szCs w:val="27"/>
        </w:rPr>
        <w:t xml:space="preserve">року він щороку відображав відомості про </w:t>
      </w:r>
      <w:r w:rsidR="00EC053C">
        <w:rPr>
          <w:rFonts w:ascii="Times New Roman" w:hAnsi="Times New Roman"/>
          <w:sz w:val="27"/>
          <w:szCs w:val="27"/>
        </w:rPr>
        <w:t>неї</w:t>
      </w:r>
      <w:r w:rsidRPr="00EC053C">
        <w:rPr>
          <w:rFonts w:ascii="Times New Roman" w:hAnsi="Times New Roman"/>
          <w:sz w:val="27"/>
          <w:szCs w:val="27"/>
        </w:rPr>
        <w:t xml:space="preserve"> в майнових деклараціях. Так, у розділі</w:t>
      </w:r>
      <w:r w:rsidR="00EC053C">
        <w:rPr>
          <w:rFonts w:ascii="Times New Roman" w:hAnsi="Times New Roman"/>
          <w:sz w:val="27"/>
          <w:szCs w:val="27"/>
        </w:rPr>
        <w:t> </w:t>
      </w:r>
      <w:r w:rsidRPr="00EC053C">
        <w:rPr>
          <w:rFonts w:ascii="Times New Roman" w:hAnsi="Times New Roman"/>
          <w:sz w:val="27"/>
          <w:szCs w:val="27"/>
        </w:rPr>
        <w:t>12 «Грошові активи» кандидат декларував кошти, позичені третім особам:</w:t>
      </w:r>
    </w:p>
    <w:p w:rsidR="00114E6C" w:rsidRPr="00EC053C" w:rsidRDefault="00114E6C" w:rsidP="003F7A60">
      <w:pPr>
        <w:pStyle w:val="a6"/>
        <w:numPr>
          <w:ilvl w:val="1"/>
          <w:numId w:val="33"/>
        </w:numPr>
        <w:spacing w:after="0" w:line="320" w:lineRule="exact"/>
        <w:ind w:left="0" w:firstLine="851"/>
        <w:jc w:val="both"/>
        <w:rPr>
          <w:rFonts w:ascii="Times New Roman" w:eastAsia="Times New Roman" w:hAnsi="Times New Roman"/>
          <w:sz w:val="27"/>
          <w:szCs w:val="27"/>
        </w:rPr>
      </w:pPr>
      <w:r w:rsidRPr="00EC053C">
        <w:rPr>
          <w:rFonts w:ascii="Times New Roman" w:eastAsia="Times New Roman" w:hAnsi="Times New Roman"/>
          <w:sz w:val="27"/>
          <w:szCs w:val="27"/>
        </w:rPr>
        <w:t>у 2018 році – 16</w:t>
      </w:r>
      <w:r w:rsidR="00EC053C">
        <w:rPr>
          <w:rFonts w:ascii="Times New Roman" w:eastAsia="Times New Roman" w:hAnsi="Times New Roman"/>
          <w:sz w:val="27"/>
          <w:szCs w:val="27"/>
        </w:rPr>
        <w:t> </w:t>
      </w:r>
      <w:r w:rsidRPr="00EC053C">
        <w:rPr>
          <w:rFonts w:ascii="Times New Roman" w:eastAsia="Times New Roman" w:hAnsi="Times New Roman"/>
          <w:sz w:val="27"/>
          <w:szCs w:val="27"/>
        </w:rPr>
        <w:t>000</w:t>
      </w:r>
      <w:r w:rsidR="00EC053C">
        <w:rPr>
          <w:rFonts w:ascii="Times New Roman" w:eastAsia="Times New Roman" w:hAnsi="Times New Roman"/>
          <w:sz w:val="27"/>
          <w:szCs w:val="27"/>
        </w:rPr>
        <w:t> </w:t>
      </w:r>
      <w:r w:rsidRPr="00EC053C">
        <w:rPr>
          <w:rFonts w:ascii="Times New Roman" w:eastAsia="Times New Roman" w:hAnsi="Times New Roman"/>
          <w:sz w:val="27"/>
          <w:szCs w:val="27"/>
        </w:rPr>
        <w:t>дол.</w:t>
      </w:r>
      <w:r w:rsidR="00EC053C">
        <w:rPr>
          <w:rFonts w:ascii="Times New Roman" w:eastAsia="Times New Roman" w:hAnsi="Times New Roman"/>
          <w:sz w:val="27"/>
          <w:szCs w:val="27"/>
        </w:rPr>
        <w:t> </w:t>
      </w:r>
      <w:r w:rsidRPr="00EC053C">
        <w:rPr>
          <w:rFonts w:ascii="Times New Roman" w:eastAsia="Times New Roman" w:hAnsi="Times New Roman"/>
          <w:sz w:val="27"/>
          <w:szCs w:val="27"/>
        </w:rPr>
        <w:t>США, які позичив кандидат, та 17</w:t>
      </w:r>
      <w:r w:rsidR="00EC053C">
        <w:rPr>
          <w:rFonts w:ascii="Times New Roman" w:eastAsia="Times New Roman" w:hAnsi="Times New Roman"/>
          <w:sz w:val="27"/>
          <w:szCs w:val="27"/>
        </w:rPr>
        <w:t> </w:t>
      </w:r>
      <w:r w:rsidRPr="00EC053C">
        <w:rPr>
          <w:rFonts w:ascii="Times New Roman" w:eastAsia="Times New Roman" w:hAnsi="Times New Roman"/>
          <w:sz w:val="27"/>
          <w:szCs w:val="27"/>
        </w:rPr>
        <w:t>000</w:t>
      </w:r>
      <w:r w:rsidR="00EC053C">
        <w:rPr>
          <w:rFonts w:ascii="Times New Roman" w:eastAsia="Times New Roman" w:hAnsi="Times New Roman"/>
          <w:sz w:val="27"/>
          <w:szCs w:val="27"/>
        </w:rPr>
        <w:t> </w:t>
      </w:r>
      <w:r w:rsidRPr="00EC053C">
        <w:rPr>
          <w:rFonts w:ascii="Times New Roman" w:eastAsia="Times New Roman" w:hAnsi="Times New Roman"/>
          <w:sz w:val="27"/>
          <w:szCs w:val="27"/>
        </w:rPr>
        <w:t>дол.</w:t>
      </w:r>
      <w:r w:rsidR="00EC053C">
        <w:rPr>
          <w:rFonts w:ascii="Times New Roman" w:eastAsia="Times New Roman" w:hAnsi="Times New Roman"/>
          <w:sz w:val="27"/>
          <w:szCs w:val="27"/>
        </w:rPr>
        <w:t> </w:t>
      </w:r>
      <w:r w:rsidRPr="00EC053C">
        <w:rPr>
          <w:rFonts w:ascii="Times New Roman" w:eastAsia="Times New Roman" w:hAnsi="Times New Roman"/>
          <w:sz w:val="27"/>
          <w:szCs w:val="27"/>
        </w:rPr>
        <w:t xml:space="preserve">США, які позичила його цивільна дружина; </w:t>
      </w:r>
    </w:p>
    <w:p w:rsidR="00114E6C" w:rsidRPr="00EC053C" w:rsidRDefault="00114E6C" w:rsidP="003F7A60">
      <w:pPr>
        <w:pStyle w:val="a6"/>
        <w:numPr>
          <w:ilvl w:val="1"/>
          <w:numId w:val="33"/>
        </w:numPr>
        <w:spacing w:after="0" w:line="320" w:lineRule="exact"/>
        <w:ind w:left="0" w:firstLine="851"/>
        <w:jc w:val="both"/>
        <w:rPr>
          <w:rFonts w:ascii="Times New Roman" w:eastAsia="Times New Roman" w:hAnsi="Times New Roman"/>
          <w:sz w:val="27"/>
          <w:szCs w:val="27"/>
        </w:rPr>
      </w:pPr>
      <w:r w:rsidRPr="00EC053C">
        <w:rPr>
          <w:rFonts w:ascii="Times New Roman" w:eastAsia="Times New Roman" w:hAnsi="Times New Roman"/>
          <w:sz w:val="27"/>
          <w:szCs w:val="27"/>
        </w:rPr>
        <w:t>у 2019 році – 21</w:t>
      </w:r>
      <w:r w:rsidR="00EC053C">
        <w:rPr>
          <w:rFonts w:ascii="Times New Roman" w:eastAsia="Times New Roman" w:hAnsi="Times New Roman"/>
          <w:sz w:val="27"/>
          <w:szCs w:val="27"/>
        </w:rPr>
        <w:t> </w:t>
      </w:r>
      <w:r w:rsidRPr="00EC053C">
        <w:rPr>
          <w:rFonts w:ascii="Times New Roman" w:eastAsia="Times New Roman" w:hAnsi="Times New Roman"/>
          <w:sz w:val="27"/>
          <w:szCs w:val="27"/>
        </w:rPr>
        <w:t>000</w:t>
      </w:r>
      <w:r w:rsidR="00EC053C">
        <w:rPr>
          <w:rFonts w:ascii="Times New Roman" w:eastAsia="Times New Roman" w:hAnsi="Times New Roman"/>
          <w:sz w:val="27"/>
          <w:szCs w:val="27"/>
        </w:rPr>
        <w:t> </w:t>
      </w:r>
      <w:r w:rsidRPr="00EC053C">
        <w:rPr>
          <w:rFonts w:ascii="Times New Roman" w:eastAsia="Times New Roman" w:hAnsi="Times New Roman"/>
          <w:sz w:val="27"/>
          <w:szCs w:val="27"/>
        </w:rPr>
        <w:t>дол.</w:t>
      </w:r>
      <w:r w:rsidR="00EC053C">
        <w:rPr>
          <w:rFonts w:ascii="Times New Roman" w:eastAsia="Times New Roman" w:hAnsi="Times New Roman"/>
          <w:sz w:val="27"/>
          <w:szCs w:val="27"/>
        </w:rPr>
        <w:t> </w:t>
      </w:r>
      <w:r w:rsidRPr="00EC053C">
        <w:rPr>
          <w:rFonts w:ascii="Times New Roman" w:eastAsia="Times New Roman" w:hAnsi="Times New Roman"/>
          <w:sz w:val="27"/>
          <w:szCs w:val="27"/>
        </w:rPr>
        <w:t>США та 29</w:t>
      </w:r>
      <w:r w:rsidR="00EC053C">
        <w:rPr>
          <w:rFonts w:ascii="Times New Roman" w:eastAsia="Times New Roman" w:hAnsi="Times New Roman"/>
          <w:sz w:val="27"/>
          <w:szCs w:val="27"/>
        </w:rPr>
        <w:t> </w:t>
      </w:r>
      <w:r w:rsidRPr="00EC053C">
        <w:rPr>
          <w:rFonts w:ascii="Times New Roman" w:eastAsia="Times New Roman" w:hAnsi="Times New Roman"/>
          <w:sz w:val="27"/>
          <w:szCs w:val="27"/>
        </w:rPr>
        <w:t>000</w:t>
      </w:r>
      <w:r w:rsidR="00EC053C">
        <w:rPr>
          <w:rFonts w:ascii="Times New Roman" w:eastAsia="Times New Roman" w:hAnsi="Times New Roman"/>
          <w:sz w:val="27"/>
          <w:szCs w:val="27"/>
        </w:rPr>
        <w:t> </w:t>
      </w:r>
      <w:r w:rsidRPr="00EC053C">
        <w:rPr>
          <w:rFonts w:ascii="Times New Roman" w:eastAsia="Times New Roman" w:hAnsi="Times New Roman"/>
          <w:sz w:val="27"/>
          <w:szCs w:val="27"/>
        </w:rPr>
        <w:t>дол.</w:t>
      </w:r>
      <w:r w:rsidR="00EC053C">
        <w:rPr>
          <w:rFonts w:ascii="Times New Roman" w:eastAsia="Times New Roman" w:hAnsi="Times New Roman"/>
          <w:sz w:val="27"/>
          <w:szCs w:val="27"/>
        </w:rPr>
        <w:t> </w:t>
      </w:r>
      <w:r w:rsidRPr="00EC053C">
        <w:rPr>
          <w:rFonts w:ascii="Times New Roman" w:eastAsia="Times New Roman" w:hAnsi="Times New Roman"/>
          <w:sz w:val="27"/>
          <w:szCs w:val="27"/>
        </w:rPr>
        <w:t xml:space="preserve">США відповідно; </w:t>
      </w:r>
    </w:p>
    <w:p w:rsidR="00114E6C" w:rsidRPr="00EC053C" w:rsidRDefault="00114E6C" w:rsidP="003F7A60">
      <w:pPr>
        <w:pStyle w:val="a6"/>
        <w:numPr>
          <w:ilvl w:val="1"/>
          <w:numId w:val="33"/>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C053C">
        <w:rPr>
          <w:rFonts w:ascii="Times New Roman" w:eastAsia="Times New Roman" w:hAnsi="Times New Roman"/>
          <w:sz w:val="27"/>
          <w:szCs w:val="27"/>
        </w:rPr>
        <w:t>у 2020 році – 17</w:t>
      </w:r>
      <w:r w:rsidR="00EC053C">
        <w:rPr>
          <w:rFonts w:ascii="Times New Roman" w:eastAsia="Times New Roman" w:hAnsi="Times New Roman"/>
          <w:sz w:val="27"/>
          <w:szCs w:val="27"/>
        </w:rPr>
        <w:t> </w:t>
      </w:r>
      <w:r w:rsidRPr="00EC053C">
        <w:rPr>
          <w:rFonts w:ascii="Times New Roman" w:eastAsia="Times New Roman" w:hAnsi="Times New Roman"/>
          <w:sz w:val="27"/>
          <w:szCs w:val="27"/>
        </w:rPr>
        <w:t>500</w:t>
      </w:r>
      <w:r w:rsidR="00EC053C">
        <w:rPr>
          <w:rFonts w:ascii="Times New Roman" w:eastAsia="Times New Roman" w:hAnsi="Times New Roman"/>
          <w:sz w:val="27"/>
          <w:szCs w:val="27"/>
        </w:rPr>
        <w:t> </w:t>
      </w:r>
      <w:r w:rsidRPr="00EC053C">
        <w:rPr>
          <w:rFonts w:ascii="Times New Roman" w:eastAsia="Times New Roman" w:hAnsi="Times New Roman"/>
          <w:sz w:val="27"/>
          <w:szCs w:val="27"/>
        </w:rPr>
        <w:t>дол.</w:t>
      </w:r>
      <w:r w:rsidR="00EC053C">
        <w:rPr>
          <w:rFonts w:ascii="Times New Roman" w:eastAsia="Times New Roman" w:hAnsi="Times New Roman"/>
          <w:sz w:val="27"/>
          <w:szCs w:val="27"/>
        </w:rPr>
        <w:t> </w:t>
      </w:r>
      <w:r w:rsidRPr="00EC053C">
        <w:rPr>
          <w:rFonts w:ascii="Times New Roman" w:eastAsia="Times New Roman" w:hAnsi="Times New Roman"/>
          <w:sz w:val="27"/>
          <w:szCs w:val="27"/>
        </w:rPr>
        <w:t>США та 29</w:t>
      </w:r>
      <w:r w:rsidR="00EC053C">
        <w:rPr>
          <w:rFonts w:ascii="Times New Roman" w:eastAsia="Times New Roman" w:hAnsi="Times New Roman"/>
          <w:sz w:val="27"/>
          <w:szCs w:val="27"/>
        </w:rPr>
        <w:t> </w:t>
      </w:r>
      <w:r w:rsidRPr="00EC053C">
        <w:rPr>
          <w:rFonts w:ascii="Times New Roman" w:eastAsia="Times New Roman" w:hAnsi="Times New Roman"/>
          <w:sz w:val="27"/>
          <w:szCs w:val="27"/>
        </w:rPr>
        <w:t>000</w:t>
      </w:r>
      <w:r w:rsidR="00EC053C">
        <w:rPr>
          <w:rFonts w:ascii="Times New Roman" w:eastAsia="Times New Roman" w:hAnsi="Times New Roman"/>
          <w:sz w:val="27"/>
          <w:szCs w:val="27"/>
        </w:rPr>
        <w:t> </w:t>
      </w:r>
      <w:r w:rsidRPr="00EC053C">
        <w:rPr>
          <w:rFonts w:ascii="Times New Roman" w:eastAsia="Times New Roman" w:hAnsi="Times New Roman"/>
          <w:sz w:val="27"/>
          <w:szCs w:val="27"/>
        </w:rPr>
        <w:t>дол.</w:t>
      </w:r>
      <w:r w:rsidR="00EC053C">
        <w:rPr>
          <w:rFonts w:ascii="Times New Roman" w:eastAsia="Times New Roman" w:hAnsi="Times New Roman"/>
          <w:sz w:val="27"/>
          <w:szCs w:val="27"/>
        </w:rPr>
        <w:t> </w:t>
      </w:r>
      <w:r w:rsidRPr="00EC053C">
        <w:rPr>
          <w:rFonts w:ascii="Times New Roman" w:eastAsia="Times New Roman" w:hAnsi="Times New Roman"/>
          <w:sz w:val="27"/>
          <w:szCs w:val="27"/>
        </w:rPr>
        <w:t>США відповідно.</w:t>
      </w:r>
    </w:p>
    <w:p w:rsidR="00114E6C" w:rsidRPr="00984323" w:rsidRDefault="00114E6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C053C">
        <w:rPr>
          <w:rFonts w:ascii="Times New Roman" w:hAnsi="Times New Roman"/>
          <w:sz w:val="27"/>
          <w:szCs w:val="27"/>
        </w:rPr>
        <w:lastRenderedPageBreak/>
        <w:t>Кандидат пояснив, що зміна задекларованих сум у 2018–2020</w:t>
      </w:r>
      <w:r w:rsidR="00EC053C">
        <w:rPr>
          <w:rFonts w:ascii="Times New Roman" w:hAnsi="Times New Roman"/>
          <w:sz w:val="27"/>
          <w:szCs w:val="27"/>
        </w:rPr>
        <w:t> </w:t>
      </w:r>
      <w:r w:rsidRPr="00EC053C">
        <w:rPr>
          <w:rFonts w:ascii="Times New Roman" w:hAnsi="Times New Roman"/>
          <w:sz w:val="27"/>
          <w:szCs w:val="27"/>
        </w:rPr>
        <w:t>роках зумовлена поступовим збільшенням розміру позики в міру передачі батьку додаткових коштів, а з 2020</w:t>
      </w:r>
      <w:r w:rsidR="00EC053C">
        <w:rPr>
          <w:rFonts w:ascii="Times New Roman" w:hAnsi="Times New Roman"/>
          <w:sz w:val="27"/>
          <w:szCs w:val="27"/>
        </w:rPr>
        <w:t> </w:t>
      </w:r>
      <w:r w:rsidRPr="00EC053C">
        <w:rPr>
          <w:rFonts w:ascii="Times New Roman" w:hAnsi="Times New Roman"/>
          <w:sz w:val="27"/>
          <w:szCs w:val="27"/>
        </w:rPr>
        <w:t>року розмір позики більше не змінювався.</w:t>
      </w:r>
    </w:p>
    <w:p w:rsidR="00984323" w:rsidRPr="00C01E16" w:rsidRDefault="00984323"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C01E16">
        <w:rPr>
          <w:rFonts w:ascii="Times New Roman" w:hAnsi="Times New Roman"/>
          <w:sz w:val="27"/>
          <w:szCs w:val="27"/>
        </w:rPr>
        <w:t xml:space="preserve">Кандидат повідомив, що кошти, позичені батьку, були сформовані за рахунок прибутків від депозитних вкладів та поточних доходів. </w:t>
      </w:r>
      <w:r w:rsidR="008E58EC" w:rsidRPr="00C01E16">
        <w:rPr>
          <w:rFonts w:ascii="Times New Roman" w:hAnsi="Times New Roman"/>
          <w:sz w:val="27"/>
          <w:szCs w:val="27"/>
        </w:rPr>
        <w:t>Він також</w:t>
      </w:r>
      <w:r w:rsidRPr="00C01E16">
        <w:rPr>
          <w:rFonts w:ascii="Times New Roman" w:hAnsi="Times New Roman"/>
          <w:sz w:val="27"/>
          <w:szCs w:val="27"/>
        </w:rPr>
        <w:t xml:space="preserve"> зазначив, що в декларації за 2017</w:t>
      </w:r>
      <w:r w:rsidR="008E58EC" w:rsidRPr="00C01E16">
        <w:rPr>
          <w:rFonts w:ascii="Times New Roman" w:hAnsi="Times New Roman"/>
          <w:sz w:val="27"/>
          <w:szCs w:val="27"/>
        </w:rPr>
        <w:t> </w:t>
      </w:r>
      <w:r w:rsidRPr="00C01E16">
        <w:rPr>
          <w:rFonts w:ascii="Times New Roman" w:hAnsi="Times New Roman"/>
          <w:sz w:val="27"/>
          <w:szCs w:val="27"/>
        </w:rPr>
        <w:t>рік ним було задекларовано 5</w:t>
      </w:r>
      <w:r w:rsidR="008E58EC" w:rsidRPr="00C01E16">
        <w:rPr>
          <w:rFonts w:ascii="Times New Roman" w:hAnsi="Times New Roman"/>
          <w:sz w:val="27"/>
          <w:szCs w:val="27"/>
        </w:rPr>
        <w:t> </w:t>
      </w:r>
      <w:r w:rsidRPr="00C01E16">
        <w:rPr>
          <w:rFonts w:ascii="Times New Roman" w:hAnsi="Times New Roman"/>
          <w:sz w:val="27"/>
          <w:szCs w:val="27"/>
        </w:rPr>
        <w:t>000</w:t>
      </w:r>
      <w:r w:rsidR="008E58EC" w:rsidRPr="00C01E16">
        <w:rPr>
          <w:rFonts w:ascii="Times New Roman" w:hAnsi="Times New Roman"/>
          <w:sz w:val="27"/>
          <w:szCs w:val="27"/>
        </w:rPr>
        <w:t> </w:t>
      </w:r>
      <w:r w:rsidRPr="00C01E16">
        <w:rPr>
          <w:rFonts w:ascii="Times New Roman" w:hAnsi="Times New Roman"/>
          <w:sz w:val="27"/>
          <w:szCs w:val="27"/>
        </w:rPr>
        <w:t>дол.</w:t>
      </w:r>
      <w:r w:rsidR="008E58EC" w:rsidRPr="00C01E16">
        <w:rPr>
          <w:rFonts w:ascii="Times New Roman" w:hAnsi="Times New Roman"/>
          <w:sz w:val="27"/>
          <w:szCs w:val="27"/>
        </w:rPr>
        <w:t> </w:t>
      </w:r>
      <w:r w:rsidRPr="00C01E16">
        <w:rPr>
          <w:rFonts w:ascii="Times New Roman" w:hAnsi="Times New Roman"/>
          <w:sz w:val="27"/>
          <w:szCs w:val="27"/>
        </w:rPr>
        <w:t>США готівкових коштів, а вже в декларації за 2018</w:t>
      </w:r>
      <w:r w:rsidR="008E58EC" w:rsidRPr="00C01E16">
        <w:rPr>
          <w:rFonts w:ascii="Times New Roman" w:hAnsi="Times New Roman"/>
          <w:sz w:val="27"/>
          <w:szCs w:val="27"/>
        </w:rPr>
        <w:t> </w:t>
      </w:r>
      <w:r w:rsidRPr="00C01E16">
        <w:rPr>
          <w:rFonts w:ascii="Times New Roman" w:hAnsi="Times New Roman"/>
          <w:sz w:val="27"/>
          <w:szCs w:val="27"/>
        </w:rPr>
        <w:t xml:space="preserve">рік ця сума відсутня, оскільки була передана батьку в позику. </w:t>
      </w:r>
      <w:r w:rsidR="00C01E16" w:rsidRPr="00C01E16">
        <w:rPr>
          <w:rFonts w:ascii="Times New Roman" w:hAnsi="Times New Roman"/>
          <w:sz w:val="27"/>
          <w:szCs w:val="27"/>
        </w:rPr>
        <w:t xml:space="preserve">Кошти, які особа, з якою кандидат спільно проживає, позичила батьку кандидата, були сформовані за рахунок </w:t>
      </w:r>
      <w:r w:rsidRPr="00C01E16">
        <w:rPr>
          <w:rFonts w:ascii="Times New Roman" w:hAnsi="Times New Roman"/>
          <w:sz w:val="27"/>
          <w:szCs w:val="27"/>
        </w:rPr>
        <w:t xml:space="preserve">грошових подарунків, отриманих від її батьків. </w:t>
      </w:r>
      <w:r w:rsidR="008E58EC" w:rsidRPr="00C01E16">
        <w:rPr>
          <w:rFonts w:ascii="Times New Roman" w:hAnsi="Times New Roman"/>
          <w:sz w:val="27"/>
          <w:szCs w:val="27"/>
        </w:rPr>
        <w:t>Інформація щодо заощаджень та доходів, на які посилається</w:t>
      </w:r>
      <w:r w:rsidR="003026BF" w:rsidRPr="00C01E16">
        <w:rPr>
          <w:rFonts w:ascii="Times New Roman" w:hAnsi="Times New Roman"/>
          <w:sz w:val="27"/>
          <w:szCs w:val="27"/>
        </w:rPr>
        <w:t xml:space="preserve"> кандидат</w:t>
      </w:r>
      <w:r w:rsidR="008E58EC" w:rsidRPr="00C01E16">
        <w:rPr>
          <w:rFonts w:ascii="Times New Roman" w:hAnsi="Times New Roman"/>
          <w:sz w:val="27"/>
          <w:szCs w:val="27"/>
        </w:rPr>
        <w:t>, у тому числі грошових подарунків, відображена в його майнових деклараціях за 2017 та наступні роки.</w:t>
      </w:r>
    </w:p>
    <w:p w:rsidR="007C0DF4" w:rsidRDefault="007C0DF4"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Pr>
          <w:rFonts w:ascii="Times New Roman" w:eastAsia="Times New Roman" w:hAnsi="Times New Roman"/>
          <w:sz w:val="27"/>
          <w:szCs w:val="27"/>
        </w:rPr>
        <w:t>Стосовн</w:t>
      </w:r>
      <w:r w:rsidR="008524CC">
        <w:rPr>
          <w:rFonts w:ascii="Times New Roman" w:eastAsia="Times New Roman" w:hAnsi="Times New Roman"/>
          <w:sz w:val="27"/>
          <w:szCs w:val="27"/>
        </w:rPr>
        <w:t>о</w:t>
      </w:r>
      <w:r>
        <w:rPr>
          <w:rFonts w:ascii="Times New Roman" w:eastAsia="Times New Roman" w:hAnsi="Times New Roman"/>
          <w:sz w:val="27"/>
          <w:szCs w:val="27"/>
        </w:rPr>
        <w:t xml:space="preserve"> </w:t>
      </w:r>
      <w:r w:rsidR="001F228F">
        <w:rPr>
          <w:rFonts w:ascii="Times New Roman" w:eastAsia="Times New Roman" w:hAnsi="Times New Roman"/>
          <w:sz w:val="27"/>
          <w:szCs w:val="27"/>
        </w:rPr>
        <w:t>того</w:t>
      </w:r>
      <w:r>
        <w:rPr>
          <w:rFonts w:ascii="Times New Roman" w:eastAsia="Times New Roman" w:hAnsi="Times New Roman"/>
          <w:sz w:val="27"/>
          <w:szCs w:val="27"/>
        </w:rPr>
        <w:t xml:space="preserve">, що батьки кандидата проживають у Львівській області, але </w:t>
      </w:r>
      <w:r w:rsidR="008524CC">
        <w:rPr>
          <w:rFonts w:ascii="Times New Roman" w:eastAsia="Times New Roman" w:hAnsi="Times New Roman"/>
          <w:sz w:val="27"/>
          <w:szCs w:val="27"/>
        </w:rPr>
        <w:t>набули</w:t>
      </w:r>
      <w:r>
        <w:rPr>
          <w:rFonts w:ascii="Times New Roman" w:eastAsia="Times New Roman" w:hAnsi="Times New Roman"/>
          <w:sz w:val="27"/>
          <w:szCs w:val="27"/>
        </w:rPr>
        <w:t xml:space="preserve"> квартиру в місті Києві, він пояснив</w:t>
      </w:r>
      <w:r w:rsidR="008524CC">
        <w:rPr>
          <w:rFonts w:ascii="Times New Roman" w:eastAsia="Times New Roman" w:hAnsi="Times New Roman"/>
          <w:sz w:val="27"/>
          <w:szCs w:val="27"/>
        </w:rPr>
        <w:t>, що метою було придбання об’єкту, який потенційно може дати найбільший приріст капіталу. Місто Київ було беззаперечним лідером з точки зору прибутковості інвестування в нерухомість.</w:t>
      </w:r>
    </w:p>
    <w:p w:rsidR="001F228F" w:rsidRDefault="001F228F"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Pr>
          <w:rFonts w:ascii="Times New Roman" w:eastAsia="Times New Roman" w:hAnsi="Times New Roman"/>
          <w:sz w:val="27"/>
          <w:szCs w:val="27"/>
        </w:rPr>
        <w:t>Водночас кандидат повідомив, що він ніколи не проживав у вказаній квартирі, оскільки вона законсервована після будівельників і взагалі не придатна для проживання. На підтвердження викладеного він надав фото стану квартири та документи щодо консервування об’єкту та відсутності споживання комунальних послуг.</w:t>
      </w:r>
      <w:r w:rsidR="00CD5358">
        <w:rPr>
          <w:rFonts w:ascii="Times New Roman" w:eastAsia="Times New Roman" w:hAnsi="Times New Roman"/>
          <w:sz w:val="27"/>
          <w:szCs w:val="27"/>
        </w:rPr>
        <w:t xml:space="preserve"> </w:t>
      </w:r>
      <w:r w:rsidR="00AB0565">
        <w:rPr>
          <w:rFonts w:ascii="Times New Roman" w:eastAsia="Times New Roman" w:hAnsi="Times New Roman"/>
          <w:sz w:val="27"/>
          <w:szCs w:val="27"/>
        </w:rPr>
        <w:t>На думку</w:t>
      </w:r>
      <w:r w:rsidR="00A457D6">
        <w:rPr>
          <w:rFonts w:ascii="Times New Roman" w:eastAsia="Times New Roman" w:hAnsi="Times New Roman"/>
          <w:sz w:val="27"/>
          <w:szCs w:val="27"/>
        </w:rPr>
        <w:t xml:space="preserve"> кандидата, </w:t>
      </w:r>
      <w:r w:rsidR="00AB0565">
        <w:rPr>
          <w:rFonts w:ascii="Times New Roman" w:eastAsia="Times New Roman" w:hAnsi="Times New Roman"/>
          <w:sz w:val="27"/>
          <w:szCs w:val="27"/>
        </w:rPr>
        <w:t xml:space="preserve">наведені обставини </w:t>
      </w:r>
      <w:r w:rsidR="00A457D6">
        <w:rPr>
          <w:rFonts w:ascii="Times New Roman" w:eastAsia="Times New Roman" w:hAnsi="Times New Roman"/>
          <w:sz w:val="27"/>
          <w:szCs w:val="27"/>
        </w:rPr>
        <w:t>спростовують твердження ГРД про те, що фактично цією квартирою користується він та його родина.</w:t>
      </w:r>
    </w:p>
    <w:p w:rsidR="00AB0565" w:rsidRPr="00827F54" w:rsidRDefault="00AB0565"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AB0565">
        <w:rPr>
          <w:rFonts w:ascii="Times New Roman" w:hAnsi="Times New Roman"/>
          <w:sz w:val="27"/>
          <w:szCs w:val="27"/>
        </w:rPr>
        <w:t>Крім того, кандидат пояснив, що довіреність була видана батьком виключно для виконання термінових дій, пов</w:t>
      </w:r>
      <w:r w:rsidR="006D29D1">
        <w:rPr>
          <w:rFonts w:ascii="Times New Roman" w:hAnsi="Times New Roman"/>
          <w:sz w:val="27"/>
          <w:szCs w:val="27"/>
        </w:rPr>
        <w:t>’</w:t>
      </w:r>
      <w:r w:rsidRPr="00AB0565">
        <w:rPr>
          <w:rFonts w:ascii="Times New Roman" w:hAnsi="Times New Roman"/>
          <w:sz w:val="27"/>
          <w:szCs w:val="27"/>
        </w:rPr>
        <w:t>язаних із введенням об'єкта в експлуатацію, зокрема проведення обмірів та здійснення нагляду за майном.</w:t>
      </w:r>
    </w:p>
    <w:p w:rsidR="00827F54" w:rsidRPr="00C01E16" w:rsidRDefault="00C01E16"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C01E16">
        <w:rPr>
          <w:rFonts w:ascii="Times New Roman" w:hAnsi="Times New Roman"/>
          <w:sz w:val="27"/>
          <w:szCs w:val="27"/>
        </w:rPr>
        <w:t>Комісія, оцінивши надані кандидатом пояснення та підтвердні документи, вважає їх достатніми для спростування наведених у висновку ГРД сумнівів.</w:t>
      </w:r>
    </w:p>
    <w:p w:rsidR="00E32ED7" w:rsidRDefault="00740CBB"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Pr>
          <w:rFonts w:ascii="Times New Roman" w:eastAsia="Times New Roman" w:hAnsi="Times New Roman"/>
          <w:sz w:val="27"/>
          <w:szCs w:val="27"/>
        </w:rPr>
        <w:t xml:space="preserve">Стосовно інформації, наданої ГРД, яка не стала </w:t>
      </w:r>
      <w:r w:rsidR="00A36B12">
        <w:rPr>
          <w:rFonts w:ascii="Times New Roman" w:eastAsia="Times New Roman" w:hAnsi="Times New Roman"/>
          <w:sz w:val="27"/>
          <w:szCs w:val="27"/>
        </w:rPr>
        <w:t xml:space="preserve">самостійною </w:t>
      </w:r>
      <w:r>
        <w:rPr>
          <w:rFonts w:ascii="Times New Roman" w:eastAsia="Times New Roman" w:hAnsi="Times New Roman"/>
          <w:sz w:val="27"/>
          <w:szCs w:val="27"/>
        </w:rPr>
        <w:t>підставою для висновку, але потребує пояснень кандидата, Пастернак Ю.Б. повідомив таке.</w:t>
      </w:r>
    </w:p>
    <w:p w:rsidR="00906C10" w:rsidRPr="00906C10" w:rsidRDefault="00906C10"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906C10">
        <w:rPr>
          <w:rFonts w:ascii="Times New Roman" w:hAnsi="Times New Roman"/>
          <w:sz w:val="27"/>
          <w:szCs w:val="27"/>
        </w:rPr>
        <w:t>Щодо безоплатного користування квартирою площею 62,8</w:t>
      </w:r>
      <w:r>
        <w:rPr>
          <w:rFonts w:ascii="Times New Roman" w:hAnsi="Times New Roman"/>
          <w:sz w:val="27"/>
          <w:szCs w:val="27"/>
        </w:rPr>
        <w:t> </w:t>
      </w:r>
      <w:r w:rsidRPr="00906C10">
        <w:rPr>
          <w:rFonts w:ascii="Times New Roman" w:hAnsi="Times New Roman"/>
          <w:sz w:val="27"/>
          <w:szCs w:val="27"/>
        </w:rPr>
        <w:t>м² кандидат пояснив, що до початку 2021</w:t>
      </w:r>
      <w:r>
        <w:rPr>
          <w:rFonts w:ascii="Times New Roman" w:hAnsi="Times New Roman"/>
          <w:sz w:val="27"/>
          <w:szCs w:val="27"/>
        </w:rPr>
        <w:t> </w:t>
      </w:r>
      <w:r w:rsidRPr="00906C10">
        <w:rPr>
          <w:rFonts w:ascii="Times New Roman" w:hAnsi="Times New Roman"/>
          <w:sz w:val="27"/>
          <w:szCs w:val="27"/>
        </w:rPr>
        <w:t>року його родина проживала у квартирі площею 84,5</w:t>
      </w:r>
      <w:r>
        <w:rPr>
          <w:rFonts w:ascii="Times New Roman" w:hAnsi="Times New Roman"/>
          <w:sz w:val="27"/>
          <w:szCs w:val="27"/>
        </w:rPr>
        <w:t> </w:t>
      </w:r>
      <w:r w:rsidRPr="00906C10">
        <w:rPr>
          <w:rFonts w:ascii="Times New Roman" w:hAnsi="Times New Roman"/>
          <w:sz w:val="27"/>
          <w:szCs w:val="27"/>
        </w:rPr>
        <w:t>м², яка належить особі, з якою він спільно проживає. За його словами, у зв’язку із сімейними обставинами родини обмінялися квартирами, а відповідні зміни були відображені в його майнових деклараціях. Квартира площею 62,8</w:t>
      </w:r>
      <w:r>
        <w:rPr>
          <w:rFonts w:ascii="Times New Roman" w:hAnsi="Times New Roman"/>
          <w:sz w:val="27"/>
          <w:szCs w:val="27"/>
        </w:rPr>
        <w:t> </w:t>
      </w:r>
      <w:r w:rsidRPr="00906C10">
        <w:rPr>
          <w:rFonts w:ascii="Times New Roman" w:hAnsi="Times New Roman"/>
          <w:sz w:val="27"/>
          <w:szCs w:val="27"/>
        </w:rPr>
        <w:t>м² надана родині кандидата у безоплатне користування з огляду на близькі родинні відносини, при цьому родина сплачує лише поточні комунальні платежі.</w:t>
      </w:r>
    </w:p>
    <w:p w:rsidR="00A36B12" w:rsidRPr="000B4E33" w:rsidRDefault="00600E60"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0B4E33">
        <w:rPr>
          <w:rFonts w:ascii="Times New Roman" w:hAnsi="Times New Roman"/>
          <w:sz w:val="27"/>
          <w:szCs w:val="27"/>
        </w:rPr>
        <w:t xml:space="preserve">Стосовно систематичного отримання грошових подарунків від батьків особи, з якою він спільно проживає, кандидат пояснив, що з середини 2016 року вона перебуває у </w:t>
      </w:r>
      <w:r w:rsidR="007C0E5F">
        <w:rPr>
          <w:rFonts w:ascii="Times New Roman" w:hAnsi="Times New Roman"/>
          <w:sz w:val="27"/>
          <w:szCs w:val="27"/>
        </w:rPr>
        <w:t>ІНФОРМАЦІЯ_1</w:t>
      </w:r>
      <w:r w:rsidRPr="000B4E33">
        <w:rPr>
          <w:rFonts w:ascii="Times New Roman" w:hAnsi="Times New Roman"/>
          <w:sz w:val="27"/>
          <w:szCs w:val="27"/>
        </w:rPr>
        <w:t xml:space="preserve">, у зв’язку з чим не має стабільних власних доходів. За словами кандидата, сім’я виховує трьох дітей, а старша дитина </w:t>
      </w:r>
      <w:r w:rsidR="007C0E5F">
        <w:rPr>
          <w:rFonts w:ascii="Times New Roman" w:hAnsi="Times New Roman"/>
          <w:sz w:val="27"/>
          <w:szCs w:val="27"/>
        </w:rPr>
        <w:t>ІНФОРМАЦІЯ_2</w:t>
      </w:r>
      <w:r w:rsidRPr="000B4E33">
        <w:rPr>
          <w:rFonts w:ascii="Times New Roman" w:hAnsi="Times New Roman"/>
          <w:sz w:val="27"/>
          <w:szCs w:val="27"/>
        </w:rPr>
        <w:t>, що зумовлює необхідність додаткової фінансової підтримки з боку близьких родичів.</w:t>
      </w:r>
      <w:r w:rsidR="000B4E33" w:rsidRPr="000B4E33">
        <w:rPr>
          <w:rFonts w:ascii="Times New Roman" w:hAnsi="Times New Roman"/>
          <w:sz w:val="27"/>
          <w:szCs w:val="27"/>
        </w:rPr>
        <w:t xml:space="preserve"> Крім того, кандидат зазначив, що особа, з якою він спільно проживає, є єдиною дитиною своїх батьків, що, на його думку, також пояснює систематичний характер такої матеріальної підтримки.</w:t>
      </w:r>
    </w:p>
    <w:p w:rsidR="00600E60" w:rsidRPr="00906C10" w:rsidRDefault="00600E60"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600E60">
        <w:rPr>
          <w:rFonts w:ascii="Times New Roman" w:hAnsi="Times New Roman"/>
          <w:sz w:val="27"/>
          <w:szCs w:val="27"/>
        </w:rPr>
        <w:lastRenderedPageBreak/>
        <w:t xml:space="preserve">Кандидат також повідомив, що батько особи, з якою він спільно проживає, тривалий час працював на посаді судді </w:t>
      </w:r>
      <w:r w:rsidRPr="00600E60">
        <w:rPr>
          <w:rStyle w:val="whitespace-normal"/>
          <w:rFonts w:ascii="Times New Roman" w:hAnsi="Times New Roman"/>
          <w:sz w:val="27"/>
          <w:szCs w:val="27"/>
        </w:rPr>
        <w:t>Вищ</w:t>
      </w:r>
      <w:r w:rsidR="00906C10">
        <w:rPr>
          <w:rStyle w:val="whitespace-normal"/>
          <w:rFonts w:ascii="Times New Roman" w:hAnsi="Times New Roman"/>
          <w:sz w:val="27"/>
          <w:szCs w:val="27"/>
        </w:rPr>
        <w:t>ого</w:t>
      </w:r>
      <w:r w:rsidRPr="00600E60">
        <w:rPr>
          <w:rStyle w:val="whitespace-normal"/>
          <w:rFonts w:ascii="Times New Roman" w:hAnsi="Times New Roman"/>
          <w:sz w:val="27"/>
          <w:szCs w:val="27"/>
        </w:rPr>
        <w:t xml:space="preserve"> адміністративн</w:t>
      </w:r>
      <w:r w:rsidR="00906C10">
        <w:rPr>
          <w:rStyle w:val="whitespace-normal"/>
          <w:rFonts w:ascii="Times New Roman" w:hAnsi="Times New Roman"/>
          <w:sz w:val="27"/>
          <w:szCs w:val="27"/>
        </w:rPr>
        <w:t>ого</w:t>
      </w:r>
      <w:r w:rsidRPr="00600E60">
        <w:rPr>
          <w:rStyle w:val="whitespace-normal"/>
          <w:rFonts w:ascii="Times New Roman" w:hAnsi="Times New Roman"/>
          <w:sz w:val="27"/>
          <w:szCs w:val="27"/>
        </w:rPr>
        <w:t xml:space="preserve"> суд</w:t>
      </w:r>
      <w:r w:rsidR="00906C10">
        <w:rPr>
          <w:rStyle w:val="whitespace-normal"/>
          <w:rFonts w:ascii="Times New Roman" w:hAnsi="Times New Roman"/>
          <w:sz w:val="27"/>
          <w:szCs w:val="27"/>
        </w:rPr>
        <w:t>у</w:t>
      </w:r>
      <w:r w:rsidRPr="00600E60">
        <w:rPr>
          <w:rStyle w:val="whitespace-normal"/>
          <w:rFonts w:ascii="Times New Roman" w:hAnsi="Times New Roman"/>
          <w:sz w:val="27"/>
          <w:szCs w:val="27"/>
        </w:rPr>
        <w:t xml:space="preserve"> України</w:t>
      </w:r>
      <w:r w:rsidRPr="00600E60">
        <w:rPr>
          <w:rFonts w:ascii="Times New Roman" w:hAnsi="Times New Roman"/>
          <w:sz w:val="27"/>
          <w:szCs w:val="27"/>
        </w:rPr>
        <w:t>, після виходу у відставку отримує щомісячне довічне грошове утримання судді у відставці та є суб’єктом декларування. За словами кандидата, відомості про доходи, майновий стан та грошові активи батька особи, з якою він спільно проживає, містяться в його деклараціях, які перебувають у відкритому доступі, а тому підтверджують його фінансову спроможність надавати відповідну матеріальну допомогу.</w:t>
      </w:r>
    </w:p>
    <w:p w:rsidR="00906C10" w:rsidRPr="000B4E33" w:rsidRDefault="00647D3D" w:rsidP="003F7A60">
      <w:pPr>
        <w:numPr>
          <w:ilvl w:val="0"/>
          <w:numId w:val="2"/>
        </w:numPr>
        <w:pBdr>
          <w:top w:val="nil"/>
          <w:left w:val="nil"/>
          <w:bottom w:val="nil"/>
          <w:right w:val="nil"/>
          <w:between w:val="nil"/>
        </w:pBdr>
        <w:spacing w:after="0" w:line="320" w:lineRule="exact"/>
        <w:ind w:left="0" w:firstLine="851"/>
        <w:jc w:val="both"/>
        <w:rPr>
          <w:rStyle w:val="aa"/>
          <w:rFonts w:ascii="Times New Roman" w:eastAsia="Times New Roman" w:hAnsi="Times New Roman"/>
          <w:bCs w:val="0"/>
          <w:sz w:val="27"/>
          <w:szCs w:val="27"/>
        </w:rPr>
      </w:pPr>
      <w:r w:rsidRPr="00647D3D">
        <w:rPr>
          <w:rStyle w:val="aa"/>
          <w:rFonts w:ascii="Times New Roman" w:hAnsi="Times New Roman"/>
          <w:b w:val="0"/>
          <w:sz w:val="27"/>
          <w:szCs w:val="27"/>
        </w:rPr>
        <w:t xml:space="preserve">Стосовно безоплатного користування автомобілем </w:t>
      </w:r>
      <w:r w:rsidRPr="00647D3D">
        <w:rPr>
          <w:rFonts w:ascii="Times New Roman" w:eastAsia="Times New Roman" w:hAnsi="Times New Roman"/>
          <w:sz w:val="27"/>
          <w:szCs w:val="27"/>
        </w:rPr>
        <w:t>марки «</w:t>
      </w:r>
      <w:r w:rsidRPr="00647D3D">
        <w:rPr>
          <w:rFonts w:ascii="Times New Roman" w:eastAsia="Times New Roman" w:hAnsi="Times New Roman"/>
          <w:sz w:val="27"/>
          <w:szCs w:val="27"/>
          <w:lang w:val="en-US"/>
        </w:rPr>
        <w:t>Skoda</w:t>
      </w:r>
      <w:r w:rsidRPr="00647D3D">
        <w:rPr>
          <w:rFonts w:ascii="Times New Roman" w:eastAsia="Times New Roman" w:hAnsi="Times New Roman"/>
          <w:sz w:val="27"/>
          <w:szCs w:val="27"/>
          <w:lang w:val="ru-RU"/>
        </w:rPr>
        <w:t xml:space="preserve"> </w:t>
      </w:r>
      <w:r w:rsidRPr="00647D3D">
        <w:rPr>
          <w:rFonts w:ascii="Times New Roman" w:eastAsia="Times New Roman" w:hAnsi="Times New Roman"/>
          <w:sz w:val="27"/>
          <w:szCs w:val="27"/>
          <w:lang w:val="en-US"/>
        </w:rPr>
        <w:t>Superb</w:t>
      </w:r>
      <w:r w:rsidRPr="00647D3D">
        <w:rPr>
          <w:rFonts w:ascii="Times New Roman" w:eastAsia="Times New Roman" w:hAnsi="Times New Roman"/>
          <w:sz w:val="27"/>
          <w:szCs w:val="27"/>
        </w:rPr>
        <w:t>»</w:t>
      </w:r>
      <w:r w:rsidRPr="00647D3D">
        <w:rPr>
          <w:rFonts w:ascii="Times New Roman" w:eastAsia="Times New Roman" w:hAnsi="Times New Roman"/>
          <w:b/>
          <w:sz w:val="27"/>
          <w:szCs w:val="27"/>
        </w:rPr>
        <w:t xml:space="preserve"> </w:t>
      </w:r>
      <w:r w:rsidRPr="00647D3D">
        <w:rPr>
          <w:rStyle w:val="aa"/>
          <w:rFonts w:ascii="Times New Roman" w:hAnsi="Times New Roman"/>
          <w:b w:val="0"/>
          <w:sz w:val="27"/>
          <w:szCs w:val="27"/>
        </w:rPr>
        <w:t>кандидат повідомив, що транспортний засіб був придбаний його батьками у 2013</w:t>
      </w:r>
      <w:r w:rsidR="000B4E33">
        <w:rPr>
          <w:rStyle w:val="aa"/>
          <w:rFonts w:ascii="Times New Roman" w:hAnsi="Times New Roman"/>
          <w:b w:val="0"/>
          <w:sz w:val="27"/>
          <w:szCs w:val="27"/>
        </w:rPr>
        <w:t> </w:t>
      </w:r>
      <w:r w:rsidRPr="00647D3D">
        <w:rPr>
          <w:rStyle w:val="aa"/>
          <w:rFonts w:ascii="Times New Roman" w:hAnsi="Times New Roman"/>
          <w:b w:val="0"/>
          <w:sz w:val="27"/>
          <w:szCs w:val="27"/>
        </w:rPr>
        <w:t xml:space="preserve">році за рахунок їхніх власних коштів. </w:t>
      </w:r>
      <w:r w:rsidR="000B4E33">
        <w:rPr>
          <w:rStyle w:val="aa"/>
          <w:rFonts w:ascii="Times New Roman" w:hAnsi="Times New Roman"/>
          <w:b w:val="0"/>
          <w:sz w:val="27"/>
          <w:szCs w:val="27"/>
        </w:rPr>
        <w:t>Пояснення щодо</w:t>
      </w:r>
      <w:r w:rsidRPr="00647D3D">
        <w:rPr>
          <w:rStyle w:val="aa"/>
          <w:rFonts w:ascii="Times New Roman" w:hAnsi="Times New Roman"/>
          <w:b w:val="0"/>
          <w:sz w:val="27"/>
          <w:szCs w:val="27"/>
        </w:rPr>
        <w:t xml:space="preserve"> джерел походження коштів </w:t>
      </w:r>
      <w:r w:rsidR="000B4E33">
        <w:rPr>
          <w:rStyle w:val="aa"/>
          <w:rFonts w:ascii="Times New Roman" w:hAnsi="Times New Roman"/>
          <w:b w:val="0"/>
          <w:sz w:val="27"/>
          <w:szCs w:val="27"/>
        </w:rPr>
        <w:t>батьків кандидата викладено у пунктах 103–107 цього рішення</w:t>
      </w:r>
      <w:r w:rsidRPr="00647D3D">
        <w:rPr>
          <w:rStyle w:val="aa"/>
          <w:rFonts w:ascii="Times New Roman" w:hAnsi="Times New Roman"/>
          <w:b w:val="0"/>
          <w:sz w:val="27"/>
          <w:szCs w:val="27"/>
        </w:rPr>
        <w:t>.</w:t>
      </w:r>
    </w:p>
    <w:p w:rsidR="000B4E33" w:rsidRPr="000B4E33" w:rsidRDefault="000B4E33"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b/>
          <w:sz w:val="27"/>
          <w:szCs w:val="27"/>
        </w:rPr>
      </w:pPr>
      <w:r w:rsidRPr="000B4E33">
        <w:rPr>
          <w:rFonts w:ascii="Times New Roman" w:hAnsi="Times New Roman"/>
          <w:sz w:val="27"/>
          <w:szCs w:val="27"/>
        </w:rPr>
        <w:t xml:space="preserve">Кандидат </w:t>
      </w:r>
      <w:r>
        <w:rPr>
          <w:rFonts w:ascii="Times New Roman" w:hAnsi="Times New Roman"/>
          <w:sz w:val="27"/>
          <w:szCs w:val="27"/>
        </w:rPr>
        <w:t>зазначив</w:t>
      </w:r>
      <w:r w:rsidRPr="000B4E33">
        <w:rPr>
          <w:rFonts w:ascii="Times New Roman" w:hAnsi="Times New Roman"/>
          <w:sz w:val="27"/>
          <w:szCs w:val="27"/>
        </w:rPr>
        <w:t>, що автомобіль був переданий йому в безоплатне користування у 2019</w:t>
      </w:r>
      <w:r>
        <w:rPr>
          <w:rFonts w:ascii="Times New Roman" w:hAnsi="Times New Roman"/>
          <w:sz w:val="27"/>
          <w:szCs w:val="27"/>
        </w:rPr>
        <w:t> </w:t>
      </w:r>
      <w:r w:rsidRPr="000B4E33">
        <w:rPr>
          <w:rFonts w:ascii="Times New Roman" w:hAnsi="Times New Roman"/>
          <w:sz w:val="27"/>
          <w:szCs w:val="27"/>
        </w:rPr>
        <w:t xml:space="preserve">році після </w:t>
      </w:r>
      <w:r w:rsidR="006C7B9F">
        <w:rPr>
          <w:rFonts w:ascii="Times New Roman" w:hAnsi="Times New Roman"/>
          <w:sz w:val="27"/>
          <w:szCs w:val="27"/>
        </w:rPr>
        <w:t>ІНФОРМАЦІЯ_3</w:t>
      </w:r>
      <w:r w:rsidRPr="000B4E33">
        <w:rPr>
          <w:rFonts w:ascii="Times New Roman" w:hAnsi="Times New Roman"/>
          <w:sz w:val="27"/>
          <w:szCs w:val="27"/>
        </w:rPr>
        <w:t xml:space="preserve"> з огляду на потреби багатодітної сім</w:t>
      </w:r>
      <w:r>
        <w:rPr>
          <w:rFonts w:ascii="Times New Roman" w:hAnsi="Times New Roman"/>
          <w:sz w:val="27"/>
          <w:szCs w:val="27"/>
        </w:rPr>
        <w:t>’</w:t>
      </w:r>
      <w:r w:rsidRPr="000B4E33">
        <w:rPr>
          <w:rFonts w:ascii="Times New Roman" w:hAnsi="Times New Roman"/>
          <w:sz w:val="27"/>
          <w:szCs w:val="27"/>
        </w:rPr>
        <w:t>ї. За його словами, до цього часу сім</w:t>
      </w:r>
      <w:r>
        <w:rPr>
          <w:rFonts w:ascii="Times New Roman" w:hAnsi="Times New Roman"/>
          <w:sz w:val="27"/>
          <w:szCs w:val="27"/>
        </w:rPr>
        <w:t>’</w:t>
      </w:r>
      <w:r w:rsidRPr="000B4E33">
        <w:rPr>
          <w:rFonts w:ascii="Times New Roman" w:hAnsi="Times New Roman"/>
          <w:sz w:val="27"/>
          <w:szCs w:val="27"/>
        </w:rPr>
        <w:t xml:space="preserve">я користувалася автомобілем особи, з якою він спільно проживає, однак після </w:t>
      </w:r>
      <w:r w:rsidR="006C7B9F">
        <w:rPr>
          <w:rFonts w:ascii="Times New Roman" w:hAnsi="Times New Roman"/>
          <w:sz w:val="27"/>
          <w:szCs w:val="27"/>
        </w:rPr>
        <w:t>ІНФОРМАЦІЯ_4</w:t>
      </w:r>
      <w:r w:rsidRPr="000B4E33">
        <w:rPr>
          <w:rFonts w:ascii="Times New Roman" w:hAnsi="Times New Roman"/>
          <w:sz w:val="27"/>
          <w:szCs w:val="27"/>
        </w:rPr>
        <w:t xml:space="preserve"> він перестав відповідати потребам родини. Кандидат також </w:t>
      </w:r>
      <w:r>
        <w:rPr>
          <w:rFonts w:ascii="Times New Roman" w:hAnsi="Times New Roman"/>
          <w:sz w:val="27"/>
          <w:szCs w:val="27"/>
        </w:rPr>
        <w:t>повідомив</w:t>
      </w:r>
      <w:r w:rsidRPr="000B4E33">
        <w:rPr>
          <w:rFonts w:ascii="Times New Roman" w:hAnsi="Times New Roman"/>
          <w:sz w:val="27"/>
          <w:szCs w:val="27"/>
        </w:rPr>
        <w:t>, що його батьк</w:t>
      </w:r>
      <w:r>
        <w:rPr>
          <w:rFonts w:ascii="Times New Roman" w:hAnsi="Times New Roman"/>
          <w:sz w:val="27"/>
          <w:szCs w:val="27"/>
        </w:rPr>
        <w:t>и</w:t>
      </w:r>
      <w:r w:rsidRPr="000B4E33">
        <w:rPr>
          <w:rFonts w:ascii="Times New Roman" w:hAnsi="Times New Roman"/>
          <w:sz w:val="27"/>
          <w:szCs w:val="27"/>
        </w:rPr>
        <w:t xml:space="preserve"> використовува</w:t>
      </w:r>
      <w:r>
        <w:rPr>
          <w:rFonts w:ascii="Times New Roman" w:hAnsi="Times New Roman"/>
          <w:sz w:val="27"/>
          <w:szCs w:val="27"/>
        </w:rPr>
        <w:t xml:space="preserve">ли </w:t>
      </w:r>
      <w:r w:rsidRPr="000B4E33">
        <w:rPr>
          <w:rFonts w:ascii="Times New Roman" w:hAnsi="Times New Roman"/>
          <w:sz w:val="27"/>
          <w:szCs w:val="27"/>
        </w:rPr>
        <w:t>автомобіль неінтенсивно, а тому вирішили передати його в користування родині кандидата.</w:t>
      </w:r>
    </w:p>
    <w:p w:rsidR="000B4E33" w:rsidRPr="00C7791F" w:rsidRDefault="000B4E33" w:rsidP="003F7A60">
      <w:pPr>
        <w:numPr>
          <w:ilvl w:val="0"/>
          <w:numId w:val="2"/>
        </w:numPr>
        <w:pBdr>
          <w:top w:val="nil"/>
          <w:left w:val="nil"/>
          <w:bottom w:val="nil"/>
          <w:right w:val="nil"/>
          <w:between w:val="nil"/>
        </w:pBdr>
        <w:spacing w:after="0" w:line="320" w:lineRule="exact"/>
        <w:ind w:left="0" w:firstLine="851"/>
        <w:jc w:val="both"/>
        <w:rPr>
          <w:rStyle w:val="aa"/>
          <w:rFonts w:ascii="Times New Roman" w:eastAsia="Times New Roman" w:hAnsi="Times New Roman"/>
          <w:bCs w:val="0"/>
          <w:sz w:val="27"/>
          <w:szCs w:val="27"/>
        </w:rPr>
      </w:pPr>
      <w:r w:rsidRPr="000B4E33">
        <w:rPr>
          <w:rStyle w:val="aa"/>
          <w:rFonts w:ascii="Times New Roman" w:hAnsi="Times New Roman"/>
          <w:b w:val="0"/>
          <w:sz w:val="27"/>
          <w:szCs w:val="27"/>
        </w:rPr>
        <w:t>Крім того, кандидат звернув увагу, що право безоплатного користування автомобілем було відкрито відображене в його майновій декларації за 2019</w:t>
      </w:r>
      <w:r>
        <w:rPr>
          <w:rStyle w:val="aa"/>
          <w:rFonts w:ascii="Times New Roman" w:hAnsi="Times New Roman"/>
          <w:b w:val="0"/>
          <w:sz w:val="27"/>
          <w:szCs w:val="27"/>
        </w:rPr>
        <w:t> </w:t>
      </w:r>
      <w:r w:rsidRPr="000B4E33">
        <w:rPr>
          <w:rStyle w:val="aa"/>
          <w:rFonts w:ascii="Times New Roman" w:hAnsi="Times New Roman"/>
          <w:b w:val="0"/>
          <w:sz w:val="27"/>
          <w:szCs w:val="27"/>
        </w:rPr>
        <w:t>рік. На його думку, передача батьками транспортного засобу в користування дитині є звичайною сімейною практикою та сама по собі не свідчить про будь-які порушення.</w:t>
      </w:r>
    </w:p>
    <w:p w:rsidR="00C7791F" w:rsidRPr="007D73D7" w:rsidRDefault="007D73D7"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D73D7">
        <w:rPr>
          <w:rFonts w:ascii="Times New Roman" w:hAnsi="Times New Roman"/>
          <w:sz w:val="27"/>
          <w:szCs w:val="27"/>
        </w:rPr>
        <w:t>Комісія вважає надані кандидатом пояснення та документи достатніми для усунення сумнівів, викладених ГРД у цій частині.</w:t>
      </w:r>
    </w:p>
    <w:p w:rsidR="00CA7B40" w:rsidRPr="00E10AC1" w:rsidRDefault="00E10AC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10AC1">
        <w:rPr>
          <w:rFonts w:ascii="Times New Roman" w:hAnsi="Times New Roman"/>
          <w:sz w:val="27"/>
          <w:szCs w:val="27"/>
        </w:rPr>
        <w:t>Стосовно відомостей, зазначених у майновій декларації за 2024</w:t>
      </w:r>
      <w:r>
        <w:rPr>
          <w:rFonts w:ascii="Times New Roman" w:hAnsi="Times New Roman"/>
          <w:sz w:val="27"/>
          <w:szCs w:val="27"/>
        </w:rPr>
        <w:t> </w:t>
      </w:r>
      <w:r w:rsidRPr="00E10AC1">
        <w:rPr>
          <w:rFonts w:ascii="Times New Roman" w:hAnsi="Times New Roman"/>
          <w:sz w:val="27"/>
          <w:szCs w:val="27"/>
        </w:rPr>
        <w:t>рік, кандидат пояснив, що під час її заповнення помилково зазначив некоректну інформацію щодо категорії та статусу посади, на яку претендує. За словами кандидата, ці неточності були наслідком неуважності під час заповнення окремих полів декларації та не були пов</w:t>
      </w:r>
      <w:r>
        <w:rPr>
          <w:rFonts w:ascii="Times New Roman" w:hAnsi="Times New Roman"/>
          <w:sz w:val="27"/>
          <w:szCs w:val="27"/>
        </w:rPr>
        <w:t>’</w:t>
      </w:r>
      <w:r w:rsidRPr="00E10AC1">
        <w:rPr>
          <w:rFonts w:ascii="Times New Roman" w:hAnsi="Times New Roman"/>
          <w:sz w:val="27"/>
          <w:szCs w:val="27"/>
        </w:rPr>
        <w:t>язані з наміром приховати будь-які відомості або ввести в оману.</w:t>
      </w:r>
    </w:p>
    <w:p w:rsidR="00E10AC1" w:rsidRPr="00E10AC1" w:rsidRDefault="00E10AC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Pr>
          <w:rFonts w:ascii="Times New Roman" w:hAnsi="Times New Roman"/>
          <w:sz w:val="27"/>
          <w:szCs w:val="27"/>
        </w:rPr>
        <w:t>У зв’язку з тим</w:t>
      </w:r>
      <w:r w:rsidRPr="00E10AC1">
        <w:rPr>
          <w:rFonts w:ascii="Times New Roman" w:hAnsi="Times New Roman"/>
          <w:sz w:val="27"/>
          <w:szCs w:val="27"/>
        </w:rPr>
        <w:t xml:space="preserve">, що допущені помилки </w:t>
      </w:r>
      <w:r>
        <w:rPr>
          <w:rFonts w:ascii="Times New Roman" w:hAnsi="Times New Roman"/>
          <w:sz w:val="27"/>
          <w:szCs w:val="27"/>
        </w:rPr>
        <w:t xml:space="preserve">кандидат виявив </w:t>
      </w:r>
      <w:r w:rsidRPr="00E10AC1">
        <w:rPr>
          <w:rFonts w:ascii="Times New Roman" w:hAnsi="Times New Roman"/>
          <w:sz w:val="27"/>
          <w:szCs w:val="27"/>
        </w:rPr>
        <w:t>вже після спливу передбаченого Законом України «Про запобігання корупції» строку для подання виправленої декларації</w:t>
      </w:r>
      <w:r>
        <w:rPr>
          <w:rFonts w:ascii="Times New Roman" w:hAnsi="Times New Roman"/>
          <w:sz w:val="27"/>
          <w:szCs w:val="27"/>
        </w:rPr>
        <w:t>,</w:t>
      </w:r>
      <w:r w:rsidRPr="00E10AC1">
        <w:rPr>
          <w:rFonts w:ascii="Times New Roman" w:hAnsi="Times New Roman"/>
          <w:sz w:val="27"/>
          <w:szCs w:val="27"/>
        </w:rPr>
        <w:t xml:space="preserve"> він звернувся до Національного агентства з питань запобігання корупції із повідомленням про допущені неточності та причини їх виникнення для врахування під час проведення перевірки </w:t>
      </w:r>
      <w:r>
        <w:rPr>
          <w:rFonts w:ascii="Times New Roman" w:hAnsi="Times New Roman"/>
          <w:sz w:val="27"/>
          <w:szCs w:val="27"/>
        </w:rPr>
        <w:t xml:space="preserve">його </w:t>
      </w:r>
      <w:r w:rsidRPr="00E10AC1">
        <w:rPr>
          <w:rFonts w:ascii="Times New Roman" w:hAnsi="Times New Roman"/>
          <w:sz w:val="27"/>
          <w:szCs w:val="27"/>
        </w:rPr>
        <w:t>декларації.</w:t>
      </w:r>
    </w:p>
    <w:p w:rsidR="00E10AC1" w:rsidRPr="00E10AC1" w:rsidRDefault="00E10AC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10AC1">
        <w:rPr>
          <w:rFonts w:ascii="Times New Roman" w:hAnsi="Times New Roman"/>
          <w:sz w:val="27"/>
          <w:szCs w:val="27"/>
        </w:rPr>
        <w:t>Кандидат звернув увагу, що не заперечує факту допущення помилок під час заповнення декларації, однак вважає, що вони мали виключно технічний характер, були наслідком неуважності та не були спрямовані на приховування будь-яких відомостей. За словами кандидата, він самостійно повідомив Національне агентство з питань запобігання корупції про допущені неточності та причини їх виникнення.</w:t>
      </w:r>
    </w:p>
    <w:p w:rsidR="00E10AC1" w:rsidRPr="00E10AC1" w:rsidRDefault="00E10AC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10AC1">
        <w:rPr>
          <w:rFonts w:ascii="Times New Roman" w:hAnsi="Times New Roman"/>
          <w:sz w:val="27"/>
          <w:szCs w:val="27"/>
        </w:rPr>
        <w:t>Комісія враховує, що кандидат не заперечував факту допущення неточностей у майновій декларації за 2024</w:t>
      </w:r>
      <w:r>
        <w:rPr>
          <w:rFonts w:ascii="Times New Roman" w:hAnsi="Times New Roman"/>
          <w:sz w:val="27"/>
          <w:szCs w:val="27"/>
        </w:rPr>
        <w:t> </w:t>
      </w:r>
      <w:r w:rsidRPr="00E10AC1">
        <w:rPr>
          <w:rFonts w:ascii="Times New Roman" w:hAnsi="Times New Roman"/>
          <w:sz w:val="27"/>
          <w:szCs w:val="27"/>
        </w:rPr>
        <w:t xml:space="preserve">рік та після їх виявлення повідомив про </w:t>
      </w:r>
      <w:r w:rsidRPr="00E10AC1">
        <w:rPr>
          <w:rFonts w:ascii="Times New Roman" w:hAnsi="Times New Roman"/>
          <w:sz w:val="27"/>
          <w:szCs w:val="27"/>
        </w:rPr>
        <w:lastRenderedPageBreak/>
        <w:t>це Національне агентство з питань запобігання корупції, виклавши причини допущених помилок для їх врахування під час проведення перевірки декларації. Комісія також бере до уваги, що під час подання наступної декларації аналогічних помилок кандидатом допущено не було.</w:t>
      </w:r>
    </w:p>
    <w:p w:rsidR="00E10AC1" w:rsidRPr="00E10AC1" w:rsidRDefault="00E10AC1"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E10AC1">
        <w:rPr>
          <w:rFonts w:ascii="Times New Roman" w:hAnsi="Times New Roman"/>
          <w:sz w:val="27"/>
          <w:szCs w:val="27"/>
        </w:rPr>
        <w:t>Комісія зазначає, що подання достовірної та повної інформації у декларації є одним із основних обов</w:t>
      </w:r>
      <w:r>
        <w:rPr>
          <w:rFonts w:ascii="Times New Roman" w:hAnsi="Times New Roman"/>
          <w:sz w:val="27"/>
          <w:szCs w:val="27"/>
        </w:rPr>
        <w:t>’</w:t>
      </w:r>
      <w:r w:rsidRPr="00E10AC1">
        <w:rPr>
          <w:rFonts w:ascii="Times New Roman" w:hAnsi="Times New Roman"/>
          <w:sz w:val="27"/>
          <w:szCs w:val="27"/>
        </w:rPr>
        <w:t>язків суб</w:t>
      </w:r>
      <w:r>
        <w:rPr>
          <w:rFonts w:ascii="Times New Roman" w:hAnsi="Times New Roman"/>
          <w:sz w:val="27"/>
          <w:szCs w:val="27"/>
        </w:rPr>
        <w:t>’</w:t>
      </w:r>
      <w:r w:rsidRPr="00E10AC1">
        <w:rPr>
          <w:rFonts w:ascii="Times New Roman" w:hAnsi="Times New Roman"/>
          <w:sz w:val="27"/>
          <w:szCs w:val="27"/>
        </w:rPr>
        <w:t xml:space="preserve">єкта декларування. Кандидат є юристом із багаторічним досвідом професійної діяльності та претендує на зайняття посади судді апеляційного суду, а тому повинен виявляти підвищений рівень уважності та сумлінності під час виконання вимог законодавства у сфері фінансового контролю. Обставини, на які послався кандидат, пояснюють причини допущених неточностей, однак не спростовують факту їх </w:t>
      </w:r>
      <w:r>
        <w:rPr>
          <w:rFonts w:ascii="Times New Roman" w:hAnsi="Times New Roman"/>
          <w:sz w:val="27"/>
          <w:szCs w:val="27"/>
        </w:rPr>
        <w:t>наявності</w:t>
      </w:r>
      <w:r w:rsidRPr="00E10AC1">
        <w:rPr>
          <w:rFonts w:ascii="Times New Roman" w:hAnsi="Times New Roman"/>
          <w:sz w:val="27"/>
          <w:szCs w:val="27"/>
        </w:rPr>
        <w:t>.</w:t>
      </w:r>
    </w:p>
    <w:p w:rsidR="00C01E16" w:rsidRDefault="00BF7E42"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BF7E42">
        <w:rPr>
          <w:rFonts w:ascii="Times New Roman" w:hAnsi="Times New Roman"/>
          <w:sz w:val="27"/>
          <w:szCs w:val="27"/>
        </w:rPr>
        <w:t>Водночас Комісія вважає, що наведені кандидатом обставини не свідчать про умисне порушення вимог фінансового контролю, однак підтверджують недостатній рівень сумлінності та уважності під час виконання обов'язків суб'єкта декларування, що є підставою для зниження його оцінки за показником «сумлінність» на 15</w:t>
      </w:r>
      <w:r>
        <w:rPr>
          <w:rFonts w:ascii="Times New Roman" w:hAnsi="Times New Roman"/>
          <w:sz w:val="27"/>
          <w:szCs w:val="27"/>
        </w:rPr>
        <w:t> </w:t>
      </w:r>
      <w:r w:rsidRPr="00BF7E42">
        <w:rPr>
          <w:rFonts w:ascii="Times New Roman" w:hAnsi="Times New Roman"/>
          <w:sz w:val="27"/>
          <w:szCs w:val="27"/>
        </w:rPr>
        <w:t>балів</w:t>
      </w:r>
      <w:r w:rsidR="00E10AC1" w:rsidRPr="00BF7E42">
        <w:rPr>
          <w:rFonts w:ascii="Times New Roman" w:hAnsi="Times New Roman"/>
          <w:sz w:val="27"/>
          <w:szCs w:val="27"/>
        </w:rPr>
        <w:t>.</w:t>
      </w:r>
    </w:p>
    <w:p w:rsidR="00C01E16" w:rsidRDefault="00C01E16"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C01E16">
        <w:rPr>
          <w:rFonts w:ascii="Times New Roman" w:hAnsi="Times New Roman"/>
          <w:sz w:val="27"/>
          <w:szCs w:val="27"/>
        </w:rPr>
        <w:t>Стосовно виїздів за межі України в період дії воєнного стану кандидат повідомив, що поїздка у період з 26 серпня до 10 вересня 2023 року була здійснена в межах службового відрядження для проходження навчального курсу в Державі Ізраїль. За словами кандидата, саме службове відрядження було підставою для його пропуску через державний кордон. На підтвердження цього кандидат надав копію документа про відрядження, а також зазначив, що відповідний сертифікат уже подавався до Комісії під час заповнення анкети щодо показників особистої компетентності.</w:t>
      </w:r>
    </w:p>
    <w:p w:rsidR="00C01E16" w:rsidRPr="00C01E16" w:rsidRDefault="00C01E16"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C01E16">
        <w:rPr>
          <w:rFonts w:ascii="Times New Roman" w:hAnsi="Times New Roman"/>
          <w:sz w:val="27"/>
          <w:szCs w:val="27"/>
        </w:rPr>
        <w:t>Щодо поїздки у період з 07 до 23</w:t>
      </w:r>
      <w:r>
        <w:rPr>
          <w:rFonts w:ascii="Times New Roman" w:hAnsi="Times New Roman"/>
          <w:sz w:val="27"/>
          <w:szCs w:val="27"/>
        </w:rPr>
        <w:t> </w:t>
      </w:r>
      <w:r w:rsidRPr="00C01E16">
        <w:rPr>
          <w:rFonts w:ascii="Times New Roman" w:hAnsi="Times New Roman"/>
          <w:sz w:val="27"/>
          <w:szCs w:val="27"/>
        </w:rPr>
        <w:t>серпня 2024</w:t>
      </w:r>
      <w:r>
        <w:rPr>
          <w:rFonts w:ascii="Times New Roman" w:hAnsi="Times New Roman"/>
          <w:sz w:val="27"/>
          <w:szCs w:val="27"/>
        </w:rPr>
        <w:t> </w:t>
      </w:r>
      <w:r w:rsidRPr="00C01E16">
        <w:rPr>
          <w:rFonts w:ascii="Times New Roman" w:hAnsi="Times New Roman"/>
          <w:sz w:val="27"/>
          <w:szCs w:val="27"/>
        </w:rPr>
        <w:t xml:space="preserve">року кандидат пояснив, що вона була сімейною </w:t>
      </w:r>
      <w:r>
        <w:rPr>
          <w:rFonts w:ascii="Times New Roman" w:hAnsi="Times New Roman"/>
          <w:sz w:val="27"/>
          <w:szCs w:val="27"/>
        </w:rPr>
        <w:t>подорожжю</w:t>
      </w:r>
      <w:r w:rsidRPr="00C01E16">
        <w:rPr>
          <w:rFonts w:ascii="Times New Roman" w:hAnsi="Times New Roman"/>
          <w:sz w:val="27"/>
          <w:szCs w:val="27"/>
        </w:rPr>
        <w:t xml:space="preserve"> на відпочинок. За його словами, протягом усього періоду дії воєнного стану він мав законні підстави для виїзду за межі України, зумовлені </w:t>
      </w:r>
      <w:r w:rsidR="00A975ED">
        <w:rPr>
          <w:rFonts w:ascii="Times New Roman" w:hAnsi="Times New Roman"/>
          <w:sz w:val="27"/>
          <w:szCs w:val="27"/>
        </w:rPr>
        <w:t>ІНФОРМАЦІЯ_5</w:t>
      </w:r>
      <w:r w:rsidRPr="00C01E16">
        <w:rPr>
          <w:rFonts w:ascii="Times New Roman" w:hAnsi="Times New Roman"/>
          <w:sz w:val="27"/>
          <w:szCs w:val="27"/>
        </w:rPr>
        <w:t>.</w:t>
      </w:r>
    </w:p>
    <w:p w:rsidR="00C01E16" w:rsidRPr="00C01E16" w:rsidRDefault="00C01E16"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C01E16">
        <w:rPr>
          <w:rFonts w:ascii="Times New Roman" w:hAnsi="Times New Roman"/>
          <w:sz w:val="27"/>
          <w:szCs w:val="27"/>
        </w:rPr>
        <w:t xml:space="preserve">Кандидат також звернув увагу, що зазначена поїздка була єдиною сімейною поїздкою на відпочинок за весь період дії воєнного стану. Крім того, за його словами, </w:t>
      </w:r>
      <w:r w:rsidR="00A975ED">
        <w:rPr>
          <w:rFonts w:ascii="Times New Roman" w:hAnsi="Times New Roman"/>
          <w:sz w:val="27"/>
          <w:szCs w:val="27"/>
        </w:rPr>
        <w:t>ІНФОРМАЦІЯ_6</w:t>
      </w:r>
      <w:r w:rsidRPr="00C01E16">
        <w:rPr>
          <w:rFonts w:ascii="Times New Roman" w:hAnsi="Times New Roman"/>
          <w:sz w:val="27"/>
          <w:szCs w:val="27"/>
        </w:rPr>
        <w:t>, у зв</w:t>
      </w:r>
      <w:r>
        <w:rPr>
          <w:rFonts w:ascii="Times New Roman" w:hAnsi="Times New Roman"/>
          <w:sz w:val="27"/>
          <w:szCs w:val="27"/>
        </w:rPr>
        <w:t>’</w:t>
      </w:r>
      <w:r w:rsidRPr="00C01E16">
        <w:rPr>
          <w:rFonts w:ascii="Times New Roman" w:hAnsi="Times New Roman"/>
          <w:sz w:val="27"/>
          <w:szCs w:val="27"/>
        </w:rPr>
        <w:t xml:space="preserve">язку з чим така поїздка відповідала рекомендаціям фахівців </w:t>
      </w:r>
      <w:r w:rsidR="001513CB">
        <w:rPr>
          <w:rFonts w:ascii="Times New Roman" w:hAnsi="Times New Roman"/>
          <w:sz w:val="27"/>
          <w:szCs w:val="27"/>
        </w:rPr>
        <w:t>ІНФОРМАЦІЯ_7</w:t>
      </w:r>
      <w:bookmarkStart w:id="6" w:name="_GoBack"/>
      <w:bookmarkEnd w:id="6"/>
      <w:r w:rsidRPr="00C01E16">
        <w:rPr>
          <w:rFonts w:ascii="Times New Roman" w:hAnsi="Times New Roman"/>
          <w:sz w:val="27"/>
          <w:szCs w:val="27"/>
        </w:rPr>
        <w:t>. На думку кандидата, підстави для виїзду повністю відповідали вимогам законодавства.</w:t>
      </w:r>
    </w:p>
    <w:p w:rsidR="00C01E16" w:rsidRPr="003F7A60" w:rsidRDefault="003F7A60"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3F7A60">
        <w:rPr>
          <w:rFonts w:ascii="Times New Roman" w:hAnsi="Times New Roman"/>
          <w:sz w:val="27"/>
          <w:szCs w:val="27"/>
        </w:rPr>
        <w:t>Комісія враховує надані кандидатом пояснення та підтвердні документи і зазначає, що вони підтверджують наявність у кандидата законних підстав для обох виїздів за межі України в період дії воєнного стану. Відомостей, які б свідчили про порушення кандидатом вимог законодавства або негативно характеризували його з точки зору критеріїв доброчесності чи професійної етики, Комісією не встановлено.</w:t>
      </w:r>
    </w:p>
    <w:p w:rsidR="00504243" w:rsidRDefault="00151EAC" w:rsidP="003F7A6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sz w:val="27"/>
          <w:szCs w:val="27"/>
        </w:rPr>
      </w:pPr>
      <w:r w:rsidRPr="007B00EA">
        <w:rPr>
          <w:rFonts w:ascii="Times New Roman" w:eastAsia="Times New Roman" w:hAnsi="Times New Roman"/>
          <w:sz w:val="27"/>
          <w:szCs w:val="27"/>
        </w:rPr>
        <w:t>Д</w:t>
      </w:r>
      <w:r w:rsidR="00413747" w:rsidRPr="007B00EA">
        <w:rPr>
          <w:rFonts w:ascii="Times New Roman" w:eastAsia="Times New Roman" w:hAnsi="Times New Roman"/>
          <w:sz w:val="27"/>
          <w:szCs w:val="27"/>
        </w:rPr>
        <w:t xml:space="preserve">осліджені матеріали досьє, співбесіда із кандидатом </w:t>
      </w:r>
      <w:r w:rsidR="00FE0FDE">
        <w:rPr>
          <w:rFonts w:ascii="Times New Roman" w:eastAsia="Times New Roman" w:hAnsi="Times New Roman"/>
          <w:sz w:val="27"/>
          <w:szCs w:val="27"/>
        </w:rPr>
        <w:t>Пастернаком Ю.Б.</w:t>
      </w:r>
      <w:r w:rsidR="00413747" w:rsidRPr="007B00EA">
        <w:rPr>
          <w:rFonts w:ascii="Times New Roman" w:eastAsia="Times New Roman" w:hAnsi="Times New Roman"/>
          <w:sz w:val="27"/>
          <w:szCs w:val="27"/>
        </w:rPr>
        <w:t>, а також надані н</w:t>
      </w:r>
      <w:r w:rsidR="00BE6057" w:rsidRPr="007B00EA">
        <w:rPr>
          <w:rFonts w:ascii="Times New Roman" w:eastAsia="Times New Roman" w:hAnsi="Times New Roman"/>
          <w:sz w:val="27"/>
          <w:szCs w:val="27"/>
        </w:rPr>
        <w:t>им</w:t>
      </w:r>
      <w:r w:rsidR="00413747" w:rsidRPr="007B00EA">
        <w:rPr>
          <w:rFonts w:ascii="Times New Roman" w:eastAsia="Times New Roman" w:hAnsi="Times New Roman"/>
          <w:sz w:val="27"/>
          <w:szCs w:val="27"/>
        </w:rPr>
        <w:t xml:space="preserve"> пояснення дали підстави Комісії оцінити відповідність </w:t>
      </w:r>
      <w:r w:rsidR="00DD6A6D" w:rsidRPr="007B00EA">
        <w:rPr>
          <w:rFonts w:ascii="Times New Roman" w:eastAsia="Times New Roman" w:hAnsi="Times New Roman"/>
          <w:sz w:val="27"/>
          <w:szCs w:val="27"/>
        </w:rPr>
        <w:t>кандидата</w:t>
      </w:r>
      <w:r w:rsidR="00413747" w:rsidRPr="007B00EA">
        <w:rPr>
          <w:rFonts w:ascii="Times New Roman" w:eastAsia="Times New Roman" w:hAnsi="Times New Roman"/>
          <w:sz w:val="27"/>
          <w:szCs w:val="27"/>
        </w:rPr>
        <w:t xml:space="preserve"> критеріям </w:t>
      </w:r>
      <w:r w:rsidR="003C4323" w:rsidRPr="007B00EA">
        <w:rPr>
          <w:rFonts w:ascii="Times New Roman" w:eastAsia="Times New Roman" w:hAnsi="Times New Roman"/>
          <w:sz w:val="27"/>
          <w:szCs w:val="27"/>
        </w:rPr>
        <w:t xml:space="preserve">доброчесності та </w:t>
      </w:r>
      <w:r w:rsidR="00413747" w:rsidRPr="007B00EA">
        <w:rPr>
          <w:rFonts w:ascii="Times New Roman" w:eastAsia="Times New Roman" w:hAnsi="Times New Roman"/>
          <w:sz w:val="27"/>
          <w:szCs w:val="27"/>
        </w:rPr>
        <w:t xml:space="preserve">професійної етики у </w:t>
      </w:r>
      <w:r w:rsidR="00BA476F" w:rsidRPr="00BA476F">
        <w:rPr>
          <w:rFonts w:ascii="Times New Roman" w:eastAsia="Times New Roman" w:hAnsi="Times New Roman"/>
          <w:sz w:val="27"/>
          <w:szCs w:val="27"/>
        </w:rPr>
        <w:t>285</w:t>
      </w:r>
      <w:r w:rsidR="00DD6A6D" w:rsidRPr="007B00EA">
        <w:rPr>
          <w:rFonts w:ascii="Times New Roman" w:eastAsia="Times New Roman" w:hAnsi="Times New Roman"/>
          <w:sz w:val="27"/>
          <w:szCs w:val="27"/>
        </w:rPr>
        <w:t> </w:t>
      </w:r>
      <w:r w:rsidR="00413747" w:rsidRPr="007B00EA">
        <w:rPr>
          <w:rFonts w:ascii="Times New Roman" w:eastAsia="Times New Roman" w:hAnsi="Times New Roman"/>
          <w:sz w:val="27"/>
          <w:szCs w:val="27"/>
        </w:rPr>
        <w:t>балів.</w:t>
      </w:r>
    </w:p>
    <w:p w:rsidR="003F7A60" w:rsidRPr="007B00EA" w:rsidRDefault="003F7A60" w:rsidP="003F7A60">
      <w:pPr>
        <w:pBdr>
          <w:top w:val="nil"/>
          <w:left w:val="nil"/>
          <w:bottom w:val="nil"/>
          <w:right w:val="nil"/>
          <w:between w:val="nil"/>
        </w:pBdr>
        <w:spacing w:after="0" w:line="320" w:lineRule="exact"/>
        <w:jc w:val="both"/>
        <w:rPr>
          <w:rFonts w:ascii="Times New Roman" w:eastAsia="Times New Roman" w:hAnsi="Times New Roman"/>
          <w:sz w:val="27"/>
          <w:szCs w:val="27"/>
        </w:rPr>
      </w:pPr>
    </w:p>
    <w:p w:rsidR="00504243" w:rsidRPr="007B00EA" w:rsidRDefault="00413747" w:rsidP="003F7A60">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sz w:val="27"/>
          <w:szCs w:val="27"/>
        </w:rPr>
      </w:pPr>
      <w:r w:rsidRPr="007B00EA">
        <w:rPr>
          <w:rFonts w:ascii="Times New Roman" w:eastAsia="Times New Roman" w:hAnsi="Times New Roman"/>
          <w:b/>
          <w:sz w:val="27"/>
          <w:szCs w:val="27"/>
        </w:rPr>
        <w:t>Висновок Комісії за результатами розгляду справи.</w:t>
      </w:r>
    </w:p>
    <w:p w:rsidR="00504243" w:rsidRPr="007B00EA" w:rsidRDefault="00413747" w:rsidP="003F7A60">
      <w:pPr>
        <w:numPr>
          <w:ilvl w:val="0"/>
          <w:numId w:val="2"/>
        </w:numPr>
        <w:pBdr>
          <w:top w:val="nil"/>
          <w:left w:val="nil"/>
          <w:bottom w:val="nil"/>
          <w:right w:val="nil"/>
          <w:between w:val="nil"/>
        </w:pBdr>
        <w:spacing w:after="120" w:line="320" w:lineRule="exact"/>
        <w:ind w:left="0" w:firstLine="851"/>
        <w:jc w:val="both"/>
        <w:rPr>
          <w:rFonts w:ascii="Times New Roman" w:eastAsia="Times New Roman" w:hAnsi="Times New Roman"/>
          <w:sz w:val="27"/>
          <w:szCs w:val="27"/>
          <w:highlight w:val="white"/>
        </w:rPr>
      </w:pPr>
      <w:r w:rsidRPr="007B00EA">
        <w:rPr>
          <w:rFonts w:ascii="Times New Roman" w:eastAsia="Times New Roman" w:hAnsi="Times New Roman"/>
          <w:sz w:val="27"/>
          <w:szCs w:val="27"/>
          <w:highlight w:val="white"/>
        </w:rPr>
        <w:lastRenderedPageBreak/>
        <w:t xml:space="preserve">За результатами дослідження досьє та проведеної співбесіди кандидат </w:t>
      </w:r>
      <w:r w:rsidR="0072324B">
        <w:rPr>
          <w:rFonts w:ascii="Times New Roman" w:eastAsia="Times New Roman" w:hAnsi="Times New Roman"/>
          <w:sz w:val="27"/>
          <w:szCs w:val="27"/>
          <w:highlight w:val="white"/>
        </w:rPr>
        <w:t>Пастернак Ю.Б.</w:t>
      </w:r>
      <w:r w:rsidRPr="007B00EA">
        <w:rPr>
          <w:rFonts w:ascii="Times New Roman" w:eastAsia="Times New Roman" w:hAnsi="Times New Roman"/>
          <w:sz w:val="27"/>
          <w:szCs w:val="27"/>
          <w:highlight w:val="white"/>
        </w:rPr>
        <w:t xml:space="preserve"> у сукупності набра</w:t>
      </w:r>
      <w:r w:rsidR="00BE6057" w:rsidRPr="007B00EA">
        <w:rPr>
          <w:rFonts w:ascii="Times New Roman" w:eastAsia="Times New Roman" w:hAnsi="Times New Roman"/>
          <w:sz w:val="27"/>
          <w:szCs w:val="27"/>
          <w:highlight w:val="white"/>
        </w:rPr>
        <w:t>в</w:t>
      </w:r>
      <w:r w:rsidR="0072324B">
        <w:rPr>
          <w:rFonts w:ascii="Times New Roman" w:eastAsia="Times New Roman" w:hAnsi="Times New Roman"/>
          <w:sz w:val="27"/>
          <w:szCs w:val="27"/>
        </w:rPr>
        <w:t xml:space="preserve"> </w:t>
      </w:r>
      <w:r w:rsidR="00BA476F">
        <w:rPr>
          <w:rFonts w:ascii="Times New Roman" w:eastAsia="Times New Roman" w:hAnsi="Times New Roman"/>
          <w:sz w:val="27"/>
          <w:szCs w:val="27"/>
        </w:rPr>
        <w:t>737,37</w:t>
      </w:r>
      <w:r w:rsidR="00CD5308" w:rsidRPr="007B00EA">
        <w:rPr>
          <w:rFonts w:ascii="Times New Roman" w:eastAsia="Times New Roman" w:hAnsi="Times New Roman"/>
          <w:sz w:val="27"/>
          <w:szCs w:val="27"/>
        </w:rPr>
        <w:t> </w:t>
      </w:r>
      <w:r w:rsidRPr="007B00EA">
        <w:rPr>
          <w:rFonts w:ascii="Times New Roman" w:eastAsia="Times New Roman" w:hAnsi="Times New Roman"/>
          <w:sz w:val="27"/>
          <w:szCs w:val="27"/>
          <w:highlight w:val="white"/>
        </w:rPr>
        <w:t>бал</w:t>
      </w:r>
      <w:r w:rsidR="00BA476F">
        <w:rPr>
          <w:rFonts w:ascii="Times New Roman" w:eastAsia="Times New Roman" w:hAnsi="Times New Roman"/>
          <w:sz w:val="27"/>
          <w:szCs w:val="27"/>
          <w:highlight w:val="white"/>
        </w:rPr>
        <w:t>а</w:t>
      </w:r>
      <w:r w:rsidR="002E22AB" w:rsidRPr="007B00EA">
        <w:rPr>
          <w:rFonts w:ascii="Times New Roman" w:eastAsia="Times New Roman" w:hAnsi="Times New Roman"/>
          <w:sz w:val="27"/>
          <w:szCs w:val="27"/>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504243" w:rsidRPr="005B2D38" w:rsidTr="000E383A">
        <w:trPr>
          <w:trHeight w:val="648"/>
          <w:jc w:val="center"/>
        </w:trPr>
        <w:tc>
          <w:tcPr>
            <w:tcW w:w="2283" w:type="dxa"/>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Критерії</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Показники</w:t>
            </w:r>
          </w:p>
        </w:tc>
        <w:tc>
          <w:tcPr>
            <w:tcW w:w="1459" w:type="dxa"/>
            <w:vAlign w:val="center"/>
          </w:tcPr>
          <w:p w:rsidR="00504243" w:rsidRPr="005B2D38" w:rsidRDefault="00413747">
            <w:pPr>
              <w:tabs>
                <w:tab w:val="left" w:pos="720"/>
                <w:tab w:val="left" w:pos="1440"/>
              </w:tabs>
              <w:jc w:val="center"/>
              <w:rPr>
                <w:rFonts w:ascii="Times New Roman" w:eastAsia="Times New Roman" w:hAnsi="Times New Roman"/>
                <w:sz w:val="26"/>
                <w:szCs w:val="26"/>
              </w:rPr>
            </w:pPr>
            <w:r w:rsidRPr="005B2D38">
              <w:rPr>
                <w:rFonts w:ascii="Times New Roman" w:eastAsia="Times New Roman" w:hAnsi="Times New Roman"/>
                <w:sz w:val="26"/>
                <w:szCs w:val="26"/>
              </w:rPr>
              <w:t>Бал за показник</w:t>
            </w:r>
          </w:p>
        </w:tc>
        <w:tc>
          <w:tcPr>
            <w:tcW w:w="1472" w:type="dxa"/>
            <w:vAlign w:val="center"/>
          </w:tcPr>
          <w:p w:rsidR="00504243" w:rsidRPr="005B2D38" w:rsidRDefault="00413747">
            <w:pPr>
              <w:tabs>
                <w:tab w:val="left" w:pos="720"/>
                <w:tab w:val="left" w:pos="1440"/>
              </w:tabs>
              <w:jc w:val="center"/>
              <w:rPr>
                <w:rFonts w:ascii="Times New Roman" w:eastAsia="Times New Roman" w:hAnsi="Times New Roman"/>
                <w:sz w:val="26"/>
                <w:szCs w:val="26"/>
              </w:rPr>
            </w:pPr>
            <w:r w:rsidRPr="005B2D38">
              <w:rPr>
                <w:rFonts w:ascii="Times New Roman" w:eastAsia="Times New Roman" w:hAnsi="Times New Roman"/>
                <w:sz w:val="26"/>
                <w:szCs w:val="26"/>
              </w:rPr>
              <w:t>Бал за критерій</w:t>
            </w:r>
          </w:p>
        </w:tc>
      </w:tr>
      <w:tr w:rsidR="00504243" w:rsidRPr="005B2D38" w:rsidTr="000E383A">
        <w:trPr>
          <w:trHeight w:val="425"/>
          <w:jc w:val="center"/>
        </w:trPr>
        <w:tc>
          <w:tcPr>
            <w:tcW w:w="2283" w:type="dxa"/>
            <w:vMerge w:val="restart"/>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Професійна компетентність</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ind w:firstLine="944"/>
              <w:rPr>
                <w:rFonts w:ascii="Times New Roman" w:eastAsia="Times New Roman" w:hAnsi="Times New Roman"/>
                <w:sz w:val="26"/>
                <w:szCs w:val="26"/>
              </w:rPr>
            </w:pPr>
            <w:r w:rsidRPr="005B2D38">
              <w:rPr>
                <w:rFonts w:ascii="Times New Roman" w:eastAsia="Times New Roman" w:hAnsi="Times New Roman"/>
                <w:sz w:val="26"/>
                <w:szCs w:val="26"/>
              </w:rPr>
              <w:t>Когнітивні здібності</w:t>
            </w:r>
          </w:p>
        </w:tc>
        <w:tc>
          <w:tcPr>
            <w:tcW w:w="1459" w:type="dxa"/>
            <w:vAlign w:val="center"/>
          </w:tcPr>
          <w:p w:rsidR="00504243" w:rsidRPr="005B2D38" w:rsidRDefault="0072324B">
            <w:pPr>
              <w:jc w:val="center"/>
              <w:rPr>
                <w:rFonts w:ascii="Times New Roman" w:eastAsia="Times New Roman" w:hAnsi="Times New Roman"/>
                <w:sz w:val="26"/>
                <w:szCs w:val="26"/>
              </w:rPr>
            </w:pPr>
            <w:r>
              <w:rPr>
                <w:rFonts w:ascii="Times New Roman" w:eastAsia="Times New Roman" w:hAnsi="Times New Roman"/>
                <w:sz w:val="26"/>
                <w:szCs w:val="26"/>
              </w:rPr>
              <w:t>49,7</w:t>
            </w:r>
          </w:p>
        </w:tc>
        <w:tc>
          <w:tcPr>
            <w:tcW w:w="1472" w:type="dxa"/>
            <w:vMerge w:val="restart"/>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371,7</w:t>
            </w: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sz w:val="26"/>
                <w:szCs w:val="26"/>
              </w:rPr>
            </w:pPr>
            <w:r w:rsidRPr="005B2D38">
              <w:rPr>
                <w:rFonts w:ascii="Times New Roman" w:eastAsia="Times New Roman" w:hAnsi="Times New Roman"/>
                <w:sz w:val="26"/>
                <w:szCs w:val="26"/>
              </w:rPr>
              <w:t>Рівень знань з історії української державності</w:t>
            </w:r>
          </w:p>
        </w:tc>
        <w:tc>
          <w:tcPr>
            <w:tcW w:w="1459" w:type="dxa"/>
            <w:vAlign w:val="center"/>
          </w:tcPr>
          <w:p w:rsidR="00504243" w:rsidRPr="005B2D38" w:rsidRDefault="0072324B">
            <w:pPr>
              <w:jc w:val="center"/>
              <w:rPr>
                <w:rFonts w:ascii="Times New Roman" w:eastAsia="Times New Roman" w:hAnsi="Times New Roman"/>
                <w:sz w:val="26"/>
                <w:szCs w:val="26"/>
              </w:rPr>
            </w:pPr>
            <w:r>
              <w:rPr>
                <w:rFonts w:ascii="Times New Roman" w:eastAsia="Times New Roman" w:hAnsi="Times New Roman"/>
                <w:sz w:val="26"/>
                <w:szCs w:val="26"/>
              </w:rPr>
              <w:t>40</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1029"/>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5B2D38" w:rsidRDefault="0072324B">
            <w:pPr>
              <w:jc w:val="center"/>
              <w:rPr>
                <w:rFonts w:ascii="Times New Roman" w:eastAsia="Times New Roman" w:hAnsi="Times New Roman"/>
                <w:sz w:val="26"/>
                <w:szCs w:val="26"/>
              </w:rPr>
            </w:pPr>
            <w:r>
              <w:rPr>
                <w:rFonts w:ascii="Times New Roman" w:eastAsia="Times New Roman" w:hAnsi="Times New Roman"/>
                <w:sz w:val="26"/>
                <w:szCs w:val="26"/>
              </w:rPr>
              <w:t>150</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969"/>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5B2D38" w:rsidRDefault="0072324B">
            <w:pPr>
              <w:jc w:val="center"/>
              <w:rPr>
                <w:rFonts w:ascii="Times New Roman" w:eastAsia="Times New Roman" w:hAnsi="Times New Roman"/>
                <w:sz w:val="26"/>
                <w:szCs w:val="26"/>
              </w:rPr>
            </w:pPr>
            <w:r>
              <w:rPr>
                <w:rFonts w:ascii="Times New Roman" w:eastAsia="Times New Roman" w:hAnsi="Times New Roman"/>
                <w:sz w:val="26"/>
                <w:szCs w:val="26"/>
              </w:rPr>
              <w:t>132</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restart"/>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Особиста компетентність</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Рішучість та відповідальність</w:t>
            </w:r>
          </w:p>
        </w:tc>
        <w:tc>
          <w:tcPr>
            <w:tcW w:w="1459"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20,67</w:t>
            </w:r>
          </w:p>
        </w:tc>
        <w:tc>
          <w:tcPr>
            <w:tcW w:w="1472" w:type="dxa"/>
            <w:vMerge w:val="restart"/>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42,34</w:t>
            </w: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Безперервний розвиток</w:t>
            </w:r>
          </w:p>
        </w:tc>
        <w:tc>
          <w:tcPr>
            <w:tcW w:w="1459"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21,67</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restart"/>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Соціальна компетентність</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Ефективна комунікація</w:t>
            </w:r>
          </w:p>
        </w:tc>
        <w:tc>
          <w:tcPr>
            <w:tcW w:w="1459"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10</w:t>
            </w:r>
          </w:p>
        </w:tc>
        <w:tc>
          <w:tcPr>
            <w:tcW w:w="1472" w:type="dxa"/>
            <w:vMerge w:val="restart"/>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38,33</w:t>
            </w: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Ефективна взаємодія</w:t>
            </w:r>
          </w:p>
        </w:tc>
        <w:tc>
          <w:tcPr>
            <w:tcW w:w="1459"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9</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Стійкість мотивації</w:t>
            </w:r>
          </w:p>
        </w:tc>
        <w:tc>
          <w:tcPr>
            <w:tcW w:w="1459"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9,33</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25"/>
          <w:jc w:val="center"/>
        </w:trPr>
        <w:tc>
          <w:tcPr>
            <w:tcW w:w="2283"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Емоційна стійкість</w:t>
            </w:r>
          </w:p>
        </w:tc>
        <w:tc>
          <w:tcPr>
            <w:tcW w:w="1459"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10</w:t>
            </w:r>
          </w:p>
        </w:tc>
        <w:tc>
          <w:tcPr>
            <w:tcW w:w="1472" w:type="dxa"/>
            <w:vMerge/>
            <w:vAlign w:val="center"/>
          </w:tcPr>
          <w:p w:rsidR="00504243" w:rsidRPr="005B2D38" w:rsidRDefault="00504243">
            <w:pPr>
              <w:widowControl w:val="0"/>
              <w:pBdr>
                <w:top w:val="nil"/>
                <w:left w:val="nil"/>
                <w:bottom w:val="nil"/>
                <w:right w:val="nil"/>
                <w:between w:val="nil"/>
              </w:pBdr>
              <w:rPr>
                <w:rFonts w:ascii="Times New Roman" w:eastAsia="Times New Roman" w:hAnsi="Times New Roman"/>
                <w:sz w:val="26"/>
                <w:szCs w:val="26"/>
              </w:rPr>
            </w:pPr>
          </w:p>
        </w:tc>
      </w:tr>
      <w:tr w:rsidR="00504243" w:rsidRPr="005B2D38" w:rsidTr="000E383A">
        <w:trPr>
          <w:trHeight w:val="459"/>
          <w:jc w:val="center"/>
        </w:trPr>
        <w:tc>
          <w:tcPr>
            <w:tcW w:w="2283" w:type="dxa"/>
            <w:vAlign w:val="center"/>
          </w:tcPr>
          <w:p w:rsidR="00504243" w:rsidRPr="005B2D38" w:rsidRDefault="00413747">
            <w:pPr>
              <w:tabs>
                <w:tab w:val="left" w:pos="720"/>
                <w:tab w:val="left" w:pos="1440"/>
                <w:tab w:val="left" w:pos="2160"/>
              </w:tabs>
              <w:jc w:val="center"/>
              <w:rPr>
                <w:rFonts w:ascii="Times New Roman" w:eastAsia="Times New Roman" w:hAnsi="Times New Roman"/>
                <w:sz w:val="26"/>
                <w:szCs w:val="26"/>
              </w:rPr>
            </w:pPr>
            <w:r w:rsidRPr="005B2D38">
              <w:rPr>
                <w:rFonts w:ascii="Times New Roman" w:eastAsia="Times New Roman" w:hAnsi="Times New Roman"/>
                <w:sz w:val="26"/>
                <w:szCs w:val="26"/>
              </w:rPr>
              <w:t>Доброчесність та професійна етика</w:t>
            </w:r>
          </w:p>
        </w:tc>
        <w:tc>
          <w:tcPr>
            <w:tcW w:w="4418" w:type="dxa"/>
            <w:vAlign w:val="center"/>
          </w:tcPr>
          <w:p w:rsidR="00504243" w:rsidRPr="005B2D38" w:rsidRDefault="00413747">
            <w:pPr>
              <w:tabs>
                <w:tab w:val="left" w:pos="720"/>
                <w:tab w:val="left" w:pos="1440"/>
                <w:tab w:val="left" w:pos="2160"/>
                <w:tab w:val="left" w:pos="2880"/>
                <w:tab w:val="left" w:pos="3600"/>
                <w:tab w:val="left" w:pos="4320"/>
              </w:tabs>
              <w:jc w:val="center"/>
              <w:rPr>
                <w:rFonts w:ascii="Times New Roman" w:eastAsia="Times New Roman" w:hAnsi="Times New Roman"/>
                <w:sz w:val="26"/>
                <w:szCs w:val="26"/>
              </w:rPr>
            </w:pPr>
            <w:r w:rsidRPr="005B2D38">
              <w:rPr>
                <w:rFonts w:ascii="Times New Roman" w:eastAsia="Times New Roman" w:hAnsi="Times New Roman"/>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5B2D38" w:rsidRDefault="00504243">
            <w:pPr>
              <w:jc w:val="center"/>
              <w:rPr>
                <w:rFonts w:ascii="Times New Roman" w:eastAsia="Times New Roman" w:hAnsi="Times New Roman"/>
                <w:sz w:val="26"/>
                <w:szCs w:val="26"/>
              </w:rPr>
            </w:pPr>
          </w:p>
        </w:tc>
        <w:tc>
          <w:tcPr>
            <w:tcW w:w="1472" w:type="dxa"/>
            <w:vAlign w:val="center"/>
          </w:tcPr>
          <w:p w:rsidR="00504243" w:rsidRPr="005B2D38" w:rsidRDefault="00BA476F">
            <w:pPr>
              <w:jc w:val="center"/>
              <w:rPr>
                <w:rFonts w:ascii="Times New Roman" w:eastAsia="Times New Roman" w:hAnsi="Times New Roman"/>
                <w:sz w:val="26"/>
                <w:szCs w:val="26"/>
              </w:rPr>
            </w:pPr>
            <w:r>
              <w:rPr>
                <w:rFonts w:ascii="Times New Roman" w:eastAsia="Times New Roman" w:hAnsi="Times New Roman"/>
                <w:sz w:val="26"/>
                <w:szCs w:val="26"/>
              </w:rPr>
              <w:t>285</w:t>
            </w:r>
          </w:p>
        </w:tc>
      </w:tr>
      <w:tr w:rsidR="00504243" w:rsidRPr="005B2D38" w:rsidTr="000E383A">
        <w:trPr>
          <w:trHeight w:val="459"/>
          <w:jc w:val="center"/>
        </w:trPr>
        <w:tc>
          <w:tcPr>
            <w:tcW w:w="8160" w:type="dxa"/>
            <w:gridSpan w:val="3"/>
            <w:vAlign w:val="center"/>
          </w:tcPr>
          <w:p w:rsidR="00504243" w:rsidRPr="005B2D38"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sz w:val="26"/>
                <w:szCs w:val="26"/>
              </w:rPr>
            </w:pPr>
            <w:r w:rsidRPr="005B2D38">
              <w:rPr>
                <w:rFonts w:ascii="Times New Roman" w:eastAsia="Times New Roman" w:hAnsi="Times New Roman"/>
                <w:sz w:val="26"/>
                <w:szCs w:val="26"/>
              </w:rPr>
              <w:t>Всього</w:t>
            </w:r>
          </w:p>
        </w:tc>
        <w:tc>
          <w:tcPr>
            <w:tcW w:w="1472" w:type="dxa"/>
            <w:vAlign w:val="center"/>
          </w:tcPr>
          <w:p w:rsidR="00504243" w:rsidRPr="005B2D38" w:rsidRDefault="001008B3">
            <w:pPr>
              <w:jc w:val="center"/>
              <w:rPr>
                <w:rFonts w:ascii="Times New Roman" w:eastAsia="Times New Roman" w:hAnsi="Times New Roman"/>
                <w:sz w:val="26"/>
                <w:szCs w:val="26"/>
              </w:rPr>
            </w:pPr>
            <w:r>
              <w:rPr>
                <w:rFonts w:ascii="Times New Roman" w:eastAsia="Times New Roman" w:hAnsi="Times New Roman"/>
                <w:sz w:val="26"/>
                <w:szCs w:val="26"/>
              </w:rPr>
              <w:t>737,37</w:t>
            </w:r>
          </w:p>
        </w:tc>
      </w:tr>
    </w:tbl>
    <w:p w:rsidR="00E23B7D" w:rsidRPr="007B00EA" w:rsidRDefault="00E23B7D" w:rsidP="003F7A6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sz w:val="27"/>
          <w:szCs w:val="27"/>
          <w:highlight w:val="white"/>
        </w:rPr>
      </w:pPr>
      <w:r w:rsidRPr="007B00EA">
        <w:rPr>
          <w:rFonts w:ascii="Times New Roman" w:hAnsi="Times New Roman"/>
          <w:sz w:val="27"/>
          <w:szCs w:val="27"/>
          <w:shd w:val="clear" w:color="auto" w:fill="FFFFFF"/>
        </w:rPr>
        <w:t xml:space="preserve">Згідно з абзацом другим частини першої статті 88 Закону, якщо </w:t>
      </w:r>
      <w:r w:rsidR="00CE374D" w:rsidRPr="007B00EA">
        <w:rPr>
          <w:rFonts w:ascii="Times New Roman" w:hAnsi="Times New Roman"/>
          <w:sz w:val="27"/>
          <w:szCs w:val="27"/>
          <w:shd w:val="clear" w:color="auto" w:fill="FFFFFF"/>
        </w:rPr>
        <w:t>ГРД</w:t>
      </w:r>
      <w:r w:rsidRPr="007B00EA">
        <w:rPr>
          <w:rFonts w:ascii="Times New Roman" w:hAnsi="Times New Roman"/>
          <w:sz w:val="27"/>
          <w:szCs w:val="27"/>
          <w:shd w:val="clear" w:color="auto" w:fill="FFFFFF"/>
        </w:rPr>
        <w:t xml:space="preserve"> у своєму висновку встановила, що суддя (кандидат на посаду судді) не відповідає критеріям </w:t>
      </w:r>
      <w:r w:rsidR="003C4323" w:rsidRPr="007B00EA">
        <w:rPr>
          <w:rFonts w:ascii="Times New Roman" w:hAnsi="Times New Roman"/>
          <w:sz w:val="27"/>
          <w:szCs w:val="27"/>
          <w:shd w:val="clear" w:color="auto" w:fill="FFFFFF"/>
        </w:rPr>
        <w:t xml:space="preserve">доброчесності та </w:t>
      </w:r>
      <w:r w:rsidRPr="007B00EA">
        <w:rPr>
          <w:rFonts w:ascii="Times New Roman" w:hAnsi="Times New Roman"/>
          <w:sz w:val="27"/>
          <w:szCs w:val="27"/>
          <w:shd w:val="clear" w:color="auto" w:fill="FFFFFF"/>
        </w:rPr>
        <w:t>професійної етики,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E374D" w:rsidRPr="007B00EA" w:rsidRDefault="00CE374D" w:rsidP="003F7A6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sz w:val="27"/>
          <w:szCs w:val="27"/>
          <w:highlight w:val="white"/>
        </w:rPr>
      </w:pPr>
      <w:r w:rsidRPr="007B00EA">
        <w:rPr>
          <w:rFonts w:ascii="Times New Roman" w:hAnsi="Times New Roman"/>
          <w:sz w:val="27"/>
          <w:szCs w:val="27"/>
          <w:shd w:val="clear" w:color="auto" w:fill="FFFFFF"/>
        </w:rPr>
        <w:t xml:space="preserve">Отже, у зв’язку з наявністю висновку ГРД питання про підтвердження або непідтвердження здатності кандидата на посаду судді апеляційного </w:t>
      </w:r>
      <w:r w:rsidR="00336EE0" w:rsidRPr="007B00EA">
        <w:rPr>
          <w:rFonts w:ascii="Times New Roman" w:hAnsi="Times New Roman"/>
          <w:sz w:val="27"/>
          <w:szCs w:val="27"/>
          <w:shd w:val="clear" w:color="auto" w:fill="FFFFFF"/>
        </w:rPr>
        <w:t>загального</w:t>
      </w:r>
      <w:r w:rsidRPr="007B00EA">
        <w:rPr>
          <w:rFonts w:ascii="Times New Roman" w:hAnsi="Times New Roman"/>
          <w:sz w:val="27"/>
          <w:szCs w:val="27"/>
          <w:shd w:val="clear" w:color="auto" w:fill="FFFFFF"/>
        </w:rPr>
        <w:t xml:space="preserve"> </w:t>
      </w:r>
      <w:r w:rsidRPr="007B00EA">
        <w:rPr>
          <w:rFonts w:ascii="Times New Roman" w:hAnsi="Times New Roman"/>
          <w:sz w:val="27"/>
          <w:szCs w:val="27"/>
          <w:shd w:val="clear" w:color="auto" w:fill="FFFFFF"/>
        </w:rPr>
        <w:lastRenderedPageBreak/>
        <w:t xml:space="preserve">суду </w:t>
      </w:r>
      <w:r w:rsidR="0072324B">
        <w:rPr>
          <w:rFonts w:ascii="Times New Roman" w:hAnsi="Times New Roman"/>
          <w:sz w:val="27"/>
          <w:szCs w:val="27"/>
          <w:shd w:val="clear" w:color="auto" w:fill="FFFFFF"/>
        </w:rPr>
        <w:t>Пастернака Ю.Б.</w:t>
      </w:r>
      <w:r w:rsidRPr="007B00EA">
        <w:rPr>
          <w:rFonts w:ascii="Times New Roman" w:hAnsi="Times New Roman"/>
          <w:sz w:val="27"/>
          <w:szCs w:val="27"/>
          <w:shd w:val="clear" w:color="auto" w:fill="FFFFFF"/>
        </w:rPr>
        <w:t xml:space="preserve"> здійснювати правосуддя в апеляційному </w:t>
      </w:r>
      <w:r w:rsidR="00336EE0" w:rsidRPr="007B00EA">
        <w:rPr>
          <w:rFonts w:ascii="Times New Roman" w:hAnsi="Times New Roman"/>
          <w:sz w:val="27"/>
          <w:szCs w:val="27"/>
          <w:shd w:val="clear" w:color="auto" w:fill="FFFFFF"/>
        </w:rPr>
        <w:t>загальному</w:t>
      </w:r>
      <w:r w:rsidRPr="007B00EA">
        <w:rPr>
          <w:rFonts w:ascii="Times New Roman" w:hAnsi="Times New Roman"/>
          <w:sz w:val="27"/>
          <w:szCs w:val="27"/>
          <w:shd w:val="clear" w:color="auto" w:fill="FFFFFF"/>
        </w:rPr>
        <w:t xml:space="preserve"> суді повинно вирішуватися Комісією у пленарному складі.</w:t>
      </w:r>
    </w:p>
    <w:p w:rsidR="00504243" w:rsidRPr="007B00EA" w:rsidRDefault="00413747" w:rsidP="003F7A6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20" w:lineRule="exact"/>
        <w:ind w:left="0" w:firstLine="851"/>
        <w:jc w:val="both"/>
        <w:rPr>
          <w:rFonts w:ascii="Times New Roman" w:eastAsia="Times New Roman" w:hAnsi="Times New Roman"/>
          <w:sz w:val="27"/>
          <w:szCs w:val="27"/>
          <w:highlight w:val="white"/>
        </w:rPr>
      </w:pPr>
      <w:r w:rsidRPr="007B00EA">
        <w:rPr>
          <w:rFonts w:ascii="Times New Roman" w:eastAsia="Times New Roman" w:hAnsi="Times New Roman"/>
          <w:sz w:val="27"/>
          <w:szCs w:val="27"/>
          <w:highlight w:val="white"/>
        </w:rPr>
        <w:t>Ураховуючи викладене, керуючись статтями 28, 79–79</w:t>
      </w:r>
      <w:r w:rsidRPr="007B00EA">
        <w:rPr>
          <w:rFonts w:ascii="Times New Roman" w:eastAsia="Times New Roman" w:hAnsi="Times New Roman"/>
          <w:sz w:val="27"/>
          <w:szCs w:val="27"/>
          <w:highlight w:val="white"/>
          <w:vertAlign w:val="superscript"/>
        </w:rPr>
        <w:t>3</w:t>
      </w:r>
      <w:r w:rsidRPr="007B00EA">
        <w:rPr>
          <w:rFonts w:ascii="Times New Roman" w:eastAsia="Times New Roman" w:hAnsi="Times New Roman"/>
          <w:sz w:val="27"/>
          <w:szCs w:val="27"/>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1008B3">
        <w:rPr>
          <w:rFonts w:ascii="Times New Roman" w:eastAsia="Times New Roman" w:hAnsi="Times New Roman"/>
          <w:sz w:val="27"/>
          <w:szCs w:val="27"/>
          <w:highlight w:val="white"/>
        </w:rPr>
        <w:t>одноголосно</w:t>
      </w:r>
    </w:p>
    <w:p w:rsidR="00504243" w:rsidRPr="007B00EA" w:rsidRDefault="00413747" w:rsidP="003F7A60">
      <w:pPr>
        <w:shd w:val="clear" w:color="auto" w:fill="FFFFFF"/>
        <w:spacing w:after="240" w:line="320" w:lineRule="exact"/>
        <w:jc w:val="center"/>
        <w:rPr>
          <w:rFonts w:ascii="Times New Roman" w:eastAsia="Times New Roman" w:hAnsi="Times New Roman"/>
          <w:sz w:val="27"/>
          <w:szCs w:val="27"/>
        </w:rPr>
      </w:pPr>
      <w:r w:rsidRPr="007B00EA">
        <w:rPr>
          <w:rFonts w:ascii="Times New Roman" w:eastAsia="Times New Roman" w:hAnsi="Times New Roman"/>
          <w:sz w:val="27"/>
          <w:szCs w:val="27"/>
        </w:rPr>
        <w:t>вирішила:</w:t>
      </w:r>
    </w:p>
    <w:p w:rsidR="00956E61" w:rsidRPr="007B00EA" w:rsidRDefault="00956E61" w:rsidP="003F7A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sz w:val="27"/>
          <w:szCs w:val="27"/>
          <w:highlight w:val="white"/>
        </w:rPr>
      </w:pPr>
      <w:r w:rsidRPr="007B00EA">
        <w:rPr>
          <w:rFonts w:ascii="Times New Roman" w:eastAsia="Times New Roman" w:hAnsi="Times New Roman"/>
          <w:sz w:val="27"/>
          <w:szCs w:val="27"/>
          <w:highlight w:val="white"/>
        </w:rPr>
        <w:t xml:space="preserve">Встановити, що під час </w:t>
      </w:r>
      <w:r w:rsidRPr="007B00EA">
        <w:rPr>
          <w:rFonts w:ascii="Times New Roman" w:hAnsi="Times New Roman"/>
          <w:sz w:val="27"/>
          <w:szCs w:val="27"/>
        </w:rPr>
        <w:t>проведення спеціальної перевірки не отримано інформаці</w:t>
      </w:r>
      <w:r w:rsidR="003C4323" w:rsidRPr="007B00EA">
        <w:rPr>
          <w:rFonts w:ascii="Times New Roman" w:hAnsi="Times New Roman"/>
          <w:sz w:val="27"/>
          <w:szCs w:val="27"/>
        </w:rPr>
        <w:t>ї</w:t>
      </w:r>
      <w:r w:rsidRPr="007B00EA">
        <w:rPr>
          <w:rFonts w:ascii="Times New Roman" w:hAnsi="Times New Roman"/>
          <w:sz w:val="27"/>
          <w:szCs w:val="27"/>
        </w:rPr>
        <w:t xml:space="preserve">, яка може свідчити про невідповідність </w:t>
      </w:r>
      <w:r w:rsidR="00FE0FDE">
        <w:rPr>
          <w:rFonts w:ascii="Times New Roman" w:hAnsi="Times New Roman"/>
          <w:sz w:val="27"/>
          <w:szCs w:val="27"/>
        </w:rPr>
        <w:t>Пастернака Юрія Богдановича</w:t>
      </w:r>
      <w:r w:rsidR="00530450" w:rsidRPr="007B00EA">
        <w:rPr>
          <w:rFonts w:ascii="Times New Roman" w:hAnsi="Times New Roman"/>
          <w:sz w:val="27"/>
          <w:szCs w:val="27"/>
        </w:rPr>
        <w:t xml:space="preserve"> </w:t>
      </w:r>
      <w:r w:rsidRPr="007B00EA">
        <w:rPr>
          <w:rFonts w:ascii="Times New Roman" w:hAnsi="Times New Roman"/>
          <w:sz w:val="27"/>
          <w:szCs w:val="27"/>
        </w:rPr>
        <w:t>вимогам до кандидата на посаду судді.</w:t>
      </w:r>
    </w:p>
    <w:p w:rsidR="00504243" w:rsidRPr="007B00EA" w:rsidRDefault="00413747" w:rsidP="003F7A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sz w:val="27"/>
          <w:szCs w:val="27"/>
          <w:highlight w:val="white"/>
        </w:rPr>
      </w:pPr>
      <w:r w:rsidRPr="007B00EA">
        <w:rPr>
          <w:rFonts w:ascii="Times New Roman" w:eastAsia="Times New Roman" w:hAnsi="Times New Roman"/>
          <w:sz w:val="27"/>
          <w:szCs w:val="27"/>
          <w:highlight w:val="white"/>
        </w:rPr>
        <w:t xml:space="preserve">Визначити, </w:t>
      </w:r>
      <w:r w:rsidR="00956E61" w:rsidRPr="007B00EA">
        <w:rPr>
          <w:rFonts w:ascii="Times New Roman" w:hAnsi="Times New Roman"/>
          <w:sz w:val="27"/>
          <w:szCs w:val="27"/>
        </w:rPr>
        <w:t xml:space="preserve">що за результатами проходження процедури кваліфікаційного оцінювання кандидат на посаду судді апеляційного загального суду </w:t>
      </w:r>
      <w:r w:rsidR="00FE0FDE">
        <w:rPr>
          <w:rFonts w:ascii="Times New Roman" w:hAnsi="Times New Roman"/>
          <w:sz w:val="27"/>
          <w:szCs w:val="27"/>
        </w:rPr>
        <w:t>Пастернак Юрій Богданович</w:t>
      </w:r>
      <w:r w:rsidR="00751A8F" w:rsidRPr="007B00EA">
        <w:rPr>
          <w:rFonts w:ascii="Times New Roman" w:hAnsi="Times New Roman"/>
          <w:sz w:val="27"/>
          <w:szCs w:val="27"/>
        </w:rPr>
        <w:t xml:space="preserve"> </w:t>
      </w:r>
      <w:r w:rsidR="00956E61" w:rsidRPr="007B00EA">
        <w:rPr>
          <w:rFonts w:ascii="Times New Roman" w:hAnsi="Times New Roman"/>
          <w:sz w:val="27"/>
          <w:szCs w:val="27"/>
        </w:rPr>
        <w:t xml:space="preserve">набрав </w:t>
      </w:r>
      <w:r w:rsidR="00BA476F" w:rsidRPr="00BA476F">
        <w:rPr>
          <w:rFonts w:ascii="Times New Roman" w:hAnsi="Times New Roman"/>
          <w:sz w:val="27"/>
          <w:szCs w:val="27"/>
        </w:rPr>
        <w:t>737,37</w:t>
      </w:r>
      <w:r w:rsidR="00751A8F" w:rsidRPr="007B00EA">
        <w:rPr>
          <w:rFonts w:ascii="Times New Roman" w:hAnsi="Times New Roman"/>
          <w:sz w:val="27"/>
          <w:szCs w:val="27"/>
        </w:rPr>
        <w:t> </w:t>
      </w:r>
      <w:r w:rsidR="00956E61" w:rsidRPr="007B00EA">
        <w:rPr>
          <w:rFonts w:ascii="Times New Roman" w:hAnsi="Times New Roman"/>
          <w:sz w:val="27"/>
          <w:szCs w:val="27"/>
        </w:rPr>
        <w:t>бал</w:t>
      </w:r>
      <w:r w:rsidR="00BA476F">
        <w:rPr>
          <w:rFonts w:ascii="Times New Roman" w:hAnsi="Times New Roman"/>
          <w:sz w:val="27"/>
          <w:szCs w:val="27"/>
        </w:rPr>
        <w:t>а</w:t>
      </w:r>
      <w:r w:rsidR="00956E61" w:rsidRPr="007B00EA">
        <w:rPr>
          <w:rFonts w:ascii="Times New Roman" w:hAnsi="Times New Roman"/>
          <w:sz w:val="27"/>
          <w:szCs w:val="27"/>
        </w:rPr>
        <w:t>.</w:t>
      </w:r>
    </w:p>
    <w:p w:rsidR="00504243" w:rsidRPr="007B00EA" w:rsidRDefault="00956E61" w:rsidP="003F7A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20" w:lineRule="exact"/>
        <w:ind w:firstLine="851"/>
        <w:jc w:val="both"/>
        <w:rPr>
          <w:rFonts w:ascii="Times New Roman" w:eastAsia="Times New Roman" w:hAnsi="Times New Roman"/>
          <w:sz w:val="27"/>
          <w:szCs w:val="27"/>
          <w:highlight w:val="white"/>
        </w:rPr>
      </w:pPr>
      <w:r w:rsidRPr="007B00EA">
        <w:rPr>
          <w:rFonts w:ascii="Times New Roman" w:hAnsi="Times New Roman"/>
          <w:sz w:val="27"/>
          <w:szCs w:val="27"/>
        </w:rPr>
        <w:t xml:space="preserve">Внести на розгляд Вищої кваліфікаційної комісії суддів України у пленарному складі питання про підтвердження здатності </w:t>
      </w:r>
      <w:r w:rsidR="00FE0FDE">
        <w:rPr>
          <w:rFonts w:ascii="Times New Roman" w:hAnsi="Times New Roman"/>
          <w:sz w:val="27"/>
          <w:szCs w:val="27"/>
        </w:rPr>
        <w:t>Пастернака Юрія Богдановича</w:t>
      </w:r>
      <w:r w:rsidRPr="007B00EA">
        <w:rPr>
          <w:rFonts w:ascii="Times New Roman" w:hAnsi="Times New Roman"/>
          <w:sz w:val="27"/>
          <w:szCs w:val="27"/>
        </w:rPr>
        <w:t xml:space="preserve"> здійснювати правосуддя в апеляційному загальному суді.</w:t>
      </w:r>
    </w:p>
    <w:p w:rsidR="00504CB4" w:rsidRPr="007B00EA" w:rsidRDefault="00504CB4" w:rsidP="003F7A60">
      <w:pPr>
        <w:pStyle w:val="a8"/>
        <w:spacing w:before="0" w:beforeAutospacing="0" w:after="480" w:afterAutospacing="0" w:line="320" w:lineRule="exact"/>
        <w:jc w:val="both"/>
        <w:rPr>
          <w:sz w:val="27"/>
          <w:szCs w:val="27"/>
          <w:lang w:val="uk-UA"/>
        </w:rPr>
      </w:pPr>
      <w:r w:rsidRPr="007B00EA">
        <w:rPr>
          <w:sz w:val="27"/>
          <w:szCs w:val="27"/>
          <w:lang w:val="uk-UA"/>
        </w:rPr>
        <w:t xml:space="preserve">Головуючий </w:t>
      </w:r>
      <w:r w:rsidR="00502329" w:rsidRPr="007B00EA">
        <w:rPr>
          <w:sz w:val="27"/>
          <w:szCs w:val="27"/>
          <w:lang w:val="uk-UA"/>
        </w:rPr>
        <w:tab/>
      </w:r>
      <w:r w:rsidR="00502329" w:rsidRPr="007B00EA">
        <w:rPr>
          <w:sz w:val="27"/>
          <w:szCs w:val="27"/>
          <w:lang w:val="uk-UA"/>
        </w:rPr>
        <w:tab/>
      </w:r>
      <w:r w:rsidR="00502329" w:rsidRPr="007B00EA">
        <w:rPr>
          <w:sz w:val="27"/>
          <w:szCs w:val="27"/>
          <w:lang w:val="uk-UA"/>
        </w:rPr>
        <w:tab/>
      </w:r>
      <w:r w:rsidR="00502329" w:rsidRPr="007B00EA">
        <w:rPr>
          <w:sz w:val="27"/>
          <w:szCs w:val="27"/>
          <w:lang w:val="uk-UA"/>
        </w:rPr>
        <w:tab/>
      </w:r>
      <w:r w:rsidR="00502329" w:rsidRPr="007B00EA">
        <w:rPr>
          <w:sz w:val="27"/>
          <w:szCs w:val="27"/>
          <w:lang w:val="uk-UA"/>
        </w:rPr>
        <w:tab/>
      </w:r>
      <w:r w:rsidR="007B00EA">
        <w:rPr>
          <w:sz w:val="27"/>
          <w:szCs w:val="27"/>
          <w:lang w:val="uk-UA"/>
        </w:rPr>
        <w:tab/>
      </w:r>
      <w:r w:rsidR="003F7A60">
        <w:rPr>
          <w:sz w:val="27"/>
          <w:szCs w:val="27"/>
          <w:lang w:val="uk-UA"/>
        </w:rPr>
        <w:tab/>
        <w:t xml:space="preserve">         </w:t>
      </w:r>
      <w:r w:rsidR="00BE6057" w:rsidRPr="007B00EA">
        <w:rPr>
          <w:sz w:val="27"/>
          <w:szCs w:val="27"/>
          <w:lang w:val="uk-UA"/>
        </w:rPr>
        <w:t>Руслан СИДОРОВИЧ</w:t>
      </w:r>
    </w:p>
    <w:p w:rsidR="00504CB4" w:rsidRPr="007B00EA" w:rsidRDefault="00504CB4" w:rsidP="003F7A60">
      <w:pPr>
        <w:pStyle w:val="a8"/>
        <w:spacing w:before="0" w:beforeAutospacing="0" w:after="480" w:afterAutospacing="0" w:line="320" w:lineRule="exact"/>
        <w:jc w:val="both"/>
        <w:rPr>
          <w:sz w:val="27"/>
          <w:szCs w:val="27"/>
          <w:lang w:val="uk-UA"/>
        </w:rPr>
      </w:pPr>
      <w:r w:rsidRPr="007B00EA">
        <w:rPr>
          <w:sz w:val="27"/>
          <w:szCs w:val="27"/>
          <w:lang w:val="uk-UA"/>
        </w:rPr>
        <w:t xml:space="preserve">Члени Комісії: </w:t>
      </w:r>
      <w:r w:rsidR="00932CF6" w:rsidRPr="007B00EA">
        <w:rPr>
          <w:sz w:val="27"/>
          <w:szCs w:val="27"/>
          <w:lang w:val="uk-UA"/>
        </w:rPr>
        <w:tab/>
      </w:r>
      <w:r w:rsidR="00932CF6" w:rsidRPr="007B00EA">
        <w:rPr>
          <w:sz w:val="27"/>
          <w:szCs w:val="27"/>
          <w:lang w:val="uk-UA"/>
        </w:rPr>
        <w:tab/>
      </w:r>
      <w:r w:rsidR="00932CF6" w:rsidRPr="007B00EA">
        <w:rPr>
          <w:sz w:val="27"/>
          <w:szCs w:val="27"/>
          <w:lang w:val="uk-UA"/>
        </w:rPr>
        <w:tab/>
      </w:r>
      <w:r w:rsidR="00932CF6" w:rsidRPr="007B00EA">
        <w:rPr>
          <w:sz w:val="27"/>
          <w:szCs w:val="27"/>
          <w:lang w:val="uk-UA"/>
        </w:rPr>
        <w:tab/>
      </w:r>
      <w:r w:rsidR="003F7A60">
        <w:rPr>
          <w:sz w:val="27"/>
          <w:szCs w:val="27"/>
          <w:lang w:val="uk-UA"/>
        </w:rPr>
        <w:tab/>
      </w:r>
      <w:r w:rsidR="00932CF6" w:rsidRPr="007B00EA">
        <w:rPr>
          <w:sz w:val="27"/>
          <w:szCs w:val="27"/>
          <w:lang w:val="uk-UA"/>
        </w:rPr>
        <w:tab/>
      </w:r>
      <w:r w:rsidR="007B00EA">
        <w:rPr>
          <w:sz w:val="27"/>
          <w:szCs w:val="27"/>
          <w:lang w:val="uk-UA"/>
        </w:rPr>
        <w:tab/>
      </w:r>
      <w:r w:rsidR="003F7A60">
        <w:rPr>
          <w:sz w:val="27"/>
          <w:szCs w:val="27"/>
          <w:lang w:val="uk-UA"/>
        </w:rPr>
        <w:t xml:space="preserve">         </w:t>
      </w:r>
      <w:r w:rsidR="00BE6057" w:rsidRPr="007B00EA">
        <w:rPr>
          <w:sz w:val="27"/>
          <w:szCs w:val="27"/>
          <w:lang w:val="uk-UA"/>
        </w:rPr>
        <w:t>Людмила ВОЛКОВА</w:t>
      </w:r>
    </w:p>
    <w:p w:rsidR="00504CB4" w:rsidRPr="007B00EA" w:rsidRDefault="00502329" w:rsidP="003F7A60">
      <w:pPr>
        <w:pStyle w:val="a8"/>
        <w:spacing w:before="0" w:beforeAutospacing="0" w:after="480" w:afterAutospacing="0" w:line="320" w:lineRule="exact"/>
        <w:jc w:val="both"/>
        <w:rPr>
          <w:sz w:val="27"/>
          <w:szCs w:val="27"/>
          <w:lang w:val="uk-UA"/>
        </w:rPr>
      </w:pPr>
      <w:r w:rsidRPr="007B00EA">
        <w:rPr>
          <w:sz w:val="27"/>
          <w:szCs w:val="27"/>
          <w:lang w:val="uk-UA"/>
        </w:rPr>
        <w:tab/>
      </w:r>
      <w:r w:rsidRPr="007B00EA">
        <w:rPr>
          <w:sz w:val="27"/>
          <w:szCs w:val="27"/>
          <w:lang w:val="uk-UA"/>
        </w:rPr>
        <w:tab/>
      </w:r>
      <w:r w:rsidRPr="007B00EA">
        <w:rPr>
          <w:sz w:val="27"/>
          <w:szCs w:val="27"/>
          <w:lang w:val="uk-UA"/>
        </w:rPr>
        <w:tab/>
      </w:r>
      <w:r w:rsidRPr="007B00EA">
        <w:rPr>
          <w:sz w:val="27"/>
          <w:szCs w:val="27"/>
          <w:lang w:val="uk-UA"/>
        </w:rPr>
        <w:tab/>
      </w:r>
      <w:r w:rsidRPr="007B00EA">
        <w:rPr>
          <w:sz w:val="27"/>
          <w:szCs w:val="27"/>
          <w:lang w:val="uk-UA"/>
        </w:rPr>
        <w:tab/>
      </w:r>
      <w:r w:rsidRPr="007B00EA">
        <w:rPr>
          <w:sz w:val="27"/>
          <w:szCs w:val="27"/>
          <w:lang w:val="uk-UA"/>
        </w:rPr>
        <w:tab/>
      </w:r>
      <w:r w:rsidR="003F7A60">
        <w:rPr>
          <w:sz w:val="27"/>
          <w:szCs w:val="27"/>
          <w:lang w:val="uk-UA"/>
        </w:rPr>
        <w:tab/>
      </w:r>
      <w:r w:rsidRPr="007B00EA">
        <w:rPr>
          <w:sz w:val="27"/>
          <w:szCs w:val="27"/>
          <w:lang w:val="uk-UA"/>
        </w:rPr>
        <w:tab/>
      </w:r>
      <w:r w:rsidR="007B00EA">
        <w:rPr>
          <w:sz w:val="27"/>
          <w:szCs w:val="27"/>
          <w:lang w:val="uk-UA"/>
        </w:rPr>
        <w:tab/>
      </w:r>
      <w:r w:rsidR="003F7A60">
        <w:rPr>
          <w:sz w:val="27"/>
          <w:szCs w:val="27"/>
          <w:lang w:val="uk-UA"/>
        </w:rPr>
        <w:t xml:space="preserve">         </w:t>
      </w:r>
      <w:r w:rsidR="00504CB4" w:rsidRPr="007B00EA">
        <w:rPr>
          <w:sz w:val="27"/>
          <w:szCs w:val="27"/>
          <w:lang w:val="uk-UA"/>
        </w:rPr>
        <w:t>Роман КИДИСЮК</w:t>
      </w:r>
    </w:p>
    <w:sectPr w:rsidR="00504CB4" w:rsidRPr="007B00EA" w:rsidSect="0038676E">
      <w:headerReference w:type="default" r:id="rId12"/>
      <w:pgSz w:w="11906" w:h="16838"/>
      <w:pgMar w:top="1134" w:right="566"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47B5" w:rsidRDefault="00C947B5">
      <w:pPr>
        <w:spacing w:after="0" w:line="240" w:lineRule="auto"/>
      </w:pPr>
      <w:r>
        <w:separator/>
      </w:r>
    </w:p>
  </w:endnote>
  <w:endnote w:type="continuationSeparator" w:id="0">
    <w:p w:rsidR="00C947B5" w:rsidRDefault="00C9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47B5" w:rsidRDefault="00C947B5">
      <w:pPr>
        <w:spacing w:after="0" w:line="240" w:lineRule="auto"/>
      </w:pPr>
      <w:r>
        <w:separator/>
      </w:r>
    </w:p>
  </w:footnote>
  <w:footnote w:type="continuationSeparator" w:id="0">
    <w:p w:rsidR="00C947B5" w:rsidRDefault="00C9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0B5" w:rsidRDefault="002A50B5">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2A50B5" w:rsidRDefault="002A50B5">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5C57647"/>
    <w:multiLevelType w:val="hybridMultilevel"/>
    <w:tmpl w:val="8CFC0F4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0CD16B4C"/>
    <w:multiLevelType w:val="hybridMultilevel"/>
    <w:tmpl w:val="B6F8F8D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5"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1DEE6BEA"/>
    <w:multiLevelType w:val="hybridMultilevel"/>
    <w:tmpl w:val="A312593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8"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27453E69"/>
    <w:multiLevelType w:val="hybridMultilevel"/>
    <w:tmpl w:val="2C6C7F3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3"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2DAE37C4"/>
    <w:multiLevelType w:val="hybridMultilevel"/>
    <w:tmpl w:val="0D224C80"/>
    <w:lvl w:ilvl="0" w:tplc="547A6106">
      <w:start w:val="1"/>
      <w:numFmt w:val="bullet"/>
      <w:lvlText w:val=""/>
      <w:lvlJc w:val="left"/>
      <w:pPr>
        <w:ind w:left="1931" w:hanging="360"/>
      </w:pPr>
      <w:rPr>
        <w:rFonts w:ascii="Symbol" w:hAnsi="Symbol" w:hint="default"/>
      </w:rPr>
    </w:lvl>
    <w:lvl w:ilvl="1" w:tplc="547A6106">
      <w:start w:val="1"/>
      <w:numFmt w:val="bullet"/>
      <w:lvlText w:val=""/>
      <w:lvlJc w:val="left"/>
      <w:pPr>
        <w:ind w:left="2651" w:hanging="360"/>
      </w:pPr>
      <w:rPr>
        <w:rFonts w:ascii="Symbol" w:hAnsi="Symbol"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15" w15:restartNumberingAfterBreak="0">
    <w:nsid w:val="30D770B9"/>
    <w:multiLevelType w:val="hybridMultilevel"/>
    <w:tmpl w:val="54FEE99A"/>
    <w:lvl w:ilvl="0" w:tplc="547A6106">
      <w:start w:val="1"/>
      <w:numFmt w:val="bullet"/>
      <w:lvlText w:val=""/>
      <w:lvlJc w:val="left"/>
      <w:pPr>
        <w:ind w:left="1931" w:hanging="360"/>
      </w:pPr>
      <w:rPr>
        <w:rFonts w:ascii="Symbol" w:hAnsi="Symbol" w:hint="default"/>
      </w:rPr>
    </w:lvl>
    <w:lvl w:ilvl="1" w:tplc="04220003">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16"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7"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8"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9" w15:restartNumberingAfterBreak="0">
    <w:nsid w:val="4C824D85"/>
    <w:multiLevelType w:val="hybridMultilevel"/>
    <w:tmpl w:val="56845D2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1A15456"/>
    <w:multiLevelType w:val="hybridMultilevel"/>
    <w:tmpl w:val="513C030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2" w15:restartNumberingAfterBreak="0">
    <w:nsid w:val="53605DB5"/>
    <w:multiLevelType w:val="hybridMultilevel"/>
    <w:tmpl w:val="6604FDDC"/>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6653BA6"/>
    <w:multiLevelType w:val="hybridMultilevel"/>
    <w:tmpl w:val="057CB78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4" w15:restartNumberingAfterBreak="0">
    <w:nsid w:val="588F3D3A"/>
    <w:multiLevelType w:val="hybridMultilevel"/>
    <w:tmpl w:val="3D14AF3C"/>
    <w:lvl w:ilvl="0" w:tplc="C1E4D0E6">
      <w:start w:val="2"/>
      <w:numFmt w:val="upperRoman"/>
      <w:lvlText w:val="%1."/>
      <w:lvlJc w:val="right"/>
      <w:pPr>
        <w:ind w:left="1931" w:hanging="360"/>
      </w:pPr>
      <w:rPr>
        <w:rFonts w:hint="default"/>
      </w:rPr>
    </w:lvl>
    <w:lvl w:ilvl="1" w:tplc="2146C7B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E56730"/>
    <w:multiLevelType w:val="multilevel"/>
    <w:tmpl w:val="4CC8F3E6"/>
    <w:lvl w:ilvl="0">
      <w:start w:val="1"/>
      <w:numFmt w:val="decimal"/>
      <w:lvlText w:val="%1."/>
      <w:lvlJc w:val="left"/>
      <w:pPr>
        <w:ind w:left="1571" w:hanging="360"/>
      </w:pPr>
      <w:rPr>
        <w:b w:val="0"/>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27"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483A07"/>
    <w:multiLevelType w:val="hybridMultilevel"/>
    <w:tmpl w:val="A6B05504"/>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9" w15:restartNumberingAfterBreak="0">
    <w:nsid w:val="72684EF7"/>
    <w:multiLevelType w:val="hybridMultilevel"/>
    <w:tmpl w:val="27704D44"/>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2"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8"/>
  </w:num>
  <w:num w:numId="2">
    <w:abstractNumId w:val="26"/>
  </w:num>
  <w:num w:numId="3">
    <w:abstractNumId w:val="16"/>
  </w:num>
  <w:num w:numId="4">
    <w:abstractNumId w:val="31"/>
  </w:num>
  <w:num w:numId="5">
    <w:abstractNumId w:val="9"/>
  </w:num>
  <w:num w:numId="6">
    <w:abstractNumId w:val="27"/>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25"/>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30"/>
  </w:num>
  <w:num w:numId="9">
    <w:abstractNumId w:val="7"/>
  </w:num>
  <w:num w:numId="10">
    <w:abstractNumId w:val="4"/>
  </w:num>
  <w:num w:numId="11">
    <w:abstractNumId w:val="17"/>
  </w:num>
  <w:num w:numId="12">
    <w:abstractNumId w:val="32"/>
  </w:num>
  <w:num w:numId="13">
    <w:abstractNumId w:val="20"/>
  </w:num>
  <w:num w:numId="14">
    <w:abstractNumId w:val="2"/>
  </w:num>
  <w:num w:numId="15">
    <w:abstractNumId w:val="12"/>
  </w:num>
  <w:num w:numId="16">
    <w:abstractNumId w:val="24"/>
  </w:num>
  <w:num w:numId="17">
    <w:abstractNumId w:val="18"/>
  </w:num>
  <w:num w:numId="18">
    <w:abstractNumId w:val="5"/>
  </w:num>
  <w:num w:numId="19">
    <w:abstractNumId w:val="13"/>
  </w:num>
  <w:num w:numId="20">
    <w:abstractNumId w:val="0"/>
  </w:num>
  <w:num w:numId="21">
    <w:abstractNumId w:val="10"/>
  </w:num>
  <w:num w:numId="22">
    <w:abstractNumId w:val="23"/>
  </w:num>
  <w:num w:numId="23">
    <w:abstractNumId w:val="28"/>
  </w:num>
  <w:num w:numId="24">
    <w:abstractNumId w:val="1"/>
  </w:num>
  <w:num w:numId="25">
    <w:abstractNumId w:val="22"/>
  </w:num>
  <w:num w:numId="26">
    <w:abstractNumId w:val="29"/>
  </w:num>
  <w:num w:numId="27">
    <w:abstractNumId w:val="11"/>
  </w:num>
  <w:num w:numId="28">
    <w:abstractNumId w:val="6"/>
  </w:num>
  <w:num w:numId="29">
    <w:abstractNumId w:val="19"/>
  </w:num>
  <w:num w:numId="30">
    <w:abstractNumId w:val="3"/>
  </w:num>
  <w:num w:numId="31">
    <w:abstractNumId w:val="21"/>
  </w:num>
  <w:num w:numId="32">
    <w:abstractNumId w:val="1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4B9B"/>
    <w:rsid w:val="00005A17"/>
    <w:rsid w:val="00005ECD"/>
    <w:rsid w:val="000111E8"/>
    <w:rsid w:val="0001388D"/>
    <w:rsid w:val="00013D72"/>
    <w:rsid w:val="000144F9"/>
    <w:rsid w:val="0001503C"/>
    <w:rsid w:val="000224AC"/>
    <w:rsid w:val="00022D34"/>
    <w:rsid w:val="00025668"/>
    <w:rsid w:val="00025FCD"/>
    <w:rsid w:val="00026157"/>
    <w:rsid w:val="00031000"/>
    <w:rsid w:val="0003170A"/>
    <w:rsid w:val="00032A98"/>
    <w:rsid w:val="0003465D"/>
    <w:rsid w:val="0003540D"/>
    <w:rsid w:val="0003703F"/>
    <w:rsid w:val="00041123"/>
    <w:rsid w:val="00041ED6"/>
    <w:rsid w:val="000439CA"/>
    <w:rsid w:val="00044303"/>
    <w:rsid w:val="00044EBA"/>
    <w:rsid w:val="00047DCF"/>
    <w:rsid w:val="00052FD1"/>
    <w:rsid w:val="0005631E"/>
    <w:rsid w:val="00057949"/>
    <w:rsid w:val="0006006E"/>
    <w:rsid w:val="00060D50"/>
    <w:rsid w:val="00064279"/>
    <w:rsid w:val="00070C7B"/>
    <w:rsid w:val="000723A1"/>
    <w:rsid w:val="00074D59"/>
    <w:rsid w:val="00074F78"/>
    <w:rsid w:val="000753E2"/>
    <w:rsid w:val="00075B28"/>
    <w:rsid w:val="00082515"/>
    <w:rsid w:val="000831A7"/>
    <w:rsid w:val="000839AB"/>
    <w:rsid w:val="000845D1"/>
    <w:rsid w:val="00092166"/>
    <w:rsid w:val="00092AA5"/>
    <w:rsid w:val="00093311"/>
    <w:rsid w:val="000945C1"/>
    <w:rsid w:val="00094A46"/>
    <w:rsid w:val="00095679"/>
    <w:rsid w:val="00096D2A"/>
    <w:rsid w:val="00097F07"/>
    <w:rsid w:val="000A10FD"/>
    <w:rsid w:val="000A425D"/>
    <w:rsid w:val="000A7EDC"/>
    <w:rsid w:val="000B1651"/>
    <w:rsid w:val="000B3061"/>
    <w:rsid w:val="000B3AFB"/>
    <w:rsid w:val="000B4E33"/>
    <w:rsid w:val="000B570E"/>
    <w:rsid w:val="000B689B"/>
    <w:rsid w:val="000B6B07"/>
    <w:rsid w:val="000B7821"/>
    <w:rsid w:val="000C06C8"/>
    <w:rsid w:val="000C0B73"/>
    <w:rsid w:val="000C1565"/>
    <w:rsid w:val="000C38FB"/>
    <w:rsid w:val="000C6678"/>
    <w:rsid w:val="000D0F85"/>
    <w:rsid w:val="000D2BE1"/>
    <w:rsid w:val="000D4658"/>
    <w:rsid w:val="000D47BD"/>
    <w:rsid w:val="000D5A55"/>
    <w:rsid w:val="000D6919"/>
    <w:rsid w:val="000D745D"/>
    <w:rsid w:val="000E0288"/>
    <w:rsid w:val="000E0FA9"/>
    <w:rsid w:val="000E1744"/>
    <w:rsid w:val="000E383A"/>
    <w:rsid w:val="000E7B62"/>
    <w:rsid w:val="000F1989"/>
    <w:rsid w:val="000F213C"/>
    <w:rsid w:val="000F2908"/>
    <w:rsid w:val="000F37B1"/>
    <w:rsid w:val="000F3F17"/>
    <w:rsid w:val="000F6192"/>
    <w:rsid w:val="000F7364"/>
    <w:rsid w:val="000F7975"/>
    <w:rsid w:val="001008B3"/>
    <w:rsid w:val="00100B8B"/>
    <w:rsid w:val="00101DA6"/>
    <w:rsid w:val="00107A0F"/>
    <w:rsid w:val="00113456"/>
    <w:rsid w:val="00113CE8"/>
    <w:rsid w:val="00114E6C"/>
    <w:rsid w:val="00115417"/>
    <w:rsid w:val="00116324"/>
    <w:rsid w:val="0012020C"/>
    <w:rsid w:val="001227B4"/>
    <w:rsid w:val="0012305E"/>
    <w:rsid w:val="001237FC"/>
    <w:rsid w:val="00124647"/>
    <w:rsid w:val="0013003F"/>
    <w:rsid w:val="00132322"/>
    <w:rsid w:val="001330BC"/>
    <w:rsid w:val="001330EE"/>
    <w:rsid w:val="00134A35"/>
    <w:rsid w:val="00135E68"/>
    <w:rsid w:val="00136C4B"/>
    <w:rsid w:val="00140259"/>
    <w:rsid w:val="00147917"/>
    <w:rsid w:val="001501A4"/>
    <w:rsid w:val="001513CB"/>
    <w:rsid w:val="00151EAC"/>
    <w:rsid w:val="001541E8"/>
    <w:rsid w:val="00156E2E"/>
    <w:rsid w:val="001634A9"/>
    <w:rsid w:val="00164102"/>
    <w:rsid w:val="0016497B"/>
    <w:rsid w:val="001664AC"/>
    <w:rsid w:val="00171B8E"/>
    <w:rsid w:val="001742CC"/>
    <w:rsid w:val="001746E4"/>
    <w:rsid w:val="00175173"/>
    <w:rsid w:val="0017680D"/>
    <w:rsid w:val="00176F1A"/>
    <w:rsid w:val="00177A8D"/>
    <w:rsid w:val="00177DD2"/>
    <w:rsid w:val="0018172A"/>
    <w:rsid w:val="00182CD5"/>
    <w:rsid w:val="00183D2E"/>
    <w:rsid w:val="00190CB1"/>
    <w:rsid w:val="0019587A"/>
    <w:rsid w:val="00195C10"/>
    <w:rsid w:val="00195D23"/>
    <w:rsid w:val="001A23CD"/>
    <w:rsid w:val="001A2A13"/>
    <w:rsid w:val="001A42E4"/>
    <w:rsid w:val="001A4742"/>
    <w:rsid w:val="001A4D14"/>
    <w:rsid w:val="001A683B"/>
    <w:rsid w:val="001A6CAF"/>
    <w:rsid w:val="001A6D28"/>
    <w:rsid w:val="001B0DA0"/>
    <w:rsid w:val="001B2CE7"/>
    <w:rsid w:val="001B684C"/>
    <w:rsid w:val="001C03B0"/>
    <w:rsid w:val="001C03E1"/>
    <w:rsid w:val="001C0816"/>
    <w:rsid w:val="001C0AEA"/>
    <w:rsid w:val="001C11DF"/>
    <w:rsid w:val="001C21EB"/>
    <w:rsid w:val="001C2288"/>
    <w:rsid w:val="001C3F01"/>
    <w:rsid w:val="001C4BEA"/>
    <w:rsid w:val="001C69ED"/>
    <w:rsid w:val="001C7F14"/>
    <w:rsid w:val="001D0851"/>
    <w:rsid w:val="001D54CB"/>
    <w:rsid w:val="001D70C2"/>
    <w:rsid w:val="001E0DEB"/>
    <w:rsid w:val="001E2626"/>
    <w:rsid w:val="001E3CDF"/>
    <w:rsid w:val="001E4A9B"/>
    <w:rsid w:val="001E647C"/>
    <w:rsid w:val="001E7D4D"/>
    <w:rsid w:val="001F228F"/>
    <w:rsid w:val="001F48AC"/>
    <w:rsid w:val="001F4EFA"/>
    <w:rsid w:val="001F7785"/>
    <w:rsid w:val="002014D3"/>
    <w:rsid w:val="00201D15"/>
    <w:rsid w:val="002027D8"/>
    <w:rsid w:val="002031E4"/>
    <w:rsid w:val="00204086"/>
    <w:rsid w:val="00204A97"/>
    <w:rsid w:val="002054BF"/>
    <w:rsid w:val="00205F76"/>
    <w:rsid w:val="00211451"/>
    <w:rsid w:val="002124AD"/>
    <w:rsid w:val="0021517F"/>
    <w:rsid w:val="002159DA"/>
    <w:rsid w:val="002163D1"/>
    <w:rsid w:val="00220C5D"/>
    <w:rsid w:val="002233DD"/>
    <w:rsid w:val="002235CE"/>
    <w:rsid w:val="00223762"/>
    <w:rsid w:val="002240D5"/>
    <w:rsid w:val="00226733"/>
    <w:rsid w:val="00226E59"/>
    <w:rsid w:val="00232C34"/>
    <w:rsid w:val="00233F6F"/>
    <w:rsid w:val="002359E9"/>
    <w:rsid w:val="00240E29"/>
    <w:rsid w:val="002432AF"/>
    <w:rsid w:val="00245CD7"/>
    <w:rsid w:val="0024793A"/>
    <w:rsid w:val="00250E3D"/>
    <w:rsid w:val="002515C8"/>
    <w:rsid w:val="002540BC"/>
    <w:rsid w:val="00255E22"/>
    <w:rsid w:val="00257325"/>
    <w:rsid w:val="00257430"/>
    <w:rsid w:val="00257E2C"/>
    <w:rsid w:val="00260ACF"/>
    <w:rsid w:val="002613AE"/>
    <w:rsid w:val="00265A4D"/>
    <w:rsid w:val="00265C2E"/>
    <w:rsid w:val="00267605"/>
    <w:rsid w:val="00270071"/>
    <w:rsid w:val="0027258A"/>
    <w:rsid w:val="00274D77"/>
    <w:rsid w:val="0027677D"/>
    <w:rsid w:val="00283A42"/>
    <w:rsid w:val="0028798B"/>
    <w:rsid w:val="002904A4"/>
    <w:rsid w:val="00293C8E"/>
    <w:rsid w:val="00295A35"/>
    <w:rsid w:val="002A0B4E"/>
    <w:rsid w:val="002A1FCE"/>
    <w:rsid w:val="002A305B"/>
    <w:rsid w:val="002A4C7F"/>
    <w:rsid w:val="002A50B5"/>
    <w:rsid w:val="002B0363"/>
    <w:rsid w:val="002B08CE"/>
    <w:rsid w:val="002B1ECF"/>
    <w:rsid w:val="002B3503"/>
    <w:rsid w:val="002B3DA7"/>
    <w:rsid w:val="002B5578"/>
    <w:rsid w:val="002C40AF"/>
    <w:rsid w:val="002C481F"/>
    <w:rsid w:val="002C602F"/>
    <w:rsid w:val="002C7575"/>
    <w:rsid w:val="002D1DB0"/>
    <w:rsid w:val="002D47DE"/>
    <w:rsid w:val="002D4B27"/>
    <w:rsid w:val="002D4B4F"/>
    <w:rsid w:val="002D4D21"/>
    <w:rsid w:val="002D5BB7"/>
    <w:rsid w:val="002D5FD3"/>
    <w:rsid w:val="002D742F"/>
    <w:rsid w:val="002D7729"/>
    <w:rsid w:val="002D7A7D"/>
    <w:rsid w:val="002E22AB"/>
    <w:rsid w:val="002E3F11"/>
    <w:rsid w:val="002E4448"/>
    <w:rsid w:val="002E7266"/>
    <w:rsid w:val="002E7364"/>
    <w:rsid w:val="002F1AFE"/>
    <w:rsid w:val="002F220D"/>
    <w:rsid w:val="002F41D2"/>
    <w:rsid w:val="002F557B"/>
    <w:rsid w:val="003013EA"/>
    <w:rsid w:val="003026BF"/>
    <w:rsid w:val="003036A0"/>
    <w:rsid w:val="00304406"/>
    <w:rsid w:val="00306289"/>
    <w:rsid w:val="00306C4E"/>
    <w:rsid w:val="00310207"/>
    <w:rsid w:val="00312798"/>
    <w:rsid w:val="003151F0"/>
    <w:rsid w:val="00315E91"/>
    <w:rsid w:val="0031754A"/>
    <w:rsid w:val="0031789C"/>
    <w:rsid w:val="00321E28"/>
    <w:rsid w:val="003223B9"/>
    <w:rsid w:val="003228C8"/>
    <w:rsid w:val="0032414B"/>
    <w:rsid w:val="003252E5"/>
    <w:rsid w:val="00325E79"/>
    <w:rsid w:val="003325D0"/>
    <w:rsid w:val="00334794"/>
    <w:rsid w:val="00336EE0"/>
    <w:rsid w:val="0034163F"/>
    <w:rsid w:val="00342E4F"/>
    <w:rsid w:val="0034390A"/>
    <w:rsid w:val="003504FE"/>
    <w:rsid w:val="00350E18"/>
    <w:rsid w:val="00352BCE"/>
    <w:rsid w:val="003555C3"/>
    <w:rsid w:val="0035623C"/>
    <w:rsid w:val="00356D05"/>
    <w:rsid w:val="00357846"/>
    <w:rsid w:val="003600C3"/>
    <w:rsid w:val="00361E3F"/>
    <w:rsid w:val="0036230F"/>
    <w:rsid w:val="00367700"/>
    <w:rsid w:val="00370229"/>
    <w:rsid w:val="00374418"/>
    <w:rsid w:val="00374696"/>
    <w:rsid w:val="00374C81"/>
    <w:rsid w:val="00374E89"/>
    <w:rsid w:val="003756FD"/>
    <w:rsid w:val="003821F3"/>
    <w:rsid w:val="003823A8"/>
    <w:rsid w:val="003841A2"/>
    <w:rsid w:val="00384CC3"/>
    <w:rsid w:val="00384F07"/>
    <w:rsid w:val="0038665C"/>
    <w:rsid w:val="0038676E"/>
    <w:rsid w:val="0038686C"/>
    <w:rsid w:val="00392654"/>
    <w:rsid w:val="003957C8"/>
    <w:rsid w:val="00397631"/>
    <w:rsid w:val="00397810"/>
    <w:rsid w:val="003A3D96"/>
    <w:rsid w:val="003A499B"/>
    <w:rsid w:val="003A7ED9"/>
    <w:rsid w:val="003C190C"/>
    <w:rsid w:val="003C1C23"/>
    <w:rsid w:val="003C21E8"/>
    <w:rsid w:val="003C3350"/>
    <w:rsid w:val="003C3650"/>
    <w:rsid w:val="003C3F06"/>
    <w:rsid w:val="003C4323"/>
    <w:rsid w:val="003C4993"/>
    <w:rsid w:val="003C576E"/>
    <w:rsid w:val="003C71F7"/>
    <w:rsid w:val="003C7A78"/>
    <w:rsid w:val="003D0E29"/>
    <w:rsid w:val="003D0E72"/>
    <w:rsid w:val="003D29B5"/>
    <w:rsid w:val="003D60B5"/>
    <w:rsid w:val="003D6CF6"/>
    <w:rsid w:val="003D7164"/>
    <w:rsid w:val="003E0013"/>
    <w:rsid w:val="003E3150"/>
    <w:rsid w:val="003E448D"/>
    <w:rsid w:val="003E63AF"/>
    <w:rsid w:val="003E6E74"/>
    <w:rsid w:val="003E6EF1"/>
    <w:rsid w:val="003E7510"/>
    <w:rsid w:val="003E7550"/>
    <w:rsid w:val="003E7640"/>
    <w:rsid w:val="003E77F1"/>
    <w:rsid w:val="003F08A4"/>
    <w:rsid w:val="003F0DB1"/>
    <w:rsid w:val="003F2BF0"/>
    <w:rsid w:val="003F3F6D"/>
    <w:rsid w:val="003F5CD5"/>
    <w:rsid w:val="003F7A60"/>
    <w:rsid w:val="004014FB"/>
    <w:rsid w:val="00401BB7"/>
    <w:rsid w:val="00401EA2"/>
    <w:rsid w:val="00402003"/>
    <w:rsid w:val="004028A2"/>
    <w:rsid w:val="00403DC0"/>
    <w:rsid w:val="004043E3"/>
    <w:rsid w:val="00407B6B"/>
    <w:rsid w:val="004101BC"/>
    <w:rsid w:val="00411C8C"/>
    <w:rsid w:val="00412B45"/>
    <w:rsid w:val="00413747"/>
    <w:rsid w:val="004156C7"/>
    <w:rsid w:val="004166E3"/>
    <w:rsid w:val="00420362"/>
    <w:rsid w:val="00421C98"/>
    <w:rsid w:val="00422B26"/>
    <w:rsid w:val="0042316A"/>
    <w:rsid w:val="004232F2"/>
    <w:rsid w:val="00423DAB"/>
    <w:rsid w:val="004273C4"/>
    <w:rsid w:val="004337B8"/>
    <w:rsid w:val="00433C61"/>
    <w:rsid w:val="00434652"/>
    <w:rsid w:val="00435025"/>
    <w:rsid w:val="00436CFD"/>
    <w:rsid w:val="004376B3"/>
    <w:rsid w:val="0044176D"/>
    <w:rsid w:val="00443A77"/>
    <w:rsid w:val="00444689"/>
    <w:rsid w:val="004516CB"/>
    <w:rsid w:val="00451DD4"/>
    <w:rsid w:val="0045442D"/>
    <w:rsid w:val="00455031"/>
    <w:rsid w:val="00456487"/>
    <w:rsid w:val="00456BF2"/>
    <w:rsid w:val="004574C5"/>
    <w:rsid w:val="00461E1C"/>
    <w:rsid w:val="00463200"/>
    <w:rsid w:val="004632D3"/>
    <w:rsid w:val="00463A67"/>
    <w:rsid w:val="00463CEB"/>
    <w:rsid w:val="00466ED5"/>
    <w:rsid w:val="004670C2"/>
    <w:rsid w:val="00472C54"/>
    <w:rsid w:val="00473076"/>
    <w:rsid w:val="00473277"/>
    <w:rsid w:val="0047393F"/>
    <w:rsid w:val="00476312"/>
    <w:rsid w:val="00480549"/>
    <w:rsid w:val="00480816"/>
    <w:rsid w:val="00481C17"/>
    <w:rsid w:val="004822A0"/>
    <w:rsid w:val="00482ACA"/>
    <w:rsid w:val="0048336E"/>
    <w:rsid w:val="004836A1"/>
    <w:rsid w:val="00484AED"/>
    <w:rsid w:val="0048606E"/>
    <w:rsid w:val="004864E7"/>
    <w:rsid w:val="00487AD7"/>
    <w:rsid w:val="00490FDB"/>
    <w:rsid w:val="0049431A"/>
    <w:rsid w:val="00495385"/>
    <w:rsid w:val="004953EF"/>
    <w:rsid w:val="00496872"/>
    <w:rsid w:val="0049785B"/>
    <w:rsid w:val="004A2FA4"/>
    <w:rsid w:val="004A320B"/>
    <w:rsid w:val="004A6B64"/>
    <w:rsid w:val="004B09AF"/>
    <w:rsid w:val="004B307C"/>
    <w:rsid w:val="004B4DEF"/>
    <w:rsid w:val="004C1798"/>
    <w:rsid w:val="004C1B85"/>
    <w:rsid w:val="004C2A7E"/>
    <w:rsid w:val="004C5244"/>
    <w:rsid w:val="004C536C"/>
    <w:rsid w:val="004C7F94"/>
    <w:rsid w:val="004D28F5"/>
    <w:rsid w:val="004D3432"/>
    <w:rsid w:val="004D404A"/>
    <w:rsid w:val="004D49D3"/>
    <w:rsid w:val="004E0386"/>
    <w:rsid w:val="004E5A5B"/>
    <w:rsid w:val="004E61C2"/>
    <w:rsid w:val="004E7571"/>
    <w:rsid w:val="004F0FF8"/>
    <w:rsid w:val="004F1C16"/>
    <w:rsid w:val="004F497F"/>
    <w:rsid w:val="004F7DD7"/>
    <w:rsid w:val="005000DB"/>
    <w:rsid w:val="00502329"/>
    <w:rsid w:val="00503A01"/>
    <w:rsid w:val="00504243"/>
    <w:rsid w:val="00504CB4"/>
    <w:rsid w:val="0050759E"/>
    <w:rsid w:val="00507884"/>
    <w:rsid w:val="00510264"/>
    <w:rsid w:val="00510A3F"/>
    <w:rsid w:val="005137F0"/>
    <w:rsid w:val="00513F75"/>
    <w:rsid w:val="00517A8B"/>
    <w:rsid w:val="005203DF"/>
    <w:rsid w:val="00520C9C"/>
    <w:rsid w:val="005224A2"/>
    <w:rsid w:val="00526E5A"/>
    <w:rsid w:val="005273F1"/>
    <w:rsid w:val="005276BA"/>
    <w:rsid w:val="00527C97"/>
    <w:rsid w:val="00530450"/>
    <w:rsid w:val="005375B6"/>
    <w:rsid w:val="00540658"/>
    <w:rsid w:val="00540D38"/>
    <w:rsid w:val="00541F11"/>
    <w:rsid w:val="0054282A"/>
    <w:rsid w:val="00542961"/>
    <w:rsid w:val="00543215"/>
    <w:rsid w:val="00543B78"/>
    <w:rsid w:val="005440E9"/>
    <w:rsid w:val="00544A19"/>
    <w:rsid w:val="00545448"/>
    <w:rsid w:val="00546B98"/>
    <w:rsid w:val="00546C8E"/>
    <w:rsid w:val="0055135E"/>
    <w:rsid w:val="00552F21"/>
    <w:rsid w:val="0055366B"/>
    <w:rsid w:val="0055585C"/>
    <w:rsid w:val="00556F4E"/>
    <w:rsid w:val="005608C3"/>
    <w:rsid w:val="0056097B"/>
    <w:rsid w:val="00560AF7"/>
    <w:rsid w:val="00564032"/>
    <w:rsid w:val="005640DC"/>
    <w:rsid w:val="00565183"/>
    <w:rsid w:val="005653B9"/>
    <w:rsid w:val="00570E74"/>
    <w:rsid w:val="00572761"/>
    <w:rsid w:val="005732DF"/>
    <w:rsid w:val="00573D12"/>
    <w:rsid w:val="00574E58"/>
    <w:rsid w:val="0057651A"/>
    <w:rsid w:val="0057676A"/>
    <w:rsid w:val="00577A9E"/>
    <w:rsid w:val="0058059B"/>
    <w:rsid w:val="005814C1"/>
    <w:rsid w:val="005819D0"/>
    <w:rsid w:val="0058385C"/>
    <w:rsid w:val="00584A1B"/>
    <w:rsid w:val="00585997"/>
    <w:rsid w:val="005860F4"/>
    <w:rsid w:val="00586583"/>
    <w:rsid w:val="00587B9B"/>
    <w:rsid w:val="00590FAB"/>
    <w:rsid w:val="0059163C"/>
    <w:rsid w:val="005917A4"/>
    <w:rsid w:val="00592BBA"/>
    <w:rsid w:val="005939A6"/>
    <w:rsid w:val="005A09BF"/>
    <w:rsid w:val="005A17AB"/>
    <w:rsid w:val="005A3463"/>
    <w:rsid w:val="005A446E"/>
    <w:rsid w:val="005A7A8E"/>
    <w:rsid w:val="005B0559"/>
    <w:rsid w:val="005B0788"/>
    <w:rsid w:val="005B0933"/>
    <w:rsid w:val="005B0CA6"/>
    <w:rsid w:val="005B10A4"/>
    <w:rsid w:val="005B2B7D"/>
    <w:rsid w:val="005B2D38"/>
    <w:rsid w:val="005B2E83"/>
    <w:rsid w:val="005B56B7"/>
    <w:rsid w:val="005B665E"/>
    <w:rsid w:val="005C0B5F"/>
    <w:rsid w:val="005C27FB"/>
    <w:rsid w:val="005C2D22"/>
    <w:rsid w:val="005C30BC"/>
    <w:rsid w:val="005C65BD"/>
    <w:rsid w:val="005D0D28"/>
    <w:rsid w:val="005D1F6F"/>
    <w:rsid w:val="005D2D43"/>
    <w:rsid w:val="005D437B"/>
    <w:rsid w:val="005D5383"/>
    <w:rsid w:val="005D6048"/>
    <w:rsid w:val="005D67AE"/>
    <w:rsid w:val="005D6B54"/>
    <w:rsid w:val="005E0166"/>
    <w:rsid w:val="005E1703"/>
    <w:rsid w:val="005E2911"/>
    <w:rsid w:val="005E3045"/>
    <w:rsid w:val="005E44FF"/>
    <w:rsid w:val="005F13CF"/>
    <w:rsid w:val="005F3907"/>
    <w:rsid w:val="005F451F"/>
    <w:rsid w:val="005F592F"/>
    <w:rsid w:val="005F7754"/>
    <w:rsid w:val="00600E60"/>
    <w:rsid w:val="00604765"/>
    <w:rsid w:val="0060652E"/>
    <w:rsid w:val="00606717"/>
    <w:rsid w:val="006069E4"/>
    <w:rsid w:val="00610A89"/>
    <w:rsid w:val="00610BE8"/>
    <w:rsid w:val="00612F87"/>
    <w:rsid w:val="00613FCD"/>
    <w:rsid w:val="00614059"/>
    <w:rsid w:val="006162C4"/>
    <w:rsid w:val="0061704D"/>
    <w:rsid w:val="0062343E"/>
    <w:rsid w:val="00625A71"/>
    <w:rsid w:val="00625BF8"/>
    <w:rsid w:val="006277F7"/>
    <w:rsid w:val="00630027"/>
    <w:rsid w:val="0063138D"/>
    <w:rsid w:val="006336E5"/>
    <w:rsid w:val="006336FB"/>
    <w:rsid w:val="006341D6"/>
    <w:rsid w:val="006342CB"/>
    <w:rsid w:val="00634B12"/>
    <w:rsid w:val="00640A77"/>
    <w:rsid w:val="00641CF9"/>
    <w:rsid w:val="006440B1"/>
    <w:rsid w:val="00644EA3"/>
    <w:rsid w:val="006451B6"/>
    <w:rsid w:val="00647D3D"/>
    <w:rsid w:val="00655D48"/>
    <w:rsid w:val="0065618C"/>
    <w:rsid w:val="00656CE8"/>
    <w:rsid w:val="006608BF"/>
    <w:rsid w:val="0066334F"/>
    <w:rsid w:val="0067039A"/>
    <w:rsid w:val="00670CDF"/>
    <w:rsid w:val="00671A5F"/>
    <w:rsid w:val="006720C7"/>
    <w:rsid w:val="006729CD"/>
    <w:rsid w:val="006739A8"/>
    <w:rsid w:val="00674742"/>
    <w:rsid w:val="00674897"/>
    <w:rsid w:val="00674CA9"/>
    <w:rsid w:val="0068050B"/>
    <w:rsid w:val="006823E1"/>
    <w:rsid w:val="00684FE6"/>
    <w:rsid w:val="00685048"/>
    <w:rsid w:val="00685CAA"/>
    <w:rsid w:val="00687A31"/>
    <w:rsid w:val="00687D0B"/>
    <w:rsid w:val="006936BE"/>
    <w:rsid w:val="00693A60"/>
    <w:rsid w:val="006972FF"/>
    <w:rsid w:val="006A219E"/>
    <w:rsid w:val="006A2E97"/>
    <w:rsid w:val="006A7F1D"/>
    <w:rsid w:val="006B0B10"/>
    <w:rsid w:val="006B2B45"/>
    <w:rsid w:val="006B4687"/>
    <w:rsid w:val="006B4CE3"/>
    <w:rsid w:val="006B77FF"/>
    <w:rsid w:val="006C0A9B"/>
    <w:rsid w:val="006C4D23"/>
    <w:rsid w:val="006C59DD"/>
    <w:rsid w:val="006C7B9F"/>
    <w:rsid w:val="006D0AB0"/>
    <w:rsid w:val="006D1CB7"/>
    <w:rsid w:val="006D23FD"/>
    <w:rsid w:val="006D29D1"/>
    <w:rsid w:val="006D2AD2"/>
    <w:rsid w:val="006D5C17"/>
    <w:rsid w:val="006E376A"/>
    <w:rsid w:val="006E4020"/>
    <w:rsid w:val="006E57A4"/>
    <w:rsid w:val="006E5BB1"/>
    <w:rsid w:val="006E60D5"/>
    <w:rsid w:val="006E7ED3"/>
    <w:rsid w:val="006F18E4"/>
    <w:rsid w:val="006F3000"/>
    <w:rsid w:val="006F3285"/>
    <w:rsid w:val="006F3891"/>
    <w:rsid w:val="006F503C"/>
    <w:rsid w:val="00700334"/>
    <w:rsid w:val="00700C06"/>
    <w:rsid w:val="00700E1D"/>
    <w:rsid w:val="00701581"/>
    <w:rsid w:val="00702CB0"/>
    <w:rsid w:val="00703512"/>
    <w:rsid w:val="00703FD6"/>
    <w:rsid w:val="00705BAA"/>
    <w:rsid w:val="007101E3"/>
    <w:rsid w:val="00711256"/>
    <w:rsid w:val="007116FC"/>
    <w:rsid w:val="0071183D"/>
    <w:rsid w:val="00711C01"/>
    <w:rsid w:val="00712989"/>
    <w:rsid w:val="0071431F"/>
    <w:rsid w:val="00714CF1"/>
    <w:rsid w:val="00715977"/>
    <w:rsid w:val="00715A13"/>
    <w:rsid w:val="00716701"/>
    <w:rsid w:val="007169AC"/>
    <w:rsid w:val="00716C72"/>
    <w:rsid w:val="00717E7C"/>
    <w:rsid w:val="00720B6C"/>
    <w:rsid w:val="0072219C"/>
    <w:rsid w:val="00722A9B"/>
    <w:rsid w:val="0072324B"/>
    <w:rsid w:val="0072402F"/>
    <w:rsid w:val="00726494"/>
    <w:rsid w:val="0072689B"/>
    <w:rsid w:val="0073024B"/>
    <w:rsid w:val="00731327"/>
    <w:rsid w:val="00732D53"/>
    <w:rsid w:val="0073308D"/>
    <w:rsid w:val="0073324F"/>
    <w:rsid w:val="007355B2"/>
    <w:rsid w:val="00736B87"/>
    <w:rsid w:val="007408A6"/>
    <w:rsid w:val="00740CBB"/>
    <w:rsid w:val="00742C33"/>
    <w:rsid w:val="007459E8"/>
    <w:rsid w:val="0074667A"/>
    <w:rsid w:val="00750E2C"/>
    <w:rsid w:val="00751A8F"/>
    <w:rsid w:val="0075239E"/>
    <w:rsid w:val="0075314C"/>
    <w:rsid w:val="007555B8"/>
    <w:rsid w:val="00760A39"/>
    <w:rsid w:val="007628F9"/>
    <w:rsid w:val="00762945"/>
    <w:rsid w:val="007630DA"/>
    <w:rsid w:val="00763DC5"/>
    <w:rsid w:val="00772654"/>
    <w:rsid w:val="00775474"/>
    <w:rsid w:val="00775E23"/>
    <w:rsid w:val="00776E60"/>
    <w:rsid w:val="007804CC"/>
    <w:rsid w:val="007808B3"/>
    <w:rsid w:val="0078152B"/>
    <w:rsid w:val="0078339B"/>
    <w:rsid w:val="00783CFE"/>
    <w:rsid w:val="007901E9"/>
    <w:rsid w:val="007902C2"/>
    <w:rsid w:val="0079048A"/>
    <w:rsid w:val="0079345C"/>
    <w:rsid w:val="00793D5B"/>
    <w:rsid w:val="0079622B"/>
    <w:rsid w:val="00796383"/>
    <w:rsid w:val="007A068B"/>
    <w:rsid w:val="007A4A4B"/>
    <w:rsid w:val="007A6DC7"/>
    <w:rsid w:val="007A7CBC"/>
    <w:rsid w:val="007B00EA"/>
    <w:rsid w:val="007B02E4"/>
    <w:rsid w:val="007B118F"/>
    <w:rsid w:val="007B1322"/>
    <w:rsid w:val="007B75EC"/>
    <w:rsid w:val="007B7923"/>
    <w:rsid w:val="007C0DF4"/>
    <w:rsid w:val="007C0E5F"/>
    <w:rsid w:val="007C0F5F"/>
    <w:rsid w:val="007C1AE7"/>
    <w:rsid w:val="007C2A0D"/>
    <w:rsid w:val="007C351B"/>
    <w:rsid w:val="007C3DCD"/>
    <w:rsid w:val="007C3F91"/>
    <w:rsid w:val="007C6992"/>
    <w:rsid w:val="007C6CAE"/>
    <w:rsid w:val="007D10E6"/>
    <w:rsid w:val="007D16E0"/>
    <w:rsid w:val="007D199C"/>
    <w:rsid w:val="007D1CBF"/>
    <w:rsid w:val="007D2FF6"/>
    <w:rsid w:val="007D73D7"/>
    <w:rsid w:val="007E0E18"/>
    <w:rsid w:val="007E350A"/>
    <w:rsid w:val="007E666A"/>
    <w:rsid w:val="007F04BD"/>
    <w:rsid w:val="007F3618"/>
    <w:rsid w:val="007F3AF3"/>
    <w:rsid w:val="007F4023"/>
    <w:rsid w:val="007F52C0"/>
    <w:rsid w:val="008009FB"/>
    <w:rsid w:val="008016DE"/>
    <w:rsid w:val="00801B61"/>
    <w:rsid w:val="0080509E"/>
    <w:rsid w:val="00806A84"/>
    <w:rsid w:val="008070F6"/>
    <w:rsid w:val="0081191B"/>
    <w:rsid w:val="00812DD8"/>
    <w:rsid w:val="00814678"/>
    <w:rsid w:val="00814DAF"/>
    <w:rsid w:val="00815913"/>
    <w:rsid w:val="00817ED0"/>
    <w:rsid w:val="00820760"/>
    <w:rsid w:val="00821F5F"/>
    <w:rsid w:val="00823AE8"/>
    <w:rsid w:val="00824B0F"/>
    <w:rsid w:val="008259C1"/>
    <w:rsid w:val="008276A1"/>
    <w:rsid w:val="00827C71"/>
    <w:rsid w:val="00827F54"/>
    <w:rsid w:val="00830429"/>
    <w:rsid w:val="0083271A"/>
    <w:rsid w:val="00835BA3"/>
    <w:rsid w:val="0083632B"/>
    <w:rsid w:val="008424EF"/>
    <w:rsid w:val="00843610"/>
    <w:rsid w:val="00847FF5"/>
    <w:rsid w:val="00851979"/>
    <w:rsid w:val="008524CC"/>
    <w:rsid w:val="0085299D"/>
    <w:rsid w:val="00852F63"/>
    <w:rsid w:val="00853A09"/>
    <w:rsid w:val="008552C8"/>
    <w:rsid w:val="0086289C"/>
    <w:rsid w:val="008667CF"/>
    <w:rsid w:val="00866BC8"/>
    <w:rsid w:val="00867664"/>
    <w:rsid w:val="008718A9"/>
    <w:rsid w:val="008729CF"/>
    <w:rsid w:val="0087355A"/>
    <w:rsid w:val="00874A26"/>
    <w:rsid w:val="00875634"/>
    <w:rsid w:val="008757F1"/>
    <w:rsid w:val="00875C68"/>
    <w:rsid w:val="008766F0"/>
    <w:rsid w:val="00876DF8"/>
    <w:rsid w:val="00881DB2"/>
    <w:rsid w:val="00890B3C"/>
    <w:rsid w:val="00891DF3"/>
    <w:rsid w:val="00892B39"/>
    <w:rsid w:val="00896528"/>
    <w:rsid w:val="0089665A"/>
    <w:rsid w:val="008A0C11"/>
    <w:rsid w:val="008A6269"/>
    <w:rsid w:val="008A6A76"/>
    <w:rsid w:val="008A6F55"/>
    <w:rsid w:val="008B01E1"/>
    <w:rsid w:val="008B07EE"/>
    <w:rsid w:val="008B215E"/>
    <w:rsid w:val="008B647D"/>
    <w:rsid w:val="008C033D"/>
    <w:rsid w:val="008C18B2"/>
    <w:rsid w:val="008C1D65"/>
    <w:rsid w:val="008C2C3D"/>
    <w:rsid w:val="008C2D32"/>
    <w:rsid w:val="008C3AC1"/>
    <w:rsid w:val="008C3C3B"/>
    <w:rsid w:val="008C5CB0"/>
    <w:rsid w:val="008C7881"/>
    <w:rsid w:val="008D1CD4"/>
    <w:rsid w:val="008D2D1E"/>
    <w:rsid w:val="008D3341"/>
    <w:rsid w:val="008D515F"/>
    <w:rsid w:val="008D7C1B"/>
    <w:rsid w:val="008E2223"/>
    <w:rsid w:val="008E253C"/>
    <w:rsid w:val="008E3CAB"/>
    <w:rsid w:val="008E42DB"/>
    <w:rsid w:val="008E4832"/>
    <w:rsid w:val="008E4CAF"/>
    <w:rsid w:val="008E58EC"/>
    <w:rsid w:val="008E5F4F"/>
    <w:rsid w:val="008F2AC0"/>
    <w:rsid w:val="008F5055"/>
    <w:rsid w:val="008F57FE"/>
    <w:rsid w:val="008F5983"/>
    <w:rsid w:val="008F5DE9"/>
    <w:rsid w:val="009019F4"/>
    <w:rsid w:val="0090291D"/>
    <w:rsid w:val="00906C10"/>
    <w:rsid w:val="00911A9C"/>
    <w:rsid w:val="009128F8"/>
    <w:rsid w:val="009158B0"/>
    <w:rsid w:val="00916167"/>
    <w:rsid w:val="009210A3"/>
    <w:rsid w:val="00921199"/>
    <w:rsid w:val="00922718"/>
    <w:rsid w:val="0092336B"/>
    <w:rsid w:val="009236D2"/>
    <w:rsid w:val="00923C38"/>
    <w:rsid w:val="00925EDC"/>
    <w:rsid w:val="00926033"/>
    <w:rsid w:val="0093065D"/>
    <w:rsid w:val="00932CF6"/>
    <w:rsid w:val="00933A42"/>
    <w:rsid w:val="009365C4"/>
    <w:rsid w:val="0093760D"/>
    <w:rsid w:val="00937A57"/>
    <w:rsid w:val="00940B6E"/>
    <w:rsid w:val="00943518"/>
    <w:rsid w:val="00945B69"/>
    <w:rsid w:val="00947982"/>
    <w:rsid w:val="00947AF6"/>
    <w:rsid w:val="00947F28"/>
    <w:rsid w:val="009532A8"/>
    <w:rsid w:val="0095438A"/>
    <w:rsid w:val="0095452A"/>
    <w:rsid w:val="00956C28"/>
    <w:rsid w:val="00956E61"/>
    <w:rsid w:val="0095783B"/>
    <w:rsid w:val="009628AF"/>
    <w:rsid w:val="00964766"/>
    <w:rsid w:val="00964AFE"/>
    <w:rsid w:val="00965434"/>
    <w:rsid w:val="00971225"/>
    <w:rsid w:val="00972684"/>
    <w:rsid w:val="009758DC"/>
    <w:rsid w:val="00981AFB"/>
    <w:rsid w:val="009822DF"/>
    <w:rsid w:val="00983483"/>
    <w:rsid w:val="00984323"/>
    <w:rsid w:val="0098455A"/>
    <w:rsid w:val="009846DD"/>
    <w:rsid w:val="00991263"/>
    <w:rsid w:val="00992A26"/>
    <w:rsid w:val="00993900"/>
    <w:rsid w:val="00994CC1"/>
    <w:rsid w:val="00994CD2"/>
    <w:rsid w:val="0099557E"/>
    <w:rsid w:val="009A2198"/>
    <w:rsid w:val="009A2B8A"/>
    <w:rsid w:val="009A2E61"/>
    <w:rsid w:val="009A4392"/>
    <w:rsid w:val="009A48F8"/>
    <w:rsid w:val="009A56D8"/>
    <w:rsid w:val="009A7E90"/>
    <w:rsid w:val="009B114B"/>
    <w:rsid w:val="009B3884"/>
    <w:rsid w:val="009B4500"/>
    <w:rsid w:val="009B47F5"/>
    <w:rsid w:val="009B48F0"/>
    <w:rsid w:val="009B5366"/>
    <w:rsid w:val="009B62B1"/>
    <w:rsid w:val="009B63D6"/>
    <w:rsid w:val="009B63EF"/>
    <w:rsid w:val="009B6D44"/>
    <w:rsid w:val="009B7338"/>
    <w:rsid w:val="009C022C"/>
    <w:rsid w:val="009C0C07"/>
    <w:rsid w:val="009C1AA6"/>
    <w:rsid w:val="009C2A2C"/>
    <w:rsid w:val="009C2A5D"/>
    <w:rsid w:val="009C3085"/>
    <w:rsid w:val="009C407C"/>
    <w:rsid w:val="009C45DE"/>
    <w:rsid w:val="009D0A21"/>
    <w:rsid w:val="009E08E7"/>
    <w:rsid w:val="009E0E77"/>
    <w:rsid w:val="009E3786"/>
    <w:rsid w:val="009E4277"/>
    <w:rsid w:val="009E5248"/>
    <w:rsid w:val="009E64BC"/>
    <w:rsid w:val="009F010C"/>
    <w:rsid w:val="009F0761"/>
    <w:rsid w:val="009F25F7"/>
    <w:rsid w:val="009F354F"/>
    <w:rsid w:val="009F7D28"/>
    <w:rsid w:val="00A00B1E"/>
    <w:rsid w:val="00A03124"/>
    <w:rsid w:val="00A03D4B"/>
    <w:rsid w:val="00A046B7"/>
    <w:rsid w:val="00A05B28"/>
    <w:rsid w:val="00A078CB"/>
    <w:rsid w:val="00A10B2C"/>
    <w:rsid w:val="00A12012"/>
    <w:rsid w:val="00A122D4"/>
    <w:rsid w:val="00A14365"/>
    <w:rsid w:val="00A20406"/>
    <w:rsid w:val="00A206C0"/>
    <w:rsid w:val="00A206D6"/>
    <w:rsid w:val="00A22AE4"/>
    <w:rsid w:val="00A2435A"/>
    <w:rsid w:val="00A257DF"/>
    <w:rsid w:val="00A32567"/>
    <w:rsid w:val="00A36B12"/>
    <w:rsid w:val="00A403D5"/>
    <w:rsid w:val="00A41BA7"/>
    <w:rsid w:val="00A42DDB"/>
    <w:rsid w:val="00A43BEE"/>
    <w:rsid w:val="00A457D6"/>
    <w:rsid w:val="00A46737"/>
    <w:rsid w:val="00A47291"/>
    <w:rsid w:val="00A473D0"/>
    <w:rsid w:val="00A473E5"/>
    <w:rsid w:val="00A52097"/>
    <w:rsid w:val="00A5258F"/>
    <w:rsid w:val="00A52E85"/>
    <w:rsid w:val="00A5406F"/>
    <w:rsid w:val="00A56018"/>
    <w:rsid w:val="00A60DF0"/>
    <w:rsid w:val="00A6255E"/>
    <w:rsid w:val="00A67DD7"/>
    <w:rsid w:val="00A70228"/>
    <w:rsid w:val="00A70B9F"/>
    <w:rsid w:val="00A70CF0"/>
    <w:rsid w:val="00A72F0C"/>
    <w:rsid w:val="00A7580D"/>
    <w:rsid w:val="00A8015C"/>
    <w:rsid w:val="00A8220D"/>
    <w:rsid w:val="00A840F9"/>
    <w:rsid w:val="00A867EF"/>
    <w:rsid w:val="00A86A63"/>
    <w:rsid w:val="00A87D67"/>
    <w:rsid w:val="00A945F2"/>
    <w:rsid w:val="00A94C0A"/>
    <w:rsid w:val="00A94FB3"/>
    <w:rsid w:val="00A955AA"/>
    <w:rsid w:val="00A975CD"/>
    <w:rsid w:val="00A975ED"/>
    <w:rsid w:val="00AA101F"/>
    <w:rsid w:val="00AA2D3D"/>
    <w:rsid w:val="00AA72A4"/>
    <w:rsid w:val="00AB0565"/>
    <w:rsid w:val="00AB291A"/>
    <w:rsid w:val="00AB5B1F"/>
    <w:rsid w:val="00AC044A"/>
    <w:rsid w:val="00AC08D8"/>
    <w:rsid w:val="00AC433C"/>
    <w:rsid w:val="00AC50D2"/>
    <w:rsid w:val="00AC6B79"/>
    <w:rsid w:val="00AC76D0"/>
    <w:rsid w:val="00AD099B"/>
    <w:rsid w:val="00AD4969"/>
    <w:rsid w:val="00AE5BC5"/>
    <w:rsid w:val="00AE649D"/>
    <w:rsid w:val="00AE6842"/>
    <w:rsid w:val="00AE7A0F"/>
    <w:rsid w:val="00AF0230"/>
    <w:rsid w:val="00AF0AD1"/>
    <w:rsid w:val="00AF57B2"/>
    <w:rsid w:val="00AF7A30"/>
    <w:rsid w:val="00B0068B"/>
    <w:rsid w:val="00B013A7"/>
    <w:rsid w:val="00B0189B"/>
    <w:rsid w:val="00B034ED"/>
    <w:rsid w:val="00B0354D"/>
    <w:rsid w:val="00B036D3"/>
    <w:rsid w:val="00B0409C"/>
    <w:rsid w:val="00B07979"/>
    <w:rsid w:val="00B07A51"/>
    <w:rsid w:val="00B106B9"/>
    <w:rsid w:val="00B11997"/>
    <w:rsid w:val="00B22AD5"/>
    <w:rsid w:val="00B22D60"/>
    <w:rsid w:val="00B25EE6"/>
    <w:rsid w:val="00B309BE"/>
    <w:rsid w:val="00B35D69"/>
    <w:rsid w:val="00B36410"/>
    <w:rsid w:val="00B415EE"/>
    <w:rsid w:val="00B44A30"/>
    <w:rsid w:val="00B4599D"/>
    <w:rsid w:val="00B46C0C"/>
    <w:rsid w:val="00B505E8"/>
    <w:rsid w:val="00B516F2"/>
    <w:rsid w:val="00B518C4"/>
    <w:rsid w:val="00B51986"/>
    <w:rsid w:val="00B538AC"/>
    <w:rsid w:val="00B5452B"/>
    <w:rsid w:val="00B564EC"/>
    <w:rsid w:val="00B60990"/>
    <w:rsid w:val="00B62C9B"/>
    <w:rsid w:val="00B637BD"/>
    <w:rsid w:val="00B65D41"/>
    <w:rsid w:val="00B6785F"/>
    <w:rsid w:val="00B67B68"/>
    <w:rsid w:val="00B72727"/>
    <w:rsid w:val="00B74AC1"/>
    <w:rsid w:val="00B75746"/>
    <w:rsid w:val="00B75A19"/>
    <w:rsid w:val="00B767BD"/>
    <w:rsid w:val="00B77B54"/>
    <w:rsid w:val="00B77DF3"/>
    <w:rsid w:val="00B77EED"/>
    <w:rsid w:val="00B8188E"/>
    <w:rsid w:val="00B8191F"/>
    <w:rsid w:val="00B819F4"/>
    <w:rsid w:val="00B81C7B"/>
    <w:rsid w:val="00B860E7"/>
    <w:rsid w:val="00B86F52"/>
    <w:rsid w:val="00B876C8"/>
    <w:rsid w:val="00B91523"/>
    <w:rsid w:val="00B9395F"/>
    <w:rsid w:val="00B946E6"/>
    <w:rsid w:val="00B9494B"/>
    <w:rsid w:val="00B97570"/>
    <w:rsid w:val="00BA476F"/>
    <w:rsid w:val="00BA5476"/>
    <w:rsid w:val="00BA68C7"/>
    <w:rsid w:val="00BA6CE7"/>
    <w:rsid w:val="00BA721F"/>
    <w:rsid w:val="00BB1A62"/>
    <w:rsid w:val="00BB2066"/>
    <w:rsid w:val="00BB33D4"/>
    <w:rsid w:val="00BB36E4"/>
    <w:rsid w:val="00BC4CB0"/>
    <w:rsid w:val="00BC5A17"/>
    <w:rsid w:val="00BD26CE"/>
    <w:rsid w:val="00BD32E5"/>
    <w:rsid w:val="00BD36A8"/>
    <w:rsid w:val="00BD49B2"/>
    <w:rsid w:val="00BD50CD"/>
    <w:rsid w:val="00BD56DA"/>
    <w:rsid w:val="00BE13F9"/>
    <w:rsid w:val="00BE3384"/>
    <w:rsid w:val="00BE34C7"/>
    <w:rsid w:val="00BE39A3"/>
    <w:rsid w:val="00BE475A"/>
    <w:rsid w:val="00BE6057"/>
    <w:rsid w:val="00BE62FE"/>
    <w:rsid w:val="00BE64DA"/>
    <w:rsid w:val="00BE6A9F"/>
    <w:rsid w:val="00BE6F2B"/>
    <w:rsid w:val="00BE791D"/>
    <w:rsid w:val="00BF464B"/>
    <w:rsid w:val="00BF5B22"/>
    <w:rsid w:val="00BF7E42"/>
    <w:rsid w:val="00C00FBC"/>
    <w:rsid w:val="00C01E16"/>
    <w:rsid w:val="00C02477"/>
    <w:rsid w:val="00C0341A"/>
    <w:rsid w:val="00C036B0"/>
    <w:rsid w:val="00C03B41"/>
    <w:rsid w:val="00C045B9"/>
    <w:rsid w:val="00C04B1B"/>
    <w:rsid w:val="00C05732"/>
    <w:rsid w:val="00C066DD"/>
    <w:rsid w:val="00C06FCF"/>
    <w:rsid w:val="00C1046E"/>
    <w:rsid w:val="00C123C4"/>
    <w:rsid w:val="00C1264A"/>
    <w:rsid w:val="00C152E6"/>
    <w:rsid w:val="00C159BE"/>
    <w:rsid w:val="00C15A7C"/>
    <w:rsid w:val="00C16562"/>
    <w:rsid w:val="00C171B6"/>
    <w:rsid w:val="00C202D6"/>
    <w:rsid w:val="00C24A8E"/>
    <w:rsid w:val="00C25223"/>
    <w:rsid w:val="00C277D7"/>
    <w:rsid w:val="00C30901"/>
    <w:rsid w:val="00C33AC1"/>
    <w:rsid w:val="00C35723"/>
    <w:rsid w:val="00C376AB"/>
    <w:rsid w:val="00C44290"/>
    <w:rsid w:val="00C445D1"/>
    <w:rsid w:val="00C44DF6"/>
    <w:rsid w:val="00C463E7"/>
    <w:rsid w:val="00C46D0D"/>
    <w:rsid w:val="00C53100"/>
    <w:rsid w:val="00C53740"/>
    <w:rsid w:val="00C54A07"/>
    <w:rsid w:val="00C57088"/>
    <w:rsid w:val="00C60E68"/>
    <w:rsid w:val="00C621CF"/>
    <w:rsid w:val="00C6414B"/>
    <w:rsid w:val="00C65077"/>
    <w:rsid w:val="00C65E89"/>
    <w:rsid w:val="00C65EA1"/>
    <w:rsid w:val="00C71B81"/>
    <w:rsid w:val="00C730C6"/>
    <w:rsid w:val="00C75C14"/>
    <w:rsid w:val="00C7791F"/>
    <w:rsid w:val="00C80CCF"/>
    <w:rsid w:val="00C818B9"/>
    <w:rsid w:val="00C822AD"/>
    <w:rsid w:val="00C82A26"/>
    <w:rsid w:val="00C85503"/>
    <w:rsid w:val="00C861FF"/>
    <w:rsid w:val="00C86A51"/>
    <w:rsid w:val="00C879F6"/>
    <w:rsid w:val="00C87ECD"/>
    <w:rsid w:val="00C909D8"/>
    <w:rsid w:val="00C947B5"/>
    <w:rsid w:val="00C95831"/>
    <w:rsid w:val="00C96C66"/>
    <w:rsid w:val="00C97C41"/>
    <w:rsid w:val="00CA14A9"/>
    <w:rsid w:val="00CA2A95"/>
    <w:rsid w:val="00CA65B6"/>
    <w:rsid w:val="00CA6AAF"/>
    <w:rsid w:val="00CA7B40"/>
    <w:rsid w:val="00CA7EBB"/>
    <w:rsid w:val="00CA7F1A"/>
    <w:rsid w:val="00CB0C4C"/>
    <w:rsid w:val="00CB412B"/>
    <w:rsid w:val="00CB57D0"/>
    <w:rsid w:val="00CB5842"/>
    <w:rsid w:val="00CB6C67"/>
    <w:rsid w:val="00CC3092"/>
    <w:rsid w:val="00CC4121"/>
    <w:rsid w:val="00CC4C4A"/>
    <w:rsid w:val="00CD165C"/>
    <w:rsid w:val="00CD3044"/>
    <w:rsid w:val="00CD3A08"/>
    <w:rsid w:val="00CD3BC3"/>
    <w:rsid w:val="00CD45A5"/>
    <w:rsid w:val="00CD5308"/>
    <w:rsid w:val="00CD5358"/>
    <w:rsid w:val="00CD612E"/>
    <w:rsid w:val="00CD7226"/>
    <w:rsid w:val="00CE374D"/>
    <w:rsid w:val="00CE38B3"/>
    <w:rsid w:val="00CE4A0B"/>
    <w:rsid w:val="00CE6D89"/>
    <w:rsid w:val="00CF06D3"/>
    <w:rsid w:val="00CF1080"/>
    <w:rsid w:val="00CF13A8"/>
    <w:rsid w:val="00CF157F"/>
    <w:rsid w:val="00CF243E"/>
    <w:rsid w:val="00CF4C61"/>
    <w:rsid w:val="00CF5A2C"/>
    <w:rsid w:val="00CF6C73"/>
    <w:rsid w:val="00D00E13"/>
    <w:rsid w:val="00D012EC"/>
    <w:rsid w:val="00D02A0D"/>
    <w:rsid w:val="00D03BA5"/>
    <w:rsid w:val="00D059A9"/>
    <w:rsid w:val="00D07676"/>
    <w:rsid w:val="00D07F08"/>
    <w:rsid w:val="00D1118B"/>
    <w:rsid w:val="00D11D1C"/>
    <w:rsid w:val="00D11D2D"/>
    <w:rsid w:val="00D12C2C"/>
    <w:rsid w:val="00D1511C"/>
    <w:rsid w:val="00D15C28"/>
    <w:rsid w:val="00D15D6A"/>
    <w:rsid w:val="00D17621"/>
    <w:rsid w:val="00D176DB"/>
    <w:rsid w:val="00D216D2"/>
    <w:rsid w:val="00D23D22"/>
    <w:rsid w:val="00D26E1C"/>
    <w:rsid w:val="00D30574"/>
    <w:rsid w:val="00D31043"/>
    <w:rsid w:val="00D31A68"/>
    <w:rsid w:val="00D35561"/>
    <w:rsid w:val="00D35D9B"/>
    <w:rsid w:val="00D361FC"/>
    <w:rsid w:val="00D37E5F"/>
    <w:rsid w:val="00D42336"/>
    <w:rsid w:val="00D43634"/>
    <w:rsid w:val="00D43725"/>
    <w:rsid w:val="00D4389C"/>
    <w:rsid w:val="00D449AC"/>
    <w:rsid w:val="00D454DF"/>
    <w:rsid w:val="00D45F1E"/>
    <w:rsid w:val="00D50996"/>
    <w:rsid w:val="00D5181A"/>
    <w:rsid w:val="00D524A9"/>
    <w:rsid w:val="00D52C99"/>
    <w:rsid w:val="00D53FAC"/>
    <w:rsid w:val="00D56E4B"/>
    <w:rsid w:val="00D579AF"/>
    <w:rsid w:val="00D57A11"/>
    <w:rsid w:val="00D57D6B"/>
    <w:rsid w:val="00D6000D"/>
    <w:rsid w:val="00D60ADA"/>
    <w:rsid w:val="00D65C8D"/>
    <w:rsid w:val="00D70EE8"/>
    <w:rsid w:val="00D7207C"/>
    <w:rsid w:val="00D73AFE"/>
    <w:rsid w:val="00D756C6"/>
    <w:rsid w:val="00D75E57"/>
    <w:rsid w:val="00D80B1F"/>
    <w:rsid w:val="00D81D51"/>
    <w:rsid w:val="00D822CC"/>
    <w:rsid w:val="00D850D0"/>
    <w:rsid w:val="00D8605A"/>
    <w:rsid w:val="00D864D7"/>
    <w:rsid w:val="00D86F71"/>
    <w:rsid w:val="00D879AF"/>
    <w:rsid w:val="00D90A44"/>
    <w:rsid w:val="00D912A5"/>
    <w:rsid w:val="00D92E03"/>
    <w:rsid w:val="00D94A9E"/>
    <w:rsid w:val="00D959C5"/>
    <w:rsid w:val="00D9727A"/>
    <w:rsid w:val="00D97F64"/>
    <w:rsid w:val="00DA1222"/>
    <w:rsid w:val="00DA316D"/>
    <w:rsid w:val="00DA36F8"/>
    <w:rsid w:val="00DA41E5"/>
    <w:rsid w:val="00DA463B"/>
    <w:rsid w:val="00DA4C05"/>
    <w:rsid w:val="00DA4E62"/>
    <w:rsid w:val="00DB0A9B"/>
    <w:rsid w:val="00DB13D5"/>
    <w:rsid w:val="00DB3DB3"/>
    <w:rsid w:val="00DB4725"/>
    <w:rsid w:val="00DB7D97"/>
    <w:rsid w:val="00DC1612"/>
    <w:rsid w:val="00DC2BF1"/>
    <w:rsid w:val="00DC2DE6"/>
    <w:rsid w:val="00DC35D3"/>
    <w:rsid w:val="00DC4DB7"/>
    <w:rsid w:val="00DC4DC8"/>
    <w:rsid w:val="00DC5898"/>
    <w:rsid w:val="00DC6BC3"/>
    <w:rsid w:val="00DD0CF7"/>
    <w:rsid w:val="00DD1C9C"/>
    <w:rsid w:val="00DD1F57"/>
    <w:rsid w:val="00DD2E54"/>
    <w:rsid w:val="00DD3672"/>
    <w:rsid w:val="00DD46F2"/>
    <w:rsid w:val="00DD6A6D"/>
    <w:rsid w:val="00DD7BFF"/>
    <w:rsid w:val="00DE2320"/>
    <w:rsid w:val="00DE3D56"/>
    <w:rsid w:val="00DE521A"/>
    <w:rsid w:val="00DE55B1"/>
    <w:rsid w:val="00DE65BD"/>
    <w:rsid w:val="00DF1425"/>
    <w:rsid w:val="00DF23FF"/>
    <w:rsid w:val="00DF3F48"/>
    <w:rsid w:val="00E00A9D"/>
    <w:rsid w:val="00E00E97"/>
    <w:rsid w:val="00E0191E"/>
    <w:rsid w:val="00E03186"/>
    <w:rsid w:val="00E06D22"/>
    <w:rsid w:val="00E0723C"/>
    <w:rsid w:val="00E10AC1"/>
    <w:rsid w:val="00E10DDB"/>
    <w:rsid w:val="00E13FEF"/>
    <w:rsid w:val="00E2050E"/>
    <w:rsid w:val="00E221EB"/>
    <w:rsid w:val="00E2302A"/>
    <w:rsid w:val="00E233DC"/>
    <w:rsid w:val="00E234DF"/>
    <w:rsid w:val="00E23B7D"/>
    <w:rsid w:val="00E263AA"/>
    <w:rsid w:val="00E32C4C"/>
    <w:rsid w:val="00E32ED7"/>
    <w:rsid w:val="00E34555"/>
    <w:rsid w:val="00E34E5C"/>
    <w:rsid w:val="00E3635C"/>
    <w:rsid w:val="00E373B2"/>
    <w:rsid w:val="00E40717"/>
    <w:rsid w:val="00E40943"/>
    <w:rsid w:val="00E4282E"/>
    <w:rsid w:val="00E42C56"/>
    <w:rsid w:val="00E53CEA"/>
    <w:rsid w:val="00E541C0"/>
    <w:rsid w:val="00E541E1"/>
    <w:rsid w:val="00E616BF"/>
    <w:rsid w:val="00E661B1"/>
    <w:rsid w:val="00E76E6C"/>
    <w:rsid w:val="00E770DB"/>
    <w:rsid w:val="00E8323D"/>
    <w:rsid w:val="00E8386A"/>
    <w:rsid w:val="00E869C1"/>
    <w:rsid w:val="00E923C6"/>
    <w:rsid w:val="00E93279"/>
    <w:rsid w:val="00E94641"/>
    <w:rsid w:val="00E94E6C"/>
    <w:rsid w:val="00E97DB7"/>
    <w:rsid w:val="00EA0234"/>
    <w:rsid w:val="00EA2BA2"/>
    <w:rsid w:val="00EA2D43"/>
    <w:rsid w:val="00EA3695"/>
    <w:rsid w:val="00EA495A"/>
    <w:rsid w:val="00EA5209"/>
    <w:rsid w:val="00EA6FA2"/>
    <w:rsid w:val="00EA7D87"/>
    <w:rsid w:val="00EB02D4"/>
    <w:rsid w:val="00EB035E"/>
    <w:rsid w:val="00EB1580"/>
    <w:rsid w:val="00EB1671"/>
    <w:rsid w:val="00EB23B3"/>
    <w:rsid w:val="00EB36D0"/>
    <w:rsid w:val="00EB3E14"/>
    <w:rsid w:val="00EB6127"/>
    <w:rsid w:val="00EB7975"/>
    <w:rsid w:val="00EC053C"/>
    <w:rsid w:val="00EC0EDC"/>
    <w:rsid w:val="00EC1954"/>
    <w:rsid w:val="00EC30DB"/>
    <w:rsid w:val="00EC347F"/>
    <w:rsid w:val="00EC71A4"/>
    <w:rsid w:val="00ED2FD0"/>
    <w:rsid w:val="00ED4FCC"/>
    <w:rsid w:val="00ED530D"/>
    <w:rsid w:val="00ED720F"/>
    <w:rsid w:val="00ED755B"/>
    <w:rsid w:val="00EE35C5"/>
    <w:rsid w:val="00EE50CE"/>
    <w:rsid w:val="00EE6122"/>
    <w:rsid w:val="00EE7941"/>
    <w:rsid w:val="00EF1673"/>
    <w:rsid w:val="00EF28AF"/>
    <w:rsid w:val="00EF32B5"/>
    <w:rsid w:val="00EF5002"/>
    <w:rsid w:val="00EF6BDF"/>
    <w:rsid w:val="00EF7826"/>
    <w:rsid w:val="00EF79C7"/>
    <w:rsid w:val="00F01419"/>
    <w:rsid w:val="00F017B8"/>
    <w:rsid w:val="00F01E37"/>
    <w:rsid w:val="00F02C02"/>
    <w:rsid w:val="00F05949"/>
    <w:rsid w:val="00F1037F"/>
    <w:rsid w:val="00F158FD"/>
    <w:rsid w:val="00F15F20"/>
    <w:rsid w:val="00F16F7B"/>
    <w:rsid w:val="00F2106C"/>
    <w:rsid w:val="00F22513"/>
    <w:rsid w:val="00F22C4A"/>
    <w:rsid w:val="00F25385"/>
    <w:rsid w:val="00F2584E"/>
    <w:rsid w:val="00F264C2"/>
    <w:rsid w:val="00F30BA7"/>
    <w:rsid w:val="00F31CA2"/>
    <w:rsid w:val="00F31F47"/>
    <w:rsid w:val="00F32E90"/>
    <w:rsid w:val="00F3377E"/>
    <w:rsid w:val="00F3442F"/>
    <w:rsid w:val="00F34F80"/>
    <w:rsid w:val="00F3782C"/>
    <w:rsid w:val="00F4115B"/>
    <w:rsid w:val="00F44A2D"/>
    <w:rsid w:val="00F455F1"/>
    <w:rsid w:val="00F45B69"/>
    <w:rsid w:val="00F45CC1"/>
    <w:rsid w:val="00F471B7"/>
    <w:rsid w:val="00F50B3F"/>
    <w:rsid w:val="00F51567"/>
    <w:rsid w:val="00F519B1"/>
    <w:rsid w:val="00F51A06"/>
    <w:rsid w:val="00F52372"/>
    <w:rsid w:val="00F539A4"/>
    <w:rsid w:val="00F54122"/>
    <w:rsid w:val="00F568EE"/>
    <w:rsid w:val="00F5731A"/>
    <w:rsid w:val="00F60025"/>
    <w:rsid w:val="00F62E3E"/>
    <w:rsid w:val="00F64CD7"/>
    <w:rsid w:val="00F66DAE"/>
    <w:rsid w:val="00F67769"/>
    <w:rsid w:val="00F67D20"/>
    <w:rsid w:val="00F7068C"/>
    <w:rsid w:val="00F70CFC"/>
    <w:rsid w:val="00F811F4"/>
    <w:rsid w:val="00F82685"/>
    <w:rsid w:val="00F8390D"/>
    <w:rsid w:val="00F8422C"/>
    <w:rsid w:val="00F85A1B"/>
    <w:rsid w:val="00F85D00"/>
    <w:rsid w:val="00F91081"/>
    <w:rsid w:val="00F91E62"/>
    <w:rsid w:val="00F91EF7"/>
    <w:rsid w:val="00F92D48"/>
    <w:rsid w:val="00F93FE6"/>
    <w:rsid w:val="00F94F9E"/>
    <w:rsid w:val="00F95339"/>
    <w:rsid w:val="00F97282"/>
    <w:rsid w:val="00F975B3"/>
    <w:rsid w:val="00FA0DA4"/>
    <w:rsid w:val="00FA0E9A"/>
    <w:rsid w:val="00FA2A51"/>
    <w:rsid w:val="00FA36A6"/>
    <w:rsid w:val="00FA5004"/>
    <w:rsid w:val="00FA6AEE"/>
    <w:rsid w:val="00FA6F32"/>
    <w:rsid w:val="00FA6FB3"/>
    <w:rsid w:val="00FA7972"/>
    <w:rsid w:val="00FA7B8A"/>
    <w:rsid w:val="00FB0F57"/>
    <w:rsid w:val="00FB24F8"/>
    <w:rsid w:val="00FB2625"/>
    <w:rsid w:val="00FB3372"/>
    <w:rsid w:val="00FB4A93"/>
    <w:rsid w:val="00FB4F28"/>
    <w:rsid w:val="00FB5336"/>
    <w:rsid w:val="00FC17FD"/>
    <w:rsid w:val="00FC266C"/>
    <w:rsid w:val="00FC2ADB"/>
    <w:rsid w:val="00FC3465"/>
    <w:rsid w:val="00FC4472"/>
    <w:rsid w:val="00FD228C"/>
    <w:rsid w:val="00FD48F6"/>
    <w:rsid w:val="00FD62BC"/>
    <w:rsid w:val="00FD6478"/>
    <w:rsid w:val="00FD6B02"/>
    <w:rsid w:val="00FD70F1"/>
    <w:rsid w:val="00FE0FDE"/>
    <w:rsid w:val="00FE3F7C"/>
    <w:rsid w:val="00FE5C7B"/>
    <w:rsid w:val="00FF04E1"/>
    <w:rsid w:val="00FF34FC"/>
    <w:rsid w:val="00FF45DF"/>
    <w:rsid w:val="00FF4877"/>
    <w:rsid w:val="00FF56A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F8B5"/>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uiPriority w:val="1"/>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 w:type="character" w:customStyle="1" w:styleId="whitespace-normal">
    <w:name w:val="whitespace-normal"/>
    <w:basedOn w:val="a0"/>
    <w:rsid w:val="0060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923535228">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vs.gov.ua/photo/narada-za-ucasti-derzsekretaria-zastupnikiv-ocilnika-mvs-ta-kerivnikiv-derzavnoyi-prikordonnoyi-sluzbi-nacionalnoyi-gvardiyi-nacionalnoyi-policiyi-ta-derzavnoyi-sluzbi-ukrayini" TargetMode="Externa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18E314-95ED-4270-8D88-D2811F64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9792</TotalTime>
  <Pages>23</Pages>
  <Words>40717</Words>
  <Characters>23210</Characters>
  <Application>Microsoft Office Word</Application>
  <DocSecurity>0</DocSecurity>
  <Lines>193</Lines>
  <Paragraphs>127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882</cp:revision>
  <cp:lastPrinted>2026-06-04T07:30:00Z</cp:lastPrinted>
  <dcterms:created xsi:type="dcterms:W3CDTF">2025-05-16T08:44:00Z</dcterms:created>
  <dcterms:modified xsi:type="dcterms:W3CDTF">2026-07-21T10:29:00Z</dcterms:modified>
</cp:coreProperties>
</file>