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1871" w:rsidRPr="005B3485" w:rsidRDefault="003D1871" w:rsidP="003D1871">
      <w:pPr>
        <w:spacing w:after="0" w:line="240" w:lineRule="auto"/>
        <w:contextualSpacing/>
        <w:jc w:val="center"/>
        <w:rPr>
          <w:rFonts w:ascii="Times New Roman" w:eastAsia="Times New Roman" w:hAnsi="Times New Roman" w:cs="Times New Roman"/>
          <w:sz w:val="36"/>
          <w:szCs w:val="36"/>
          <w:lang w:eastAsia="ru-RU"/>
        </w:rPr>
      </w:pPr>
      <w:r w:rsidRPr="005B3485">
        <w:rPr>
          <w:rFonts w:ascii="Times New Roman" w:eastAsia="Times New Roman" w:hAnsi="Times New Roman" w:cs="Times New Roman"/>
          <w:noProof/>
          <w:kern w:val="2"/>
          <w:sz w:val="36"/>
          <w:szCs w:val="36"/>
          <w:lang w:eastAsia="uk-UA"/>
        </w:rPr>
        <w:drawing>
          <wp:inline distT="0" distB="0" distL="0" distR="0" wp14:anchorId="3B529D80" wp14:editId="6B7113E2">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3D1871" w:rsidRPr="005B3485" w:rsidRDefault="003D1871" w:rsidP="003D1871">
      <w:pPr>
        <w:spacing w:after="0" w:line="240" w:lineRule="auto"/>
        <w:contextualSpacing/>
        <w:rPr>
          <w:rFonts w:ascii="Times New Roman" w:eastAsia="Times New Roman" w:hAnsi="Times New Roman" w:cs="Times New Roman"/>
          <w:sz w:val="36"/>
          <w:szCs w:val="36"/>
          <w:lang w:eastAsia="ru-RU"/>
        </w:rPr>
      </w:pPr>
    </w:p>
    <w:p w:rsidR="003D1871" w:rsidRPr="005B3485" w:rsidRDefault="003D1871" w:rsidP="003D1871">
      <w:pPr>
        <w:widowControl w:val="0"/>
        <w:suppressAutoHyphens/>
        <w:spacing w:after="0" w:line="240" w:lineRule="auto"/>
        <w:contextualSpacing/>
        <w:jc w:val="center"/>
        <w:rPr>
          <w:rFonts w:ascii="Times New Roman" w:eastAsia="Times New Roman" w:hAnsi="Times New Roman" w:cs="Times New Roman"/>
          <w:bCs/>
          <w:kern w:val="2"/>
          <w:sz w:val="36"/>
          <w:szCs w:val="36"/>
          <w:lang w:eastAsia="hi-IN" w:bidi="hi-IN"/>
        </w:rPr>
      </w:pPr>
      <w:r w:rsidRPr="005B3485">
        <w:rPr>
          <w:rFonts w:ascii="Times New Roman" w:eastAsia="Times New Roman" w:hAnsi="Times New Roman" w:cs="Times New Roman"/>
          <w:bCs/>
          <w:kern w:val="2"/>
          <w:sz w:val="36"/>
          <w:szCs w:val="36"/>
          <w:lang w:eastAsia="hi-IN" w:bidi="hi-IN"/>
        </w:rPr>
        <w:t>ВИЩА КВАЛІФІКАЦІЙНА КОМІСІЯ СУДДІВ УКРАЇНИ</w:t>
      </w:r>
    </w:p>
    <w:p w:rsidR="003D1871" w:rsidRPr="005B3485" w:rsidRDefault="003D1871" w:rsidP="003D1871">
      <w:pPr>
        <w:spacing w:after="0" w:line="240" w:lineRule="auto"/>
        <w:contextualSpacing/>
        <w:jc w:val="center"/>
        <w:rPr>
          <w:rFonts w:ascii="Times New Roman" w:eastAsia="Times New Roman" w:hAnsi="Times New Roman" w:cs="Times New Roman"/>
          <w:sz w:val="24"/>
          <w:szCs w:val="24"/>
          <w:lang w:eastAsia="ru-RU"/>
        </w:rPr>
      </w:pPr>
    </w:p>
    <w:p w:rsidR="003D1871" w:rsidRPr="005B3485" w:rsidRDefault="000F3014" w:rsidP="003D1871">
      <w:pPr>
        <w:spacing w:after="0" w:line="24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 липня</w:t>
      </w:r>
      <w:r w:rsidR="00D91781">
        <w:rPr>
          <w:rFonts w:ascii="Times New Roman" w:eastAsia="Times New Roman" w:hAnsi="Times New Roman" w:cs="Times New Roman"/>
          <w:sz w:val="24"/>
          <w:szCs w:val="24"/>
          <w:lang w:eastAsia="ru-RU"/>
        </w:rPr>
        <w:t xml:space="preserve"> 2026 року </w:t>
      </w:r>
      <w:r w:rsidR="00D91781">
        <w:rPr>
          <w:rFonts w:ascii="Times New Roman" w:eastAsia="Times New Roman" w:hAnsi="Times New Roman" w:cs="Times New Roman"/>
          <w:sz w:val="24"/>
          <w:szCs w:val="24"/>
          <w:lang w:eastAsia="ru-RU"/>
        </w:rPr>
        <w:tab/>
      </w:r>
      <w:r w:rsidR="00D91781">
        <w:rPr>
          <w:rFonts w:ascii="Times New Roman" w:eastAsia="Times New Roman" w:hAnsi="Times New Roman" w:cs="Times New Roman"/>
          <w:sz w:val="24"/>
          <w:szCs w:val="24"/>
          <w:lang w:eastAsia="ru-RU"/>
        </w:rPr>
        <w:tab/>
      </w:r>
      <w:r w:rsidR="00D91781">
        <w:rPr>
          <w:rFonts w:ascii="Times New Roman" w:eastAsia="Times New Roman" w:hAnsi="Times New Roman" w:cs="Times New Roman"/>
          <w:sz w:val="24"/>
          <w:szCs w:val="24"/>
          <w:lang w:eastAsia="ru-RU"/>
        </w:rPr>
        <w:tab/>
      </w:r>
      <w:r w:rsidR="00D91781">
        <w:rPr>
          <w:rFonts w:ascii="Times New Roman" w:eastAsia="Times New Roman" w:hAnsi="Times New Roman" w:cs="Times New Roman"/>
          <w:sz w:val="24"/>
          <w:szCs w:val="24"/>
          <w:lang w:eastAsia="ru-RU"/>
        </w:rPr>
        <w:tab/>
      </w:r>
      <w:r w:rsidR="00D91781">
        <w:rPr>
          <w:rFonts w:ascii="Times New Roman" w:eastAsia="Times New Roman" w:hAnsi="Times New Roman" w:cs="Times New Roman"/>
          <w:sz w:val="24"/>
          <w:szCs w:val="24"/>
          <w:lang w:eastAsia="ru-RU"/>
        </w:rPr>
        <w:tab/>
      </w:r>
      <w:r w:rsidR="003D1871" w:rsidRPr="005B3485">
        <w:rPr>
          <w:rFonts w:ascii="Times New Roman" w:eastAsia="Times New Roman" w:hAnsi="Times New Roman" w:cs="Times New Roman"/>
          <w:sz w:val="24"/>
          <w:szCs w:val="24"/>
          <w:lang w:eastAsia="ru-RU"/>
        </w:rPr>
        <w:t xml:space="preserve">                                                     </w:t>
      </w:r>
      <w:r w:rsidR="004D47D2">
        <w:rPr>
          <w:rFonts w:ascii="Times New Roman" w:eastAsia="Times New Roman" w:hAnsi="Times New Roman" w:cs="Times New Roman"/>
          <w:sz w:val="24"/>
          <w:szCs w:val="24"/>
          <w:lang w:eastAsia="ru-RU"/>
        </w:rPr>
        <w:t xml:space="preserve">            </w:t>
      </w:r>
      <w:r w:rsidR="003D1871" w:rsidRPr="005B3485">
        <w:rPr>
          <w:rFonts w:ascii="Times New Roman" w:eastAsia="Times New Roman" w:hAnsi="Times New Roman" w:cs="Times New Roman"/>
          <w:sz w:val="24"/>
          <w:szCs w:val="24"/>
          <w:lang w:eastAsia="ru-RU"/>
        </w:rPr>
        <w:t>м. Київ</w:t>
      </w:r>
    </w:p>
    <w:p w:rsidR="003D1871" w:rsidRPr="005B3485" w:rsidRDefault="003D1871" w:rsidP="003D1871">
      <w:pPr>
        <w:spacing w:after="0" w:line="240" w:lineRule="auto"/>
        <w:ind w:right="-1"/>
        <w:contextualSpacing/>
        <w:rPr>
          <w:rFonts w:ascii="Times New Roman" w:eastAsia="Times New Roman" w:hAnsi="Times New Roman" w:cs="Times New Roman"/>
          <w:sz w:val="24"/>
          <w:szCs w:val="24"/>
          <w:lang w:eastAsia="ru-RU"/>
        </w:rPr>
      </w:pPr>
    </w:p>
    <w:p w:rsidR="003D1871" w:rsidRPr="005B3485" w:rsidRDefault="003D1871" w:rsidP="003D1871">
      <w:pPr>
        <w:spacing w:after="0" w:line="240" w:lineRule="auto"/>
        <w:ind w:right="57"/>
        <w:contextualSpacing/>
        <w:jc w:val="center"/>
        <w:rPr>
          <w:rFonts w:ascii="Times New Roman" w:eastAsia="Times New Roman" w:hAnsi="Times New Roman" w:cs="Times New Roman"/>
          <w:bCs/>
          <w:sz w:val="24"/>
          <w:szCs w:val="24"/>
          <w:lang w:eastAsia="ru-RU"/>
        </w:rPr>
      </w:pPr>
      <w:r w:rsidRPr="005B3485">
        <w:rPr>
          <w:rFonts w:ascii="Times New Roman" w:eastAsia="Times New Roman" w:hAnsi="Times New Roman" w:cs="Times New Roman"/>
          <w:bCs/>
          <w:sz w:val="24"/>
          <w:szCs w:val="24"/>
          <w:lang w:eastAsia="ru-RU"/>
        </w:rPr>
        <w:t xml:space="preserve">Р І Ш Е Н Н Я № </w:t>
      </w:r>
      <w:r w:rsidR="000871E5">
        <w:rPr>
          <w:rFonts w:ascii="Times New Roman" w:eastAsia="Times New Roman" w:hAnsi="Times New Roman" w:cs="Times New Roman"/>
          <w:bCs/>
          <w:sz w:val="24"/>
          <w:szCs w:val="24"/>
          <w:u w:val="single"/>
          <w:lang w:eastAsia="ru-RU"/>
        </w:rPr>
        <w:t>378/ас-26</w:t>
      </w:r>
    </w:p>
    <w:p w:rsidR="003D1871" w:rsidRPr="005B3485" w:rsidRDefault="003D1871" w:rsidP="003D1871">
      <w:pPr>
        <w:spacing w:after="0" w:line="240" w:lineRule="auto"/>
        <w:ind w:right="57"/>
        <w:contextualSpacing/>
        <w:rPr>
          <w:rFonts w:ascii="Times New Roman" w:eastAsia="Times New Roman" w:hAnsi="Times New Roman" w:cs="Times New Roman"/>
          <w:bCs/>
          <w:sz w:val="24"/>
          <w:szCs w:val="24"/>
          <w:lang w:eastAsia="ru-RU"/>
        </w:rPr>
      </w:pPr>
    </w:p>
    <w:p w:rsidR="003D1871" w:rsidRPr="005B3485" w:rsidRDefault="003D1871" w:rsidP="003D1871">
      <w:pPr>
        <w:spacing w:after="0" w:line="240" w:lineRule="auto"/>
        <w:ind w:right="-1"/>
        <w:contextualSpacing/>
        <w:jc w:val="both"/>
        <w:rPr>
          <w:rFonts w:ascii="Times New Roman" w:eastAsia="Times New Roman" w:hAnsi="Times New Roman" w:cs="Times New Roman"/>
          <w:bCs/>
          <w:sz w:val="24"/>
          <w:szCs w:val="24"/>
          <w:lang w:eastAsia="ru-RU"/>
        </w:rPr>
      </w:pPr>
      <w:r w:rsidRPr="005B3485">
        <w:rPr>
          <w:rFonts w:ascii="Times New Roman" w:eastAsia="Times New Roman" w:hAnsi="Times New Roman" w:cs="Times New Roman"/>
          <w:bCs/>
          <w:sz w:val="24"/>
          <w:szCs w:val="24"/>
          <w:lang w:eastAsia="ru-RU"/>
        </w:rPr>
        <w:t>Вища кваліфікаційна комісія суддів України у складі колегії № 5:</w:t>
      </w:r>
    </w:p>
    <w:p w:rsidR="003D1871" w:rsidRPr="005B3485" w:rsidRDefault="003D1871" w:rsidP="003D1871">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p>
    <w:p w:rsidR="003D1871" w:rsidRPr="005B3485" w:rsidRDefault="003D1871" w:rsidP="003D1871">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Times New Roman" w:hAnsi="Times New Roman" w:cs="Times New Roman"/>
          <w:sz w:val="24"/>
          <w:szCs w:val="24"/>
          <w:lang w:eastAsia="ar-SA"/>
        </w:rPr>
        <w:t xml:space="preserve">головуючого – </w:t>
      </w:r>
      <w:r w:rsidRPr="005B3485">
        <w:rPr>
          <w:rFonts w:ascii="Times New Roman" w:hAnsi="Times New Roman" w:cs="Times New Roman"/>
          <w:sz w:val="24"/>
          <w:szCs w:val="24"/>
          <w:shd w:val="clear" w:color="auto" w:fill="FFFFFF"/>
        </w:rPr>
        <w:t>Олексія ОМЕЛЬЯНА (доповідач)</w:t>
      </w:r>
      <w:r w:rsidRPr="005B3485">
        <w:rPr>
          <w:rFonts w:ascii="Times New Roman" w:eastAsia="Times New Roman" w:hAnsi="Times New Roman" w:cs="Times New Roman"/>
          <w:sz w:val="24"/>
          <w:szCs w:val="24"/>
          <w:lang w:eastAsia="ar-SA"/>
        </w:rPr>
        <w:t>,</w:t>
      </w: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3D1871" w:rsidRPr="005B3485" w:rsidRDefault="003D1871" w:rsidP="003D1871">
      <w:pPr>
        <w:spacing w:after="0" w:line="240" w:lineRule="auto"/>
        <w:ind w:right="-1"/>
        <w:contextualSpacing/>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ar-SA"/>
        </w:rPr>
        <w:t xml:space="preserve">членів Комісії: </w:t>
      </w:r>
      <w:r w:rsidRPr="005B3485">
        <w:rPr>
          <w:rFonts w:ascii="Times New Roman" w:hAnsi="Times New Roman" w:cs="Times New Roman"/>
          <w:sz w:val="24"/>
          <w:szCs w:val="24"/>
          <w:shd w:val="clear" w:color="auto" w:fill="FFFFFF"/>
        </w:rPr>
        <w:t xml:space="preserve">Ярослава ДУХА, Ігоря КУШНІРА, Володимира ЛУГАНСЬКОГО, </w:t>
      </w: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Times New Roman" w:hAnsi="Times New Roman" w:cs="Times New Roman"/>
          <w:sz w:val="24"/>
          <w:szCs w:val="24"/>
          <w:lang w:eastAsia="ar-SA"/>
        </w:rPr>
        <w:t xml:space="preserve">за участі: </w:t>
      </w: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ar-SA"/>
        </w:rPr>
        <w:t xml:space="preserve">кандидата на посаду судді </w:t>
      </w:r>
      <w:r w:rsidRPr="005B3485">
        <w:rPr>
          <w:rFonts w:ascii="Times New Roman" w:eastAsia="Times New Roman" w:hAnsi="Times New Roman" w:cs="Times New Roman"/>
          <w:sz w:val="24"/>
          <w:szCs w:val="24"/>
          <w:shd w:val="clear" w:color="auto" w:fill="FFFFFF"/>
          <w:lang w:eastAsia="ar-SA"/>
        </w:rPr>
        <w:t xml:space="preserve">апеляційного загального суду </w:t>
      </w:r>
      <w:r w:rsidR="00D91781">
        <w:rPr>
          <w:rFonts w:ascii="Times New Roman" w:hAnsi="Times New Roman" w:cs="Times New Roman"/>
          <w:sz w:val="24"/>
          <w:szCs w:val="24"/>
        </w:rPr>
        <w:t>Олени СОРОКИ</w:t>
      </w:r>
      <w:r w:rsidRPr="005B3485">
        <w:rPr>
          <w:rFonts w:ascii="Times New Roman" w:hAnsi="Times New Roman" w:cs="Times New Roman"/>
          <w:sz w:val="24"/>
          <w:szCs w:val="24"/>
        </w:rPr>
        <w:t>,</w:t>
      </w:r>
    </w:p>
    <w:p w:rsidR="005C49C4" w:rsidRPr="005B3485" w:rsidRDefault="005C49C4" w:rsidP="003D1871">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p>
    <w:p w:rsidR="005C49C4" w:rsidRPr="005B3485" w:rsidRDefault="005C49C4" w:rsidP="005C49C4">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Calibri" w:hAnsi="Times New Roman" w:cs="Times New Roman"/>
          <w:sz w:val="24"/>
          <w:szCs w:val="24"/>
        </w:rPr>
        <w:t>представника Громадської ра</w:t>
      </w:r>
      <w:r w:rsidR="00F03008" w:rsidRPr="005B3485">
        <w:rPr>
          <w:rFonts w:ascii="Times New Roman" w:eastAsia="Calibri" w:hAnsi="Times New Roman" w:cs="Times New Roman"/>
          <w:sz w:val="24"/>
          <w:szCs w:val="24"/>
        </w:rPr>
        <w:t>ди доброчесності</w:t>
      </w:r>
      <w:r w:rsidR="00D91781">
        <w:rPr>
          <w:rFonts w:ascii="Times New Roman" w:eastAsia="Calibri" w:hAnsi="Times New Roman" w:cs="Times New Roman"/>
          <w:sz w:val="24"/>
          <w:szCs w:val="24"/>
        </w:rPr>
        <w:t xml:space="preserve"> </w:t>
      </w:r>
      <w:r w:rsidR="00053435">
        <w:rPr>
          <w:rFonts w:ascii="Times New Roman" w:eastAsia="Calibri" w:hAnsi="Times New Roman" w:cs="Times New Roman"/>
          <w:sz w:val="24"/>
          <w:szCs w:val="24"/>
        </w:rPr>
        <w:t>Юлії ОЛЕЩЕНКО</w:t>
      </w:r>
      <w:r w:rsidRPr="005B3485">
        <w:rPr>
          <w:rFonts w:ascii="Times New Roman" w:eastAsia="Calibri" w:hAnsi="Times New Roman" w:cs="Times New Roman"/>
          <w:sz w:val="24"/>
          <w:szCs w:val="24"/>
        </w:rPr>
        <w:t xml:space="preserve">, </w:t>
      </w:r>
    </w:p>
    <w:p w:rsidR="003D1871" w:rsidRPr="005B3485" w:rsidRDefault="003D1871" w:rsidP="003D1871">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p>
    <w:p w:rsidR="003D1871" w:rsidRPr="005B3485" w:rsidRDefault="003D1871" w:rsidP="003D1871">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r w:rsidRPr="005B3485">
        <w:rPr>
          <w:rFonts w:ascii="Times New Roman" w:hAnsi="Times New Roman" w:cs="Times New Roman"/>
          <w:sz w:val="24"/>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A27A5A">
        <w:rPr>
          <w:rFonts w:ascii="Times New Roman" w:hAnsi="Times New Roman" w:cs="Times New Roman"/>
          <w:sz w:val="24"/>
          <w:szCs w:val="24"/>
        </w:rPr>
        <w:t>Сороки Олени Павлівни</w:t>
      </w:r>
      <w:r w:rsidR="005C49C4" w:rsidRPr="005B3485">
        <w:rPr>
          <w:rFonts w:ascii="Times New Roman" w:hAnsi="Times New Roman" w:cs="Times New Roman"/>
          <w:sz w:val="24"/>
          <w:szCs w:val="24"/>
        </w:rPr>
        <w:t xml:space="preserve"> </w:t>
      </w:r>
      <w:r w:rsidRPr="005B3485">
        <w:rPr>
          <w:rFonts w:ascii="Times New Roman" w:hAnsi="Times New Roman" w:cs="Times New Roman"/>
          <w:sz w:val="24"/>
          <w:szCs w:val="24"/>
        </w:rPr>
        <w:t>в межах конкурсу, оголошеного рішенням Комісії від 14 вересня 2023 року № 94/зп-23 (зі змінами),</w:t>
      </w:r>
    </w:p>
    <w:p w:rsidR="003D1871" w:rsidRPr="005B3485" w:rsidRDefault="003D1871" w:rsidP="003D1871">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p>
    <w:p w:rsidR="003D1871" w:rsidRPr="005B3485" w:rsidRDefault="003D1871" w:rsidP="003D1871">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встановила:</w:t>
      </w:r>
    </w:p>
    <w:p w:rsidR="003D1871" w:rsidRPr="005B3485" w:rsidRDefault="003D1871" w:rsidP="003D1871">
      <w:pPr>
        <w:shd w:val="clear" w:color="auto" w:fill="FFFFFF"/>
        <w:tabs>
          <w:tab w:val="left" w:pos="3969"/>
        </w:tabs>
        <w:suppressAutoHyphens/>
        <w:spacing w:after="0" w:line="240" w:lineRule="auto"/>
        <w:contextualSpacing/>
        <w:jc w:val="both"/>
        <w:rPr>
          <w:rFonts w:ascii="Times New Roman" w:eastAsia="Times New Roman" w:hAnsi="Times New Roman" w:cs="Times New Roman"/>
          <w:b/>
          <w:bCs/>
          <w:sz w:val="24"/>
          <w:szCs w:val="24"/>
          <w:lang w:eastAsia="ru-RU"/>
        </w:rPr>
      </w:pPr>
    </w:p>
    <w:p w:rsidR="003D1871" w:rsidRPr="005B3485" w:rsidRDefault="003D1871" w:rsidP="003D1871">
      <w:pPr>
        <w:spacing w:after="0" w:line="240" w:lineRule="auto"/>
        <w:contextualSpacing/>
        <w:jc w:val="both"/>
        <w:rPr>
          <w:rFonts w:ascii="Times New Roman" w:eastAsia="Times New Roman" w:hAnsi="Times New Roman" w:cs="Times New Roman"/>
          <w:b/>
          <w:sz w:val="24"/>
          <w:szCs w:val="24"/>
          <w:lang w:eastAsia="uk-UA"/>
        </w:rPr>
      </w:pPr>
      <w:r w:rsidRPr="005B3485">
        <w:rPr>
          <w:rFonts w:ascii="Times New Roman" w:eastAsia="Times New Roman" w:hAnsi="Times New Roman" w:cs="Times New Roman"/>
          <w:b/>
          <w:sz w:val="24"/>
          <w:szCs w:val="24"/>
          <w:lang w:eastAsia="uk-UA"/>
        </w:rPr>
        <w:tab/>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3D1871" w:rsidRPr="005B3485" w:rsidRDefault="003D1871" w:rsidP="003D1871">
      <w:pPr>
        <w:spacing w:after="0" w:line="240" w:lineRule="auto"/>
        <w:ind w:firstLine="284"/>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uk-UA"/>
        </w:rPr>
        <w:tab/>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3D1871" w:rsidRPr="005B3485" w:rsidRDefault="003D1871" w:rsidP="003D1871">
      <w:pPr>
        <w:spacing w:after="0" w:line="240" w:lineRule="auto"/>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uk-UA"/>
        </w:rPr>
        <w:tab/>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5B3485">
        <w:rPr>
          <w:rFonts w:ascii="Times New Roman" w:eastAsia="Times New Roman" w:hAnsi="Times New Roman" w:cs="Times New Roman"/>
          <w:sz w:val="24"/>
          <w:szCs w:val="24"/>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3D1871" w:rsidRPr="005B3485" w:rsidRDefault="003D1871" w:rsidP="003D1871">
      <w:pPr>
        <w:spacing w:after="0" w:line="240" w:lineRule="auto"/>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lastRenderedPageBreak/>
        <w:tab/>
      </w:r>
      <w:r w:rsidRPr="005B3485">
        <w:rPr>
          <w:rFonts w:ascii="Times New Roman" w:eastAsia="Times New Roman" w:hAnsi="Times New Roman" w:cs="Times New Roman"/>
          <w:sz w:val="24"/>
          <w:szCs w:val="24"/>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w:t>
      </w:r>
      <w:r w:rsidRPr="005B3485">
        <w:rPr>
          <w:rFonts w:ascii="Times New Roman" w:hAnsi="Times New Roman" w:cs="Times New Roman"/>
          <w:sz w:val="24"/>
          <w:szCs w:val="24"/>
          <w:shd w:val="clear" w:color="auto" w:fill="FFFFFF"/>
        </w:rPr>
        <w:t>зокрема в апеляційних загальних судах.</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rsidR="003D1871" w:rsidRPr="005B3485" w:rsidRDefault="0067612A" w:rsidP="003D1871">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Сорока О.П. 16</w:t>
      </w:r>
      <w:r w:rsidR="003D1871" w:rsidRPr="005B3485">
        <w:rPr>
          <w:rFonts w:ascii="Times New Roman" w:eastAsia="Times New Roman" w:hAnsi="Times New Roman" w:cs="Times New Roman"/>
          <w:sz w:val="24"/>
          <w:szCs w:val="24"/>
          <w:lang w:eastAsia="uk-UA"/>
        </w:rPr>
        <w:t xml:space="preserve"> грудня 2023 року звернулася до Вищої кваліфікаційної комісії суддів України із заявою про допуск д</w:t>
      </w:r>
      <w:r w:rsidR="003D1871" w:rsidRPr="005B3485">
        <w:rPr>
          <w:rFonts w:ascii="Times New Roman" w:hAnsi="Times New Roman" w:cs="Times New Roman"/>
          <w:sz w:val="24"/>
          <w:szCs w:val="24"/>
          <w:shd w:val="clear" w:color="auto" w:fill="FFFFFF"/>
        </w:rPr>
        <w:t>о участі в конкурсі на зайняття вакантної посади судді в апеляційному загальному суді, </w:t>
      </w:r>
      <w:r w:rsidR="003D1871" w:rsidRPr="005B3485">
        <w:rPr>
          <w:rFonts w:ascii="Times New Roman" w:eastAsia="Times New Roman" w:hAnsi="Times New Roman" w:cs="Times New Roman"/>
          <w:sz w:val="24"/>
          <w:szCs w:val="24"/>
          <w:lang w:eastAsia="uk-UA"/>
        </w:rPr>
        <w:t xml:space="preserve">оголошеному рішенням Вищої кваліфікаційної комісії суддів України від 14 вересня 2023 року, як особа, </w:t>
      </w:r>
      <w:r w:rsidR="00B10B44" w:rsidRPr="005B3485">
        <w:rPr>
          <w:rFonts w:ascii="Times New Roman" w:eastAsia="Times New Roman" w:hAnsi="Times New Roman" w:cs="Times New Roman"/>
          <w:sz w:val="24"/>
          <w:szCs w:val="24"/>
          <w:lang w:eastAsia="uk-UA"/>
        </w:rPr>
        <w:t>яка відповідає вимо</w:t>
      </w:r>
      <w:r w:rsidR="00451F12">
        <w:rPr>
          <w:rFonts w:ascii="Times New Roman" w:eastAsia="Times New Roman" w:hAnsi="Times New Roman" w:cs="Times New Roman"/>
          <w:sz w:val="24"/>
          <w:szCs w:val="24"/>
          <w:lang w:eastAsia="uk-UA"/>
        </w:rPr>
        <w:t>гам пункту 1</w:t>
      </w:r>
      <w:r w:rsidR="003D1871" w:rsidRPr="005B3485">
        <w:rPr>
          <w:rFonts w:ascii="Times New Roman" w:eastAsia="Times New Roman" w:hAnsi="Times New Roman" w:cs="Times New Roman"/>
          <w:sz w:val="24"/>
          <w:szCs w:val="24"/>
          <w:lang w:eastAsia="uk-UA"/>
        </w:rPr>
        <w:t xml:space="preserve"> частини першої статті 28 Закону, а також просила провести стосовно неї кваліфікаційне оцінювання для підтвердження здатності здійснювати правосуддя у відповідному суді.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 Вищої кваліфікаційної комісії суддів України від 04 березня 2024</w:t>
      </w:r>
      <w:r w:rsidR="00944A6D">
        <w:rPr>
          <w:rFonts w:ascii="Times New Roman" w:eastAsia="Times New Roman" w:hAnsi="Times New Roman" w:cs="Times New Roman"/>
          <w:sz w:val="24"/>
          <w:szCs w:val="24"/>
          <w:lang w:eastAsia="uk-UA"/>
        </w:rPr>
        <w:t xml:space="preserve"> року №  48/ас-24 Сороку О.П.</w:t>
      </w:r>
      <w:r w:rsidRPr="005B3485">
        <w:rPr>
          <w:rFonts w:ascii="Times New Roman" w:eastAsia="Times New Roman" w:hAnsi="Times New Roman" w:cs="Times New Roman"/>
          <w:sz w:val="24"/>
          <w:szCs w:val="24"/>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Основні відомості про кандидата. </w:t>
      </w:r>
    </w:p>
    <w:p w:rsidR="003D1871" w:rsidRPr="005B3485" w:rsidRDefault="001C7F88" w:rsidP="003D1871">
      <w:pPr>
        <w:spacing w:after="0" w:line="240" w:lineRule="auto"/>
        <w:ind w:firstLine="709"/>
        <w:contextualSpacing/>
        <w:jc w:val="both"/>
        <w:rPr>
          <w:rFonts w:ascii="Times New Roman" w:eastAsia="Calibri" w:hAnsi="Times New Roman" w:cs="Times New Roman"/>
          <w:b/>
          <w:bCs/>
          <w:sz w:val="24"/>
          <w:szCs w:val="24"/>
          <w:lang w:eastAsia="ru-RU"/>
        </w:rPr>
      </w:pPr>
      <w:r>
        <w:rPr>
          <w:rFonts w:ascii="Times New Roman" w:eastAsia="Times New Roman" w:hAnsi="Times New Roman" w:cs="Times New Roman"/>
          <w:sz w:val="24"/>
          <w:szCs w:val="24"/>
          <w:lang w:eastAsia="ru-RU"/>
        </w:rPr>
        <w:t>Сорока О.П.</w:t>
      </w:r>
      <w:r w:rsidR="003D1871" w:rsidRPr="005B3485">
        <w:rPr>
          <w:rFonts w:ascii="Times New Roman" w:eastAsia="Times New Roman" w:hAnsi="Times New Roman" w:cs="Times New Roman"/>
          <w:sz w:val="24"/>
          <w:szCs w:val="24"/>
          <w:lang w:eastAsia="ru-RU"/>
        </w:rPr>
        <w:t xml:space="preserve"> </w:t>
      </w:r>
      <w:r w:rsidR="00871BD2">
        <w:rPr>
          <w:rFonts w:ascii="Times New Roman" w:eastAsia="Times New Roman" w:hAnsi="Times New Roman" w:cs="Times New Roman"/>
          <w:sz w:val="24"/>
          <w:szCs w:val="24"/>
          <w:lang w:val="en-US" w:eastAsia="ru-RU"/>
        </w:rPr>
        <w:t>____</w:t>
      </w:r>
      <w:r w:rsidR="003D1871" w:rsidRPr="005B3485">
        <w:rPr>
          <w:rFonts w:ascii="Times New Roman" w:eastAsia="Times New Roman" w:hAnsi="Times New Roman" w:cs="Times New Roman"/>
          <w:sz w:val="24"/>
          <w:szCs w:val="24"/>
          <w:lang w:eastAsia="ru-RU"/>
        </w:rPr>
        <w:t xml:space="preserve"> року народження, громадянка України.</w:t>
      </w:r>
    </w:p>
    <w:p w:rsidR="00717715" w:rsidRDefault="00717715" w:rsidP="00717715">
      <w:pPr>
        <w:spacing w:after="0" w:line="240" w:lineRule="auto"/>
        <w:ind w:firstLine="709"/>
        <w:contextualSpacing/>
        <w:jc w:val="both"/>
        <w:rPr>
          <w:rFonts w:ascii="Times New Roman" w:hAnsi="Times New Roman" w:cs="Times New Roman"/>
          <w:sz w:val="24"/>
          <w:szCs w:val="24"/>
          <w:lang w:eastAsia="uk-UA"/>
        </w:rPr>
      </w:pPr>
      <w:r>
        <w:rPr>
          <w:rFonts w:ascii="Times New Roman" w:eastAsiaTheme="minorEastAsia" w:hAnsi="Times New Roman" w:cs="Times New Roman"/>
          <w:sz w:val="24"/>
          <w:szCs w:val="24"/>
          <w:lang w:eastAsia="uk-UA"/>
        </w:rPr>
        <w:t>У 1998</w:t>
      </w:r>
      <w:r w:rsidR="003D1871" w:rsidRPr="005B3485">
        <w:rPr>
          <w:rFonts w:ascii="Times New Roman" w:eastAsiaTheme="minorEastAsia" w:hAnsi="Times New Roman" w:cs="Times New Roman"/>
          <w:sz w:val="24"/>
          <w:szCs w:val="24"/>
          <w:lang w:eastAsia="uk-UA"/>
        </w:rPr>
        <w:t xml:space="preserve"> році</w:t>
      </w:r>
      <w:r w:rsidR="003D1871" w:rsidRPr="005B3485">
        <w:rPr>
          <w:rFonts w:ascii="Times New Roman" w:eastAsia="Times New Roman" w:hAnsi="Times New Roman" w:cs="Times New Roman"/>
          <w:sz w:val="24"/>
          <w:szCs w:val="24"/>
          <w:lang w:eastAsia="ru-RU"/>
        </w:rPr>
        <w:t xml:space="preserve"> </w:t>
      </w:r>
      <w:r w:rsidR="003D1871" w:rsidRPr="005B3485">
        <w:rPr>
          <w:rFonts w:ascii="Times New Roman" w:eastAsiaTheme="minorEastAsia" w:hAnsi="Times New Roman" w:cs="Times New Roman"/>
          <w:sz w:val="24"/>
          <w:szCs w:val="24"/>
          <w:lang w:eastAsia="uk-UA"/>
        </w:rPr>
        <w:t xml:space="preserve">закінчила </w:t>
      </w:r>
      <w:r w:rsidR="003D1871" w:rsidRPr="005B3485">
        <w:rPr>
          <w:rFonts w:ascii="Times New Roman" w:hAnsi="Times New Roman" w:cs="Times New Roman"/>
          <w:sz w:val="24"/>
          <w:szCs w:val="24"/>
          <w:lang w:eastAsia="uk-UA"/>
        </w:rPr>
        <w:t>Національну юридичну академію України імені Ярослава Мудрого</w:t>
      </w:r>
      <w:r w:rsidR="003D1871" w:rsidRPr="005B3485">
        <w:rPr>
          <w:rFonts w:ascii="Times New Roman" w:eastAsiaTheme="minorEastAsia" w:hAnsi="Times New Roman" w:cs="Times New Roman"/>
          <w:sz w:val="24"/>
          <w:szCs w:val="24"/>
          <w:lang w:eastAsia="uk-UA"/>
        </w:rPr>
        <w:t xml:space="preserve">, </w:t>
      </w:r>
      <w:r w:rsidR="003D1871" w:rsidRPr="005B3485">
        <w:rPr>
          <w:rFonts w:ascii="Times New Roman" w:hAnsi="Times New Roman" w:cs="Times New Roman"/>
          <w:sz w:val="24"/>
          <w:szCs w:val="24"/>
          <w:lang w:eastAsia="uk-UA"/>
        </w:rPr>
        <w:t>отримала повну вищу освіту за спеціальністю «Правознавство» та здобула кваліфікацію юриста.</w:t>
      </w:r>
    </w:p>
    <w:p w:rsidR="00936DAC" w:rsidRPr="00717715" w:rsidRDefault="00717715" w:rsidP="00936DAC">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У 2021</w:t>
      </w:r>
      <w:r w:rsidR="003D1871" w:rsidRPr="005B3485">
        <w:rPr>
          <w:rFonts w:ascii="Times New Roman" w:eastAsiaTheme="minorEastAsia" w:hAnsi="Times New Roman" w:cs="Times New Roman"/>
          <w:sz w:val="24"/>
          <w:szCs w:val="24"/>
          <w:lang w:eastAsia="ru-RU"/>
        </w:rPr>
        <w:t xml:space="preserve"> році кандидат у </w:t>
      </w:r>
      <w:r w:rsidRPr="00916F40">
        <w:rPr>
          <w:rFonts w:ascii="Times New Roman" w:hAnsi="Times New Roman" w:cs="Times New Roman"/>
          <w:sz w:val="24"/>
          <w:szCs w:val="24"/>
          <w:lang w:eastAsia="uk-UA"/>
        </w:rPr>
        <w:t>Н</w:t>
      </w:r>
      <w:r w:rsidR="00090B7D">
        <w:rPr>
          <w:rFonts w:ascii="Times New Roman" w:hAnsi="Times New Roman" w:cs="Times New Roman"/>
          <w:sz w:val="24"/>
          <w:szCs w:val="24"/>
          <w:lang w:eastAsia="uk-UA"/>
        </w:rPr>
        <w:t>аціональному юридичному університеті</w:t>
      </w:r>
      <w:r w:rsidRPr="00916F40">
        <w:rPr>
          <w:rFonts w:ascii="Times New Roman" w:hAnsi="Times New Roman" w:cs="Times New Roman"/>
          <w:sz w:val="24"/>
          <w:szCs w:val="24"/>
          <w:lang w:eastAsia="uk-UA"/>
        </w:rPr>
        <w:t xml:space="preserve"> України імені Ярослава Мудрого</w:t>
      </w:r>
      <w:r>
        <w:rPr>
          <w:rFonts w:ascii="Times New Roman" w:hAnsi="Times New Roman" w:cs="Times New Roman"/>
          <w:sz w:val="24"/>
          <w:szCs w:val="24"/>
          <w:lang w:eastAsia="uk-UA"/>
        </w:rPr>
        <w:t xml:space="preserve"> </w:t>
      </w:r>
      <w:r w:rsidR="003D1871" w:rsidRPr="005B3485">
        <w:rPr>
          <w:rFonts w:ascii="Times New Roman" w:eastAsiaTheme="minorEastAsia" w:hAnsi="Times New Roman" w:cs="Times New Roman"/>
          <w:sz w:val="24"/>
          <w:szCs w:val="24"/>
          <w:lang w:eastAsia="ru-RU"/>
        </w:rPr>
        <w:t xml:space="preserve">захистила дисертацію </w:t>
      </w:r>
      <w:r w:rsidRPr="00DB66A0">
        <w:rPr>
          <w:rFonts w:ascii="Times New Roman" w:eastAsia="Arial Unicode MS" w:hAnsi="Times New Roman" w:cs="Times New Roman"/>
          <w:color w:val="00000A"/>
          <w:sz w:val="24"/>
          <w:szCs w:val="24"/>
        </w:rPr>
        <w:t>«</w:t>
      </w:r>
      <w:r w:rsidR="00D972FA">
        <w:rPr>
          <w:rStyle w:val="fontstyle01"/>
        </w:rPr>
        <w:t>Відш</w:t>
      </w:r>
      <w:r w:rsidRPr="00506D6C">
        <w:rPr>
          <w:rStyle w:val="fontstyle01"/>
        </w:rPr>
        <w:t>кодування моральної шкоди внаслідок нещасних випадків та професійних захворювань на виробництві</w:t>
      </w:r>
      <w:r w:rsidRPr="00DB66A0">
        <w:rPr>
          <w:rFonts w:ascii="Times New Roman" w:hAnsi="Times New Roman" w:cs="Times New Roman"/>
          <w:sz w:val="24"/>
          <w:szCs w:val="24"/>
          <w:lang w:eastAsia="uk-UA"/>
        </w:rPr>
        <w:t>»</w:t>
      </w:r>
      <w:r>
        <w:rPr>
          <w:rFonts w:ascii="Times New Roman" w:eastAsiaTheme="minorEastAsia" w:hAnsi="Times New Roman" w:cs="Times New Roman"/>
          <w:sz w:val="24"/>
          <w:szCs w:val="24"/>
          <w:lang w:eastAsia="ru-RU"/>
        </w:rPr>
        <w:t xml:space="preserve"> </w:t>
      </w:r>
      <w:r w:rsidR="006D7244" w:rsidRPr="005B3485">
        <w:rPr>
          <w:rFonts w:ascii="Times New Roman" w:eastAsiaTheme="minorEastAsia" w:hAnsi="Times New Roman" w:cs="Times New Roman"/>
          <w:sz w:val="24"/>
          <w:szCs w:val="24"/>
          <w:lang w:eastAsia="ru-RU"/>
        </w:rPr>
        <w:t xml:space="preserve">та </w:t>
      </w:r>
      <w:r w:rsidR="006D7244" w:rsidRPr="005B3485">
        <w:rPr>
          <w:rFonts w:ascii="Times New Roman" w:eastAsia="Times New Roman" w:hAnsi="Times New Roman" w:cs="Times New Roman"/>
          <w:sz w:val="24"/>
          <w:szCs w:val="24"/>
          <w:lang w:eastAsia="uk-UA"/>
        </w:rPr>
        <w:t xml:space="preserve">отримала науковий ступінь </w:t>
      </w:r>
      <w:r w:rsidR="006D7244" w:rsidRPr="005B3485">
        <w:rPr>
          <w:rFonts w:ascii="Times New Roman" w:eastAsia="Arial Unicode MS" w:hAnsi="Times New Roman" w:cs="Times New Roman"/>
          <w:sz w:val="24"/>
          <w:szCs w:val="24"/>
        </w:rPr>
        <w:t>кандидата наук.</w:t>
      </w:r>
    </w:p>
    <w:p w:rsidR="00C07542" w:rsidRPr="00891A30" w:rsidRDefault="00C07542" w:rsidP="00C07542">
      <w:pPr>
        <w:spacing w:after="0" w:line="240" w:lineRule="auto"/>
        <w:ind w:firstLine="709"/>
        <w:contextualSpacing/>
        <w:jc w:val="both"/>
        <w:rPr>
          <w:rFonts w:ascii="Times New Roman" w:hAnsi="Times New Roman" w:cs="Times New Roman"/>
          <w:sz w:val="24"/>
          <w:szCs w:val="24"/>
          <w:shd w:val="clear" w:color="auto" w:fill="FFFFFF"/>
        </w:rPr>
      </w:pPr>
      <w:r w:rsidRPr="00891A30">
        <w:rPr>
          <w:rFonts w:ascii="Times New Roman" w:hAnsi="Times New Roman" w:cs="Times New Roman"/>
          <w:sz w:val="24"/>
          <w:szCs w:val="24"/>
        </w:rPr>
        <w:t xml:space="preserve">Указом Президента України від 11 травня 2004 року № 514/2004 Сороку О.П. призначено </w:t>
      </w:r>
      <w:r w:rsidRPr="00891A30">
        <w:rPr>
          <w:rFonts w:ascii="Times New Roman" w:hAnsi="Times New Roman" w:cs="Times New Roman"/>
          <w:sz w:val="24"/>
          <w:szCs w:val="24"/>
          <w:shd w:val="clear" w:color="auto" w:fill="FFFFFF"/>
        </w:rPr>
        <w:t xml:space="preserve">на посаду судді </w:t>
      </w:r>
      <w:r w:rsidR="00A46AAE" w:rsidRPr="00891A30">
        <w:rPr>
          <w:rFonts w:ascii="Times New Roman" w:hAnsi="Times New Roman" w:cs="Times New Roman"/>
          <w:color w:val="000000"/>
          <w:sz w:val="24"/>
          <w:szCs w:val="24"/>
        </w:rPr>
        <w:t>Червонозаводського районного суду</w:t>
      </w:r>
      <w:r w:rsidR="00891A30" w:rsidRPr="00891A30">
        <w:rPr>
          <w:rFonts w:ascii="Times New Roman" w:hAnsi="Times New Roman" w:cs="Times New Roman"/>
          <w:color w:val="000000"/>
          <w:sz w:val="24"/>
          <w:szCs w:val="24"/>
        </w:rPr>
        <w:t xml:space="preserve"> міста</w:t>
      </w:r>
      <w:r w:rsidR="00A46AAE" w:rsidRPr="00891A30">
        <w:rPr>
          <w:rFonts w:ascii="Times New Roman" w:hAnsi="Times New Roman" w:cs="Times New Roman"/>
          <w:color w:val="000000"/>
          <w:sz w:val="24"/>
          <w:szCs w:val="24"/>
        </w:rPr>
        <w:t xml:space="preserve"> Харкова</w:t>
      </w:r>
      <w:r w:rsidR="00273192" w:rsidRPr="00891A30">
        <w:rPr>
          <w:rFonts w:ascii="Times New Roman" w:hAnsi="Times New Roman" w:cs="Times New Roman"/>
          <w:sz w:val="24"/>
          <w:szCs w:val="24"/>
          <w:shd w:val="clear" w:color="auto" w:fill="FFFFFF"/>
        </w:rPr>
        <w:t xml:space="preserve"> </w:t>
      </w:r>
      <w:r w:rsidRPr="00891A30">
        <w:rPr>
          <w:rFonts w:ascii="Times New Roman" w:hAnsi="Times New Roman" w:cs="Times New Roman"/>
          <w:sz w:val="24"/>
          <w:szCs w:val="24"/>
          <w:shd w:val="clear" w:color="auto" w:fill="FFFFFF"/>
        </w:rPr>
        <w:t xml:space="preserve">строком на п’ять років. </w:t>
      </w:r>
    </w:p>
    <w:p w:rsidR="00C07542" w:rsidRPr="00891A30" w:rsidRDefault="00C07542" w:rsidP="00C07542">
      <w:pPr>
        <w:spacing w:after="0" w:line="240" w:lineRule="auto"/>
        <w:ind w:firstLine="709"/>
        <w:contextualSpacing/>
        <w:jc w:val="both"/>
        <w:rPr>
          <w:rFonts w:ascii="Times New Roman" w:hAnsi="Times New Roman" w:cs="Times New Roman"/>
          <w:sz w:val="24"/>
          <w:szCs w:val="24"/>
          <w:shd w:val="clear" w:color="auto" w:fill="FFFFFF"/>
        </w:rPr>
      </w:pPr>
      <w:r w:rsidRPr="00891A30">
        <w:rPr>
          <w:rFonts w:ascii="Times New Roman" w:hAnsi="Times New Roman" w:cs="Times New Roman"/>
          <w:sz w:val="24"/>
          <w:szCs w:val="24"/>
          <w:shd w:val="clear" w:color="auto" w:fill="FFFFFF"/>
        </w:rPr>
        <w:t xml:space="preserve">Постановою Верховної Ради України «Про обрання суддів» </w:t>
      </w:r>
      <w:r w:rsidR="00273192" w:rsidRPr="00891A30">
        <w:rPr>
          <w:rFonts w:ascii="Times New Roman" w:hAnsi="Times New Roman" w:cs="Times New Roman"/>
          <w:sz w:val="24"/>
          <w:szCs w:val="24"/>
          <w:shd w:val="clear" w:color="auto" w:fill="FFFFFF"/>
        </w:rPr>
        <w:t>від 01 квітня</w:t>
      </w:r>
      <w:r w:rsidRPr="00891A30">
        <w:rPr>
          <w:rFonts w:ascii="Times New Roman" w:hAnsi="Times New Roman" w:cs="Times New Roman"/>
          <w:sz w:val="24"/>
          <w:szCs w:val="24"/>
          <w:shd w:val="clear" w:color="auto" w:fill="FFFFFF"/>
        </w:rPr>
        <w:t xml:space="preserve"> </w:t>
      </w:r>
      <w:r w:rsidR="00273192" w:rsidRPr="00891A30">
        <w:rPr>
          <w:rFonts w:ascii="Times New Roman" w:hAnsi="Times New Roman" w:cs="Times New Roman"/>
          <w:sz w:val="24"/>
          <w:szCs w:val="24"/>
          <w:shd w:val="clear" w:color="auto" w:fill="FFFFFF"/>
        </w:rPr>
        <w:t>2010</w:t>
      </w:r>
      <w:r w:rsidRPr="00891A30">
        <w:rPr>
          <w:rFonts w:ascii="Times New Roman" w:hAnsi="Times New Roman" w:cs="Times New Roman"/>
          <w:sz w:val="24"/>
          <w:szCs w:val="24"/>
          <w:shd w:val="clear" w:color="auto" w:fill="FFFFFF"/>
        </w:rPr>
        <w:t xml:space="preserve"> року № </w:t>
      </w:r>
      <w:r w:rsidRPr="00891A30">
        <w:rPr>
          <w:rFonts w:ascii="Times New Roman" w:eastAsia="Times New Roman" w:hAnsi="Times New Roman" w:cs="Times New Roman"/>
          <w:sz w:val="24"/>
          <w:szCs w:val="24"/>
          <w:lang w:eastAsia="uk-UA"/>
        </w:rPr>
        <w:t> </w:t>
      </w:r>
      <w:r w:rsidR="00273192" w:rsidRPr="00891A30">
        <w:rPr>
          <w:rFonts w:ascii="Times New Roman" w:hAnsi="Times New Roman" w:cs="Times New Roman"/>
          <w:color w:val="1D1D1B"/>
          <w:sz w:val="24"/>
          <w:szCs w:val="24"/>
          <w:shd w:val="clear" w:color="auto" w:fill="FFFFFF"/>
        </w:rPr>
        <w:t>2008-VI</w:t>
      </w:r>
      <w:r w:rsidRPr="00891A30">
        <w:rPr>
          <w:rFonts w:ascii="Times New Roman" w:hAnsi="Times New Roman" w:cs="Times New Roman"/>
          <w:sz w:val="24"/>
          <w:szCs w:val="24"/>
          <w:shd w:val="clear" w:color="auto" w:fill="FFFFFF"/>
        </w:rPr>
        <w:t xml:space="preserve"> </w:t>
      </w:r>
      <w:r w:rsidR="00273192" w:rsidRPr="00891A30">
        <w:rPr>
          <w:rFonts w:ascii="Times New Roman" w:hAnsi="Times New Roman" w:cs="Times New Roman"/>
          <w:sz w:val="24"/>
          <w:szCs w:val="24"/>
          <w:shd w:val="clear" w:color="auto" w:fill="FFFFFF"/>
        </w:rPr>
        <w:t>Сороку О.П.</w:t>
      </w:r>
      <w:r w:rsidRPr="00891A30">
        <w:rPr>
          <w:rFonts w:ascii="Times New Roman" w:hAnsi="Times New Roman" w:cs="Times New Roman"/>
          <w:sz w:val="24"/>
          <w:szCs w:val="24"/>
          <w:shd w:val="clear" w:color="auto" w:fill="FFFFFF"/>
        </w:rPr>
        <w:t xml:space="preserve"> обрано суддею </w:t>
      </w:r>
      <w:r w:rsidR="00891A30" w:rsidRPr="00891A30">
        <w:rPr>
          <w:rFonts w:ascii="Times New Roman" w:hAnsi="Times New Roman" w:cs="Times New Roman"/>
          <w:color w:val="000000"/>
          <w:sz w:val="24"/>
          <w:szCs w:val="24"/>
        </w:rPr>
        <w:t>Червонозаводського районного суду міста Харкова</w:t>
      </w:r>
      <w:r w:rsidR="00891A30" w:rsidRPr="00891A30">
        <w:rPr>
          <w:rFonts w:ascii="Times New Roman" w:hAnsi="Times New Roman" w:cs="Times New Roman"/>
          <w:sz w:val="24"/>
          <w:szCs w:val="24"/>
          <w:shd w:val="clear" w:color="auto" w:fill="FFFFFF"/>
        </w:rPr>
        <w:t xml:space="preserve"> </w:t>
      </w:r>
      <w:r w:rsidRPr="00891A30">
        <w:rPr>
          <w:rFonts w:ascii="Times New Roman" w:hAnsi="Times New Roman" w:cs="Times New Roman"/>
          <w:sz w:val="24"/>
          <w:szCs w:val="24"/>
          <w:shd w:val="clear" w:color="auto" w:fill="FFFFFF"/>
        </w:rPr>
        <w:t>безстроково.</w:t>
      </w:r>
    </w:p>
    <w:p w:rsidR="00C07542" w:rsidRPr="00891A30" w:rsidRDefault="00C07542" w:rsidP="00C07542">
      <w:pPr>
        <w:spacing w:after="0" w:line="240" w:lineRule="auto"/>
        <w:ind w:firstLine="709"/>
        <w:contextualSpacing/>
        <w:jc w:val="both"/>
        <w:rPr>
          <w:rFonts w:ascii="Times New Roman" w:hAnsi="Times New Roman" w:cs="Times New Roman"/>
          <w:sz w:val="24"/>
          <w:szCs w:val="24"/>
          <w:shd w:val="clear" w:color="auto" w:fill="FFFFFF"/>
        </w:rPr>
      </w:pPr>
      <w:r w:rsidRPr="00891A30">
        <w:rPr>
          <w:rFonts w:ascii="Times New Roman" w:hAnsi="Times New Roman" w:cs="Times New Roman"/>
          <w:sz w:val="24"/>
          <w:szCs w:val="24"/>
          <w:shd w:val="clear" w:color="auto" w:fill="FFFFFF"/>
        </w:rPr>
        <w:t xml:space="preserve">Рішенням </w:t>
      </w:r>
      <w:r w:rsidR="00891A30" w:rsidRPr="00891A30">
        <w:rPr>
          <w:rFonts w:ascii="Times New Roman" w:hAnsi="Times New Roman" w:cs="Times New Roman"/>
          <w:sz w:val="24"/>
          <w:szCs w:val="24"/>
          <w:shd w:val="clear" w:color="auto" w:fill="FFFFFF"/>
        </w:rPr>
        <w:t>Вищої ради правосуддя від 14 червня</w:t>
      </w:r>
      <w:r w:rsidRPr="00891A30">
        <w:rPr>
          <w:rFonts w:ascii="Times New Roman" w:hAnsi="Times New Roman" w:cs="Times New Roman"/>
          <w:sz w:val="24"/>
          <w:szCs w:val="24"/>
          <w:shd w:val="clear" w:color="auto" w:fill="FFFFFF"/>
        </w:rPr>
        <w:t xml:space="preserve"> </w:t>
      </w:r>
      <w:r w:rsidR="00891A30" w:rsidRPr="00891A30">
        <w:rPr>
          <w:rFonts w:ascii="Times New Roman" w:hAnsi="Times New Roman" w:cs="Times New Roman"/>
          <w:sz w:val="24"/>
          <w:szCs w:val="24"/>
          <w:shd w:val="clear" w:color="auto" w:fill="FFFFFF"/>
        </w:rPr>
        <w:t>2018</w:t>
      </w:r>
      <w:r w:rsidRPr="00891A30">
        <w:rPr>
          <w:rFonts w:ascii="Times New Roman" w:hAnsi="Times New Roman" w:cs="Times New Roman"/>
          <w:sz w:val="24"/>
          <w:szCs w:val="24"/>
          <w:shd w:val="clear" w:color="auto" w:fill="FFFFFF"/>
        </w:rPr>
        <w:t xml:space="preserve"> року № </w:t>
      </w:r>
      <w:r w:rsidR="00891A30" w:rsidRPr="00891A30">
        <w:rPr>
          <w:rFonts w:ascii="Times New Roman" w:hAnsi="Times New Roman" w:cs="Times New Roman"/>
          <w:color w:val="1D1D1B"/>
          <w:sz w:val="24"/>
          <w:szCs w:val="24"/>
        </w:rPr>
        <w:t>1840/0/15-18</w:t>
      </w:r>
      <w:r w:rsidR="00891A30" w:rsidRPr="00891A30">
        <w:rPr>
          <w:rFonts w:ascii="Times New Roman" w:hAnsi="Times New Roman" w:cs="Times New Roman"/>
          <w:sz w:val="24"/>
          <w:szCs w:val="24"/>
          <w:shd w:val="clear" w:color="auto" w:fill="FFFFFF"/>
        </w:rPr>
        <w:t xml:space="preserve"> Сороку О.П.</w:t>
      </w:r>
      <w:r w:rsidRPr="00891A30">
        <w:rPr>
          <w:rFonts w:ascii="Times New Roman" w:hAnsi="Times New Roman" w:cs="Times New Roman"/>
          <w:sz w:val="24"/>
          <w:szCs w:val="24"/>
          <w:shd w:val="clear" w:color="auto" w:fill="FFFFFF"/>
        </w:rPr>
        <w:t xml:space="preserve"> звільнено з посади судді </w:t>
      </w:r>
      <w:r w:rsidR="00891A30" w:rsidRPr="00891A30">
        <w:rPr>
          <w:rFonts w:ascii="Times New Roman" w:hAnsi="Times New Roman" w:cs="Times New Roman"/>
          <w:color w:val="000000"/>
          <w:sz w:val="24"/>
          <w:szCs w:val="24"/>
        </w:rPr>
        <w:t>Червонозаводського районного суду міста Харкова</w:t>
      </w:r>
      <w:r w:rsidR="00891A30" w:rsidRPr="00891A30">
        <w:rPr>
          <w:rFonts w:ascii="Times New Roman" w:hAnsi="Times New Roman" w:cs="Times New Roman"/>
          <w:sz w:val="24"/>
          <w:szCs w:val="24"/>
          <w:shd w:val="clear" w:color="auto" w:fill="FFFFFF"/>
        </w:rPr>
        <w:t xml:space="preserve"> </w:t>
      </w:r>
      <w:r w:rsidRPr="00891A30">
        <w:rPr>
          <w:rFonts w:ascii="Times New Roman" w:hAnsi="Times New Roman" w:cs="Times New Roman"/>
          <w:sz w:val="24"/>
          <w:szCs w:val="24"/>
          <w:shd w:val="clear" w:color="auto" w:fill="FFFFFF"/>
        </w:rPr>
        <w:t>у зв’язку з поданням заяви про відставку.</w:t>
      </w:r>
    </w:p>
    <w:p w:rsidR="00891A30" w:rsidRPr="00936233" w:rsidRDefault="00C07542" w:rsidP="00891A30">
      <w:pPr>
        <w:spacing w:after="0" w:line="240" w:lineRule="auto"/>
        <w:ind w:firstLine="709"/>
        <w:contextualSpacing/>
        <w:jc w:val="both"/>
        <w:rPr>
          <w:rFonts w:ascii="Times New Roman" w:hAnsi="Times New Roman" w:cs="Times New Roman"/>
          <w:sz w:val="24"/>
          <w:szCs w:val="24"/>
        </w:rPr>
      </w:pPr>
      <w:r w:rsidRPr="00936233">
        <w:rPr>
          <w:rFonts w:ascii="Times New Roman" w:hAnsi="Times New Roman" w:cs="Times New Roman"/>
          <w:sz w:val="24"/>
          <w:szCs w:val="24"/>
        </w:rPr>
        <w:t>Стаж роботи на посаді судді становить</w:t>
      </w:r>
      <w:r w:rsidR="00891A30" w:rsidRPr="00936233">
        <w:rPr>
          <w:rFonts w:ascii="Times New Roman" w:hAnsi="Times New Roman" w:cs="Times New Roman"/>
          <w:sz w:val="24"/>
          <w:szCs w:val="24"/>
        </w:rPr>
        <w:t xml:space="preserve"> 14</w:t>
      </w:r>
      <w:r w:rsidRPr="00936233">
        <w:rPr>
          <w:rFonts w:ascii="Times New Roman" w:hAnsi="Times New Roman" w:cs="Times New Roman"/>
          <w:sz w:val="24"/>
          <w:szCs w:val="24"/>
        </w:rPr>
        <w:t xml:space="preserve"> років.</w:t>
      </w:r>
    </w:p>
    <w:p w:rsidR="00490556" w:rsidRPr="00936233" w:rsidRDefault="00C07542" w:rsidP="00490556">
      <w:pPr>
        <w:spacing w:after="0" w:line="240" w:lineRule="auto"/>
        <w:ind w:firstLine="709"/>
        <w:contextualSpacing/>
        <w:jc w:val="both"/>
        <w:rPr>
          <w:rFonts w:ascii="Times New Roman" w:hAnsi="Times New Roman" w:cs="Times New Roman"/>
          <w:color w:val="000000"/>
          <w:sz w:val="24"/>
          <w:szCs w:val="24"/>
          <w:shd w:val="clear" w:color="auto" w:fill="FFFFFF"/>
        </w:rPr>
      </w:pPr>
      <w:r w:rsidRPr="00936233">
        <w:rPr>
          <w:rFonts w:ascii="Times New Roman" w:hAnsi="Times New Roman" w:cs="Times New Roman"/>
          <w:sz w:val="24"/>
          <w:szCs w:val="24"/>
        </w:rPr>
        <w:t xml:space="preserve">Кваліфікаційне оцінювання на відповідність займаній посаді </w:t>
      </w:r>
      <w:r w:rsidR="00891A30" w:rsidRPr="00936233">
        <w:rPr>
          <w:rFonts w:ascii="Times New Roman" w:hAnsi="Times New Roman" w:cs="Times New Roman"/>
          <w:sz w:val="24"/>
          <w:szCs w:val="24"/>
        </w:rPr>
        <w:t xml:space="preserve">Сорока О.П. проходила під час участі в конкурсі </w:t>
      </w:r>
      <w:r w:rsidR="00891A30" w:rsidRPr="00936233">
        <w:rPr>
          <w:rFonts w:ascii="Times New Roman" w:hAnsi="Times New Roman" w:cs="Times New Roman"/>
          <w:color w:val="000000"/>
          <w:sz w:val="24"/>
          <w:szCs w:val="24"/>
          <w:shd w:val="clear" w:color="auto" w:fill="FFFFFF"/>
        </w:rPr>
        <w:t xml:space="preserve">на зайняття вакантної посади судді Касаційного цивільного </w:t>
      </w:r>
      <w:r w:rsidR="00D972FA">
        <w:rPr>
          <w:rFonts w:ascii="Times New Roman" w:hAnsi="Times New Roman" w:cs="Times New Roman"/>
          <w:color w:val="000000"/>
          <w:sz w:val="24"/>
          <w:szCs w:val="24"/>
          <w:shd w:val="clear" w:color="auto" w:fill="FFFFFF"/>
        </w:rPr>
        <w:t>суду у складі Верховного Суду в</w:t>
      </w:r>
      <w:r w:rsidR="00891A30" w:rsidRPr="00936233">
        <w:rPr>
          <w:rFonts w:ascii="Times New Roman" w:hAnsi="Times New Roman" w:cs="Times New Roman"/>
          <w:color w:val="000000"/>
          <w:sz w:val="24"/>
          <w:szCs w:val="24"/>
          <w:shd w:val="clear" w:color="auto" w:fill="FFFFFF"/>
        </w:rPr>
        <w:t xml:space="preserve"> межах конкурсу, оголошеного Комісією 02 серпня 2018 року.</w:t>
      </w:r>
    </w:p>
    <w:p w:rsidR="00891A30" w:rsidRPr="00C21273" w:rsidRDefault="001E7F8D" w:rsidP="00891A30">
      <w:pPr>
        <w:spacing w:after="0" w:line="240" w:lineRule="auto"/>
        <w:ind w:firstLine="709"/>
        <w:contextualSpacing/>
        <w:jc w:val="both"/>
        <w:rPr>
          <w:rFonts w:ascii="Times New Roman" w:hAnsi="Times New Roman" w:cs="Times New Roman"/>
          <w:sz w:val="24"/>
          <w:szCs w:val="24"/>
        </w:rPr>
      </w:pPr>
      <w:r w:rsidRPr="00936233">
        <w:rPr>
          <w:rFonts w:ascii="ProbaPro" w:hAnsi="ProbaPro"/>
          <w:color w:val="000000"/>
          <w:sz w:val="24"/>
          <w:szCs w:val="24"/>
          <w:shd w:val="clear" w:color="auto" w:fill="FFFFFF"/>
        </w:rPr>
        <w:t>Ріше</w:t>
      </w:r>
      <w:r w:rsidR="00490556" w:rsidRPr="00936233">
        <w:rPr>
          <w:rFonts w:ascii="ProbaPro" w:hAnsi="ProbaPro"/>
          <w:color w:val="000000"/>
          <w:sz w:val="24"/>
          <w:szCs w:val="24"/>
          <w:shd w:val="clear" w:color="auto" w:fill="FFFFFF"/>
        </w:rPr>
        <w:t xml:space="preserve">нням Комісії від 06 вересня </w:t>
      </w:r>
      <w:r w:rsidRPr="00936233">
        <w:rPr>
          <w:rFonts w:ascii="ProbaPro" w:hAnsi="ProbaPro"/>
          <w:color w:val="000000"/>
          <w:sz w:val="24"/>
          <w:szCs w:val="24"/>
          <w:shd w:val="clear" w:color="auto" w:fill="FFFFFF"/>
        </w:rPr>
        <w:t xml:space="preserve">2019 </w:t>
      </w:r>
      <w:r w:rsidR="00490556" w:rsidRPr="00936233">
        <w:rPr>
          <w:rFonts w:ascii="ProbaPro" w:hAnsi="ProbaPro"/>
          <w:color w:val="000000"/>
          <w:sz w:val="24"/>
          <w:szCs w:val="24"/>
          <w:shd w:val="clear" w:color="auto" w:fill="FFFFFF"/>
        </w:rPr>
        <w:t xml:space="preserve">року </w:t>
      </w:r>
      <w:r w:rsidRPr="00936233">
        <w:rPr>
          <w:rFonts w:ascii="ProbaPro" w:hAnsi="ProbaPro"/>
          <w:color w:val="000000"/>
          <w:sz w:val="24"/>
          <w:szCs w:val="24"/>
          <w:shd w:val="clear" w:color="auto" w:fill="FFFFFF"/>
        </w:rPr>
        <w:t>Сороку О.П. визнано такою, що підтвердила здатність здійснювати правосуддя в Касаційному цивільному суді у складі Верховного Суду.</w:t>
      </w:r>
    </w:p>
    <w:p w:rsidR="00C07542" w:rsidRPr="006B58EE" w:rsidRDefault="00D972FA" w:rsidP="00C07542">
      <w:pPr>
        <w:spacing w:after="0" w:line="240" w:lineRule="auto"/>
        <w:ind w:firstLine="709"/>
        <w:contextualSpacing/>
        <w:jc w:val="both"/>
        <w:rPr>
          <w:rFonts w:ascii="Times New Roman" w:eastAsiaTheme="minorEastAsia" w:hAnsi="Times New Roman" w:cs="Times New Roman"/>
          <w:spacing w:val="-4"/>
          <w:sz w:val="24"/>
          <w:szCs w:val="24"/>
          <w:lang w:eastAsia="uk-UA"/>
        </w:rPr>
      </w:pPr>
      <w:r>
        <w:rPr>
          <w:rFonts w:ascii="ProbaPro" w:eastAsia="Times New Roman" w:hAnsi="ProbaPro" w:cs="Times New Roman"/>
          <w:color w:val="000000"/>
          <w:sz w:val="24"/>
          <w:szCs w:val="24"/>
          <w:lang w:eastAsia="uk-UA"/>
        </w:rPr>
        <w:t xml:space="preserve">Сорока О.П. </w:t>
      </w:r>
      <w:r w:rsidR="00C21273">
        <w:rPr>
          <w:rFonts w:ascii="ProbaPro" w:eastAsia="Times New Roman" w:hAnsi="ProbaPro" w:cs="Times New Roman"/>
          <w:color w:val="000000"/>
          <w:sz w:val="24"/>
          <w:szCs w:val="24"/>
          <w:lang w:eastAsia="uk-UA"/>
        </w:rPr>
        <w:t xml:space="preserve">23 квітня 2019 року </w:t>
      </w:r>
      <w:r w:rsidR="00C07542">
        <w:rPr>
          <w:rFonts w:ascii="ProbaPro" w:eastAsia="Times New Roman" w:hAnsi="ProbaPro" w:cs="Times New Roman"/>
          <w:color w:val="000000"/>
          <w:sz w:val="24"/>
          <w:szCs w:val="24"/>
          <w:lang w:eastAsia="uk-UA"/>
        </w:rPr>
        <w:t>отримала</w:t>
      </w:r>
      <w:r w:rsidR="00C07542" w:rsidRPr="00AF76E8">
        <w:rPr>
          <w:rFonts w:ascii="ProbaPro" w:eastAsia="Times New Roman" w:hAnsi="ProbaPro" w:cs="Times New Roman"/>
          <w:color w:val="000000"/>
          <w:sz w:val="24"/>
          <w:szCs w:val="24"/>
          <w:lang w:eastAsia="uk-UA"/>
        </w:rPr>
        <w:t xml:space="preserve"> свідоцтво про право на заняття адвокатською діяльністю</w:t>
      </w:r>
      <w:r>
        <w:rPr>
          <w:rFonts w:ascii="ProbaPro" w:eastAsia="Times New Roman" w:hAnsi="ProbaPro" w:cs="Times New Roman"/>
          <w:color w:val="000000"/>
          <w:sz w:val="24"/>
          <w:szCs w:val="24"/>
          <w:lang w:eastAsia="uk-UA"/>
        </w:rPr>
        <w:t xml:space="preserve"> </w:t>
      </w:r>
      <w:r w:rsidR="00C21273">
        <w:rPr>
          <w:rFonts w:ascii="ProbaPro" w:eastAsia="Times New Roman" w:hAnsi="ProbaPro" w:cs="Times New Roman"/>
          <w:color w:val="000000"/>
          <w:sz w:val="24"/>
          <w:szCs w:val="24"/>
          <w:lang w:eastAsia="uk-UA"/>
        </w:rPr>
        <w:t>№ 2766</w:t>
      </w:r>
      <w:r w:rsidR="00C07542" w:rsidRPr="00AF76E8">
        <w:rPr>
          <w:rFonts w:ascii="ProbaPro" w:eastAsia="Times New Roman" w:hAnsi="ProbaPro" w:cs="Times New Roman"/>
          <w:color w:val="000000"/>
          <w:sz w:val="24"/>
          <w:szCs w:val="24"/>
          <w:lang w:eastAsia="uk-UA"/>
        </w:rPr>
        <w:t>,</w:t>
      </w:r>
      <w:r w:rsidR="00C07542">
        <w:rPr>
          <w:rFonts w:ascii="ProbaPro" w:eastAsia="Times New Roman" w:hAnsi="ProbaPro" w:cs="Times New Roman"/>
          <w:color w:val="000000"/>
          <w:sz w:val="24"/>
          <w:szCs w:val="24"/>
          <w:lang w:eastAsia="uk-UA"/>
        </w:rPr>
        <w:t xml:space="preserve"> ви</w:t>
      </w:r>
      <w:r w:rsidR="00C21273">
        <w:rPr>
          <w:rFonts w:ascii="ProbaPro" w:eastAsia="Times New Roman" w:hAnsi="ProbaPro" w:cs="Times New Roman"/>
          <w:color w:val="000000"/>
          <w:sz w:val="24"/>
          <w:szCs w:val="24"/>
          <w:lang w:eastAsia="uk-UA"/>
        </w:rPr>
        <w:t>дане Радою адвокатів Полтавської</w:t>
      </w:r>
      <w:r w:rsidR="00C07542">
        <w:rPr>
          <w:rFonts w:ascii="ProbaPro" w:eastAsia="Times New Roman" w:hAnsi="ProbaPro" w:cs="Times New Roman"/>
          <w:color w:val="000000"/>
          <w:sz w:val="24"/>
          <w:szCs w:val="24"/>
          <w:lang w:eastAsia="uk-UA"/>
        </w:rPr>
        <w:t xml:space="preserve"> області,</w:t>
      </w:r>
      <w:r w:rsidR="00C07542" w:rsidRPr="006B58EE">
        <w:rPr>
          <w:rFonts w:ascii="Times New Roman" w:eastAsiaTheme="minorEastAsia" w:hAnsi="Times New Roman" w:cs="Times New Roman"/>
          <w:spacing w:val="-4"/>
          <w:sz w:val="24"/>
          <w:szCs w:val="24"/>
          <w:lang w:eastAsia="uk-UA"/>
        </w:rPr>
        <w:t xml:space="preserve"> </w:t>
      </w:r>
      <w:r w:rsidR="00C07542">
        <w:rPr>
          <w:rFonts w:ascii="Times New Roman" w:eastAsiaTheme="minorEastAsia" w:hAnsi="Times New Roman" w:cs="Times New Roman"/>
          <w:spacing w:val="-4"/>
          <w:sz w:val="24"/>
          <w:szCs w:val="24"/>
          <w:lang w:eastAsia="uk-UA"/>
        </w:rPr>
        <w:t xml:space="preserve">яке </w:t>
      </w:r>
      <w:r w:rsidR="00C07542" w:rsidRPr="006B58EE">
        <w:rPr>
          <w:rFonts w:ascii="Times New Roman" w:eastAsiaTheme="minorEastAsia" w:hAnsi="Times New Roman" w:cs="Times New Roman"/>
          <w:spacing w:val="-4"/>
          <w:sz w:val="24"/>
          <w:szCs w:val="24"/>
          <w:lang w:eastAsia="uk-UA"/>
        </w:rPr>
        <w:t xml:space="preserve">зупинено згідно з пунктом </w:t>
      </w:r>
      <w:r w:rsidR="000D54B8" w:rsidRPr="00891A30">
        <w:rPr>
          <w:rFonts w:ascii="Times New Roman" w:eastAsia="Times New Roman" w:hAnsi="Times New Roman" w:cs="Times New Roman"/>
          <w:sz w:val="24"/>
          <w:szCs w:val="24"/>
          <w:lang w:eastAsia="uk-UA"/>
        </w:rPr>
        <w:t> </w:t>
      </w:r>
      <w:r w:rsidR="00C07542" w:rsidRPr="006B58EE">
        <w:rPr>
          <w:rFonts w:ascii="Times New Roman" w:eastAsiaTheme="minorEastAsia" w:hAnsi="Times New Roman" w:cs="Times New Roman"/>
          <w:spacing w:val="-4"/>
          <w:sz w:val="24"/>
          <w:szCs w:val="24"/>
          <w:lang w:eastAsia="uk-UA"/>
        </w:rPr>
        <w:t xml:space="preserve">1 частини першої статті 31 Закону України «Про адвокатуру та </w:t>
      </w:r>
      <w:r w:rsidR="00C21273">
        <w:rPr>
          <w:rFonts w:ascii="Times New Roman" w:eastAsiaTheme="minorEastAsia" w:hAnsi="Times New Roman" w:cs="Times New Roman"/>
          <w:spacing w:val="-4"/>
          <w:sz w:val="24"/>
          <w:szCs w:val="24"/>
          <w:lang w:eastAsia="uk-UA"/>
        </w:rPr>
        <w:t>адвокатську діяльність» з 23 квітня</w:t>
      </w:r>
      <w:r w:rsidR="00C07542" w:rsidRPr="006B58EE">
        <w:rPr>
          <w:rFonts w:ascii="Times New Roman" w:eastAsiaTheme="minorEastAsia" w:hAnsi="Times New Roman" w:cs="Times New Roman"/>
          <w:spacing w:val="-4"/>
          <w:sz w:val="24"/>
          <w:szCs w:val="24"/>
          <w:lang w:eastAsia="uk-UA"/>
        </w:rPr>
        <w:t xml:space="preserve"> </w:t>
      </w:r>
      <w:r w:rsidR="00C21273">
        <w:rPr>
          <w:rFonts w:ascii="Times New Roman" w:eastAsiaTheme="minorEastAsia" w:hAnsi="Times New Roman" w:cs="Times New Roman"/>
          <w:spacing w:val="-4"/>
          <w:sz w:val="24"/>
          <w:szCs w:val="24"/>
          <w:lang w:eastAsia="uk-UA"/>
        </w:rPr>
        <w:t>2019</w:t>
      </w:r>
      <w:r w:rsidR="00C07542" w:rsidRPr="006B58EE">
        <w:rPr>
          <w:rFonts w:ascii="Times New Roman" w:eastAsiaTheme="minorEastAsia" w:hAnsi="Times New Roman" w:cs="Times New Roman"/>
          <w:spacing w:val="-4"/>
          <w:sz w:val="24"/>
          <w:szCs w:val="24"/>
          <w:lang w:eastAsia="uk-UA"/>
        </w:rPr>
        <w:t xml:space="preserve"> року на пі</w:t>
      </w:r>
      <w:r w:rsidR="00C07542">
        <w:rPr>
          <w:rFonts w:ascii="Times New Roman" w:eastAsiaTheme="minorEastAsia" w:hAnsi="Times New Roman" w:cs="Times New Roman"/>
          <w:spacing w:val="-4"/>
          <w:sz w:val="24"/>
          <w:szCs w:val="24"/>
          <w:lang w:eastAsia="uk-UA"/>
        </w:rPr>
        <w:t>дставі заяви адвоката.</w:t>
      </w:r>
    </w:p>
    <w:p w:rsidR="003D1871" w:rsidRPr="005B3485" w:rsidRDefault="003D1871" w:rsidP="003D1871">
      <w:pPr>
        <w:spacing w:after="0" w:line="240" w:lineRule="auto"/>
        <w:ind w:firstLine="709"/>
        <w:contextualSpacing/>
        <w:jc w:val="both"/>
        <w:rPr>
          <w:rFonts w:ascii="Times New Roman" w:eastAsiaTheme="minorEastAsia"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Складання кваліфікаційного іспиту (встановлення відповідності кандидата критерію професійної компетентності).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497AC9" w:rsidRPr="000432C5" w:rsidRDefault="00497AC9" w:rsidP="00497AC9">
      <w:pPr>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eastAsia="Times New Roman" w:hAnsi="Times New Roman" w:cs="Times New Roman"/>
          <w:sz w:val="24"/>
          <w:szCs w:val="24"/>
          <w:lang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w:t>
      </w:r>
      <w:r w:rsidR="001353F9">
        <w:rPr>
          <w:rFonts w:ascii="Times New Roman" w:eastAsia="Times New Roman" w:hAnsi="Times New Roman" w:cs="Times New Roman"/>
          <w:sz w:val="24"/>
          <w:szCs w:val="24"/>
          <w:lang w:eastAsia="uk-UA"/>
        </w:rPr>
        <w:t>, у  межах конкурсу. Сороку О.П.</w:t>
      </w:r>
      <w:r w:rsidRPr="000432C5">
        <w:rPr>
          <w:rFonts w:ascii="Times New Roman" w:eastAsia="Times New Roman" w:hAnsi="Times New Roman" w:cs="Times New Roman"/>
          <w:sz w:val="24"/>
          <w:szCs w:val="24"/>
          <w:lang w:eastAsia="uk-UA"/>
        </w:rPr>
        <w:t xml:space="preserve"> допущено до другого етапу кваліфікаційного іспиту – тестування когнітивних здібностей.</w:t>
      </w:r>
    </w:p>
    <w:p w:rsidR="00497AC9" w:rsidRPr="000432C5" w:rsidRDefault="00497AC9" w:rsidP="00497AC9">
      <w:pPr>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eastAsia="Times New Roman" w:hAnsi="Times New Roman" w:cs="Times New Roman"/>
          <w:sz w:val="24"/>
          <w:szCs w:val="24"/>
          <w:lang w:eastAsia="uk-UA"/>
        </w:rPr>
        <w:t>Рішенням Комісії від 13 січня 2025 року № 9/зп-25 затверджено кодовані та декодовані результати тестування когнітивних здібностей, складеного 8, 9 та 10 січня 2025 року кандидатами на зайняття вакантних посад суддів в апеляційних с</w:t>
      </w:r>
      <w:r w:rsidR="002E54DE">
        <w:rPr>
          <w:rFonts w:ascii="Times New Roman" w:eastAsia="Times New Roman" w:hAnsi="Times New Roman" w:cs="Times New Roman"/>
          <w:sz w:val="24"/>
          <w:szCs w:val="24"/>
          <w:lang w:eastAsia="uk-UA"/>
        </w:rPr>
        <w:t>удах (цивільна спеціалізація)</w:t>
      </w:r>
      <w:r w:rsidRPr="000432C5">
        <w:rPr>
          <w:rFonts w:ascii="Times New Roman" w:eastAsia="Times New Roman" w:hAnsi="Times New Roman" w:cs="Times New Roman"/>
          <w:sz w:val="24"/>
          <w:szCs w:val="24"/>
          <w:lang w:eastAsia="uk-UA"/>
        </w:rPr>
        <w:t xml:space="preserve"> у межах конкурсу, оголошеного рішенням Комісії від 14 вересня 2023 року №  94</w:t>
      </w:r>
      <w:r w:rsidR="00764142">
        <w:rPr>
          <w:rFonts w:ascii="Times New Roman" w:eastAsia="Times New Roman" w:hAnsi="Times New Roman" w:cs="Times New Roman"/>
          <w:sz w:val="24"/>
          <w:szCs w:val="24"/>
          <w:lang w:eastAsia="uk-UA"/>
        </w:rPr>
        <w:t>/зп-23 (зі змінами). Сороку О.П.</w:t>
      </w:r>
      <w:r w:rsidRPr="000432C5">
        <w:rPr>
          <w:rFonts w:ascii="Times New Roman" w:eastAsia="Times New Roman" w:hAnsi="Times New Roman" w:cs="Times New Roman"/>
          <w:sz w:val="24"/>
          <w:szCs w:val="24"/>
          <w:lang w:eastAsia="uk-UA"/>
        </w:rPr>
        <w:t xml:space="preserve"> допущено до третього етапу кваліфікаційного іспиту – виконання практичного завдання зі спеціалізації апеляційного загального суду (цивільна спеціалізація).</w:t>
      </w:r>
    </w:p>
    <w:p w:rsidR="00497AC9" w:rsidRPr="000432C5" w:rsidRDefault="00497AC9" w:rsidP="00497AC9">
      <w:pPr>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hAnsi="Times New Roman" w:cs="Times New Roman"/>
          <w:sz w:val="24"/>
          <w:szCs w:val="24"/>
          <w:shd w:val="clear" w:color="auto" w:fill="FFFFFF"/>
        </w:rPr>
        <w:lastRenderedPageBreak/>
        <w:t xml:space="preserve">Рішеннями Комісії від 17 квітня 2025 року № </w:t>
      </w:r>
      <w:r w:rsidRPr="000432C5">
        <w:rPr>
          <w:rFonts w:ascii="Times New Roman" w:eastAsia="Times New Roman" w:hAnsi="Times New Roman" w:cs="Times New Roman"/>
          <w:sz w:val="24"/>
          <w:szCs w:val="24"/>
          <w:lang w:eastAsia="uk-UA"/>
        </w:rPr>
        <w:t> </w:t>
      </w:r>
      <w:r w:rsidRPr="000432C5">
        <w:rPr>
          <w:rFonts w:ascii="Times New Roman" w:hAnsi="Times New Roman" w:cs="Times New Roman"/>
          <w:sz w:val="24"/>
          <w:szCs w:val="24"/>
          <w:shd w:val="clear" w:color="auto" w:fill="FFFFFF"/>
        </w:rPr>
        <w:t xml:space="preserve">87/зп-25 та № </w:t>
      </w:r>
      <w:r w:rsidRPr="000432C5">
        <w:rPr>
          <w:rFonts w:ascii="Times New Roman" w:eastAsia="Times New Roman" w:hAnsi="Times New Roman" w:cs="Times New Roman"/>
          <w:sz w:val="24"/>
          <w:szCs w:val="24"/>
          <w:lang w:eastAsia="uk-UA"/>
        </w:rPr>
        <w:t> </w:t>
      </w:r>
      <w:r w:rsidRPr="000432C5">
        <w:rPr>
          <w:rFonts w:ascii="Times New Roman" w:hAnsi="Times New Roman" w:cs="Times New Roman"/>
          <w:sz w:val="24"/>
          <w:szCs w:val="24"/>
          <w:shd w:val="clear" w:color="auto" w:fill="FFFFFF"/>
        </w:rPr>
        <w:t>89/зп-25 затверджено кодовані та декодовані результати практичного завдання, виконаного 03–07, 10 та 11 лютого 2025 року (цивільна спеціалізація) кандидатами на зайняття вакантних посад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w:t>
      </w:r>
      <w:r w:rsidR="00764142">
        <w:rPr>
          <w:rFonts w:ascii="Times New Roman" w:hAnsi="Times New Roman" w:cs="Times New Roman"/>
          <w:sz w:val="24"/>
          <w:szCs w:val="24"/>
          <w:shd w:val="clear" w:color="auto" w:fill="FFFFFF"/>
        </w:rPr>
        <w:t xml:space="preserve">агальних судів.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3D1871" w:rsidRPr="005B3485" w:rsidRDefault="003D1871" w:rsidP="003D1871">
      <w:pPr>
        <w:spacing w:after="0" w:line="240" w:lineRule="auto"/>
        <w:ind w:firstLine="709"/>
        <w:contextualSpacing/>
        <w:jc w:val="both"/>
        <w:rPr>
          <w:rFonts w:ascii="Times New Roman" w:hAnsi="Times New Roman" w:cs="Times New Roman"/>
          <w:sz w:val="24"/>
          <w:szCs w:val="24"/>
          <w:shd w:val="clear" w:color="auto" w:fill="FFFFFF"/>
        </w:rPr>
      </w:pPr>
      <w:r w:rsidRPr="005B3485">
        <w:rPr>
          <w:rFonts w:ascii="Times New Roman" w:eastAsia="Times New Roman" w:hAnsi="Times New Roman" w:cs="Times New Roman"/>
          <w:sz w:val="24"/>
          <w:szCs w:val="24"/>
          <w:lang w:eastAsia="uk-UA"/>
        </w:rPr>
        <w:t>З огляду на заз</w:t>
      </w:r>
      <w:r w:rsidR="00F61406">
        <w:rPr>
          <w:rFonts w:ascii="Times New Roman" w:eastAsia="Times New Roman" w:hAnsi="Times New Roman" w:cs="Times New Roman"/>
          <w:sz w:val="24"/>
          <w:szCs w:val="24"/>
          <w:lang w:eastAsia="uk-UA"/>
        </w:rPr>
        <w:t>начене Сорока О.П.</w:t>
      </w:r>
      <w:r w:rsidRPr="005B3485">
        <w:rPr>
          <w:rFonts w:ascii="Times New Roman" w:eastAsia="Times New Roman" w:hAnsi="Times New Roman" w:cs="Times New Roman"/>
          <w:sz w:val="24"/>
          <w:szCs w:val="24"/>
          <w:lang w:eastAsia="uk-UA"/>
        </w:rPr>
        <w:t xml:space="preserve"> отримала такі результати першого етапу «Складання кваліфікаційного іспиту» кваліфікаційного оцінювання кандидатів </w:t>
      </w:r>
      <w:r w:rsidRPr="005B3485">
        <w:rPr>
          <w:rFonts w:ascii="Times New Roman" w:hAnsi="Times New Roman" w:cs="Times New Roman"/>
          <w:sz w:val="24"/>
          <w:szCs w:val="24"/>
          <w:shd w:val="clear" w:color="auto" w:fill="FFFFFF"/>
        </w:rPr>
        <w:t xml:space="preserve">на посади суддів апеляційних загальних судів у межах конкурсу, оголошеного рішенням Комісії від </w:t>
      </w:r>
      <w:r w:rsidRPr="005B3485">
        <w:rPr>
          <w:rFonts w:ascii="Times New Roman" w:eastAsia="Times New Roman" w:hAnsi="Times New Roman" w:cs="Times New Roman"/>
          <w:sz w:val="24"/>
          <w:szCs w:val="24"/>
          <w:lang w:eastAsia="uk-UA"/>
        </w:rPr>
        <w:t> </w:t>
      </w:r>
      <w:r w:rsidRPr="005B3485">
        <w:rPr>
          <w:rFonts w:ascii="Times New Roman" w:hAnsi="Times New Roman" w:cs="Times New Roman"/>
          <w:sz w:val="24"/>
          <w:szCs w:val="24"/>
          <w:shd w:val="clear" w:color="auto" w:fill="FFFFFF"/>
        </w:rPr>
        <w:t xml:space="preserve">14 </w:t>
      </w:r>
      <w:r w:rsidRPr="005B3485">
        <w:rPr>
          <w:rFonts w:ascii="Times New Roman" w:eastAsia="Times New Roman" w:hAnsi="Times New Roman" w:cs="Times New Roman"/>
          <w:sz w:val="24"/>
          <w:szCs w:val="24"/>
          <w:lang w:eastAsia="uk-UA"/>
        </w:rPr>
        <w:t> </w:t>
      </w:r>
      <w:r w:rsidRPr="005B3485">
        <w:rPr>
          <w:rFonts w:ascii="Times New Roman" w:hAnsi="Times New Roman" w:cs="Times New Roman"/>
          <w:sz w:val="24"/>
          <w:szCs w:val="24"/>
          <w:shd w:val="clear" w:color="auto" w:fill="FFFFFF"/>
        </w:rPr>
        <w:t>вересня 2023 року № 94/зп-23 (зі змінами).</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p>
    <w:tbl>
      <w:tblPr>
        <w:tblW w:w="96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675"/>
        <w:gridCol w:w="5403"/>
        <w:gridCol w:w="1417"/>
        <w:gridCol w:w="1121"/>
      </w:tblGrid>
      <w:tr w:rsidR="003D1871" w:rsidRPr="005B3485" w:rsidTr="00B62262">
        <w:trPr>
          <w:trHeight w:val="315"/>
        </w:trPr>
        <w:tc>
          <w:tcPr>
            <w:tcW w:w="1675" w:type="dxa"/>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Критерій</w:t>
            </w:r>
          </w:p>
        </w:tc>
        <w:tc>
          <w:tcPr>
            <w:tcW w:w="5403" w:type="dxa"/>
            <w:tcMar>
              <w:top w:w="30" w:type="dxa"/>
              <w:left w:w="45" w:type="dxa"/>
              <w:bottom w:w="30" w:type="dxa"/>
              <w:right w:w="45" w:type="dxa"/>
            </w:tcMar>
            <w:vAlign w:val="bottom"/>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p>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Показник</w:t>
            </w:r>
          </w:p>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p>
        </w:tc>
        <w:tc>
          <w:tcPr>
            <w:tcW w:w="1417" w:type="dxa"/>
            <w:tcMar>
              <w:top w:w="30" w:type="dxa"/>
              <w:left w:w="45" w:type="dxa"/>
              <w:bottom w:w="30" w:type="dxa"/>
              <w:right w:w="45" w:type="dxa"/>
            </w:tcMar>
            <w:vAlign w:val="bottom"/>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Бал</w:t>
            </w:r>
          </w:p>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p>
        </w:tc>
        <w:tc>
          <w:tcPr>
            <w:tcW w:w="1121" w:type="dxa"/>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Бал за критерій</w:t>
            </w:r>
          </w:p>
        </w:tc>
      </w:tr>
      <w:tr w:rsidR="003D1871" w:rsidRPr="005B3485" w:rsidTr="00B62262">
        <w:trPr>
          <w:trHeight w:val="315"/>
        </w:trPr>
        <w:tc>
          <w:tcPr>
            <w:tcW w:w="1675" w:type="dxa"/>
            <w:vMerge w:val="restart"/>
            <w:tcMar>
              <w:top w:w="30" w:type="dxa"/>
              <w:left w:w="45" w:type="dxa"/>
              <w:bottom w:w="30" w:type="dxa"/>
              <w:right w:w="45" w:type="dxa"/>
            </w:tcMar>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Професійна компетентність</w:t>
            </w:r>
          </w:p>
        </w:tc>
        <w:tc>
          <w:tcPr>
            <w:tcW w:w="5403" w:type="dxa"/>
            <w:tcMar>
              <w:top w:w="30" w:type="dxa"/>
              <w:left w:w="45" w:type="dxa"/>
              <w:bottom w:w="30" w:type="dxa"/>
              <w:right w:w="45" w:type="dxa"/>
            </w:tcMar>
            <w:vAlign w:val="bottom"/>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Когнітивні здібності</w:t>
            </w:r>
          </w:p>
        </w:tc>
        <w:tc>
          <w:tcPr>
            <w:tcW w:w="1417" w:type="dxa"/>
            <w:tcMar>
              <w:top w:w="30" w:type="dxa"/>
              <w:left w:w="45" w:type="dxa"/>
              <w:bottom w:w="30" w:type="dxa"/>
              <w:right w:w="45" w:type="dxa"/>
            </w:tcMar>
            <w:vAlign w:val="bottom"/>
            <w:hideMark/>
          </w:tcPr>
          <w:p w:rsidR="003D1871" w:rsidRPr="005B3485" w:rsidRDefault="00F61406" w:rsidP="00B62262">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49,7</w:t>
            </w:r>
          </w:p>
        </w:tc>
        <w:tc>
          <w:tcPr>
            <w:tcW w:w="1121" w:type="dxa"/>
            <w:vMerge w:val="restart"/>
            <w:tcMar>
              <w:top w:w="30" w:type="dxa"/>
              <w:left w:w="45" w:type="dxa"/>
              <w:bottom w:w="30" w:type="dxa"/>
              <w:right w:w="45" w:type="dxa"/>
            </w:tcMar>
            <w:vAlign w:val="center"/>
            <w:hideMark/>
          </w:tcPr>
          <w:p w:rsidR="003D1871" w:rsidRPr="005B3485" w:rsidRDefault="00451F12" w:rsidP="00B62262">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354,7</w:t>
            </w:r>
          </w:p>
        </w:tc>
      </w:tr>
      <w:tr w:rsidR="003D1871" w:rsidRPr="005B3485" w:rsidTr="00B62262">
        <w:trPr>
          <w:trHeight w:val="315"/>
        </w:trPr>
        <w:tc>
          <w:tcPr>
            <w:tcW w:w="1675"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Знання історії української державності</w:t>
            </w:r>
          </w:p>
        </w:tc>
        <w:tc>
          <w:tcPr>
            <w:tcW w:w="1417" w:type="dxa"/>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40</w:t>
            </w:r>
          </w:p>
        </w:tc>
        <w:tc>
          <w:tcPr>
            <w:tcW w:w="1121"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r>
      <w:tr w:rsidR="003D1871" w:rsidRPr="005B3485" w:rsidTr="00B62262">
        <w:trPr>
          <w:trHeight w:val="315"/>
        </w:trPr>
        <w:tc>
          <w:tcPr>
            <w:tcW w:w="1675"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Знання у сфері права та спеціалізації суду</w:t>
            </w:r>
          </w:p>
        </w:tc>
        <w:tc>
          <w:tcPr>
            <w:tcW w:w="1417" w:type="dxa"/>
            <w:tcMar>
              <w:top w:w="30" w:type="dxa"/>
              <w:left w:w="45" w:type="dxa"/>
              <w:bottom w:w="30" w:type="dxa"/>
              <w:right w:w="45" w:type="dxa"/>
            </w:tcMar>
            <w:vAlign w:val="bottom"/>
            <w:hideMark/>
          </w:tcPr>
          <w:p w:rsidR="003D1871" w:rsidRPr="005B3485" w:rsidRDefault="00451F12" w:rsidP="00B62262">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150</w:t>
            </w:r>
          </w:p>
        </w:tc>
        <w:tc>
          <w:tcPr>
            <w:tcW w:w="1121"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r>
      <w:tr w:rsidR="003D1871" w:rsidRPr="005B3485" w:rsidTr="00B62262">
        <w:trPr>
          <w:trHeight w:val="315"/>
        </w:trPr>
        <w:tc>
          <w:tcPr>
            <w:tcW w:w="1675"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417" w:type="dxa"/>
            <w:tcMar>
              <w:top w:w="30" w:type="dxa"/>
              <w:left w:w="45" w:type="dxa"/>
              <w:bottom w:w="30" w:type="dxa"/>
              <w:right w:w="45" w:type="dxa"/>
            </w:tcMar>
            <w:vAlign w:val="bottom"/>
            <w:hideMark/>
          </w:tcPr>
          <w:p w:rsidR="003D1871" w:rsidRPr="005B3485" w:rsidRDefault="00451F12" w:rsidP="00B62262">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115</w:t>
            </w:r>
          </w:p>
        </w:tc>
        <w:tc>
          <w:tcPr>
            <w:tcW w:w="1121" w:type="dxa"/>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uk-UA"/>
              </w:rPr>
            </w:pPr>
          </w:p>
        </w:tc>
      </w:tr>
    </w:tbl>
    <w:p w:rsidR="003D1871" w:rsidRPr="005B3485" w:rsidRDefault="003D1871" w:rsidP="003D1871">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ru-RU"/>
        </w:rPr>
      </w:pP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Отже, загальна кількість балів за квал</w:t>
      </w:r>
      <w:r w:rsidR="00451F12">
        <w:rPr>
          <w:rFonts w:ascii="Times New Roman" w:eastAsia="Times New Roman" w:hAnsi="Times New Roman" w:cs="Times New Roman"/>
          <w:sz w:val="24"/>
          <w:szCs w:val="24"/>
          <w:lang w:eastAsia="uk-UA"/>
        </w:rPr>
        <w:t>іфікаційний іспит – 354,7</w:t>
      </w:r>
      <w:r w:rsidRPr="005B3485">
        <w:rPr>
          <w:rFonts w:ascii="Times New Roman" w:eastAsia="Times New Roman" w:hAnsi="Times New Roman" w:cs="Times New Roman"/>
          <w:sz w:val="24"/>
          <w:szCs w:val="24"/>
          <w:lang w:eastAsia="uk-UA"/>
        </w:rPr>
        <w:t xml:space="preserve"> бала із 400 можливих, що свідчить п</w:t>
      </w:r>
      <w:r w:rsidR="002675C3" w:rsidRPr="005B3485">
        <w:rPr>
          <w:rFonts w:ascii="Times New Roman" w:eastAsia="Times New Roman" w:hAnsi="Times New Roman" w:cs="Times New Roman"/>
          <w:sz w:val="24"/>
          <w:szCs w:val="24"/>
          <w:lang w:eastAsia="uk-UA"/>
        </w:rPr>
        <w:t>ро підтвердження</w:t>
      </w:r>
      <w:r w:rsidR="00451F12">
        <w:rPr>
          <w:rFonts w:ascii="Times New Roman" w:eastAsia="Times New Roman" w:hAnsi="Times New Roman" w:cs="Times New Roman"/>
          <w:sz w:val="24"/>
          <w:szCs w:val="24"/>
          <w:lang w:eastAsia="uk-UA"/>
        </w:rPr>
        <w:t xml:space="preserve"> Сорокою О.П.</w:t>
      </w:r>
      <w:r w:rsidRPr="005B3485">
        <w:rPr>
          <w:rFonts w:ascii="Times New Roman" w:eastAsia="Times New Roman" w:hAnsi="Times New Roman" w:cs="Times New Roman"/>
          <w:sz w:val="24"/>
          <w:szCs w:val="24"/>
          <w:lang w:eastAsia="uk-UA"/>
        </w:rPr>
        <w:t xml:space="preserve"> здатності здійснювати правосуддя в</w:t>
      </w:r>
      <w:r w:rsidRPr="005B3485">
        <w:rPr>
          <w:rFonts w:ascii="Times New Roman" w:hAnsi="Times New Roman" w:cs="Times New Roman"/>
          <w:sz w:val="24"/>
          <w:szCs w:val="24"/>
          <w:shd w:val="clear" w:color="auto" w:fill="FFFFFF"/>
        </w:rPr>
        <w:t xml:space="preserve"> апеляційному загальному суді за критерієм професійної компетентності. </w:t>
      </w:r>
      <w:r w:rsidRPr="005B3485">
        <w:rPr>
          <w:rFonts w:ascii="Times New Roman" w:eastAsia="Times New Roman" w:hAnsi="Times New Roman" w:cs="Times New Roman"/>
          <w:sz w:val="24"/>
          <w:szCs w:val="24"/>
          <w:lang w:eastAsia="uk-UA"/>
        </w:rPr>
        <w:t xml:space="preserve">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Проведення спеціальної перевірки.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w:t>
      </w:r>
      <w:r w:rsidR="00451F12">
        <w:rPr>
          <w:rFonts w:ascii="Times New Roman" w:eastAsia="Times New Roman" w:hAnsi="Times New Roman" w:cs="Times New Roman"/>
          <w:sz w:val="24"/>
          <w:szCs w:val="24"/>
          <w:lang w:eastAsia="uk-UA"/>
        </w:rPr>
        <w:t>ревірки стосовно Сороки О.П.</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lastRenderedPageBreak/>
        <w:t>Запити про надання від</w:t>
      </w:r>
      <w:r w:rsidR="00451F12">
        <w:rPr>
          <w:rFonts w:ascii="Times New Roman" w:eastAsia="Times New Roman" w:hAnsi="Times New Roman" w:cs="Times New Roman"/>
          <w:sz w:val="24"/>
          <w:szCs w:val="24"/>
          <w:lang w:eastAsia="uk-UA"/>
        </w:rPr>
        <w:t>омостей стосовно Сороки О.П.</w:t>
      </w:r>
      <w:r w:rsidRPr="005B3485">
        <w:rPr>
          <w:rFonts w:ascii="Times New Roman" w:eastAsia="Times New Roman" w:hAnsi="Times New Roman" w:cs="Times New Roman"/>
          <w:sz w:val="24"/>
          <w:szCs w:val="24"/>
          <w:lang w:eastAsia="uk-UA"/>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w:t>
      </w:r>
      <w:r w:rsidR="00502822">
        <w:rPr>
          <w:rFonts w:ascii="Times New Roman" w:eastAsia="Times New Roman" w:hAnsi="Times New Roman" w:cs="Times New Roman"/>
          <w:sz w:val="24"/>
          <w:szCs w:val="24"/>
          <w:lang w:eastAsia="uk-UA"/>
        </w:rPr>
        <w:t xml:space="preserve"> (далі –</w:t>
      </w:r>
      <w:r w:rsidR="00502822" w:rsidRPr="00502822">
        <w:rPr>
          <w:rFonts w:ascii="Times New Roman" w:eastAsia="Times New Roman" w:hAnsi="Times New Roman" w:cs="Times New Roman"/>
          <w:sz w:val="24"/>
          <w:szCs w:val="24"/>
          <w:lang w:eastAsia="uk-UA"/>
        </w:rPr>
        <w:t xml:space="preserve"> </w:t>
      </w:r>
      <w:r w:rsidR="00502822">
        <w:rPr>
          <w:rFonts w:ascii="Times New Roman" w:eastAsia="Times New Roman" w:hAnsi="Times New Roman" w:cs="Times New Roman"/>
          <w:sz w:val="24"/>
          <w:szCs w:val="24"/>
          <w:lang w:eastAsia="uk-UA"/>
        </w:rPr>
        <w:t>Національне агентство)</w:t>
      </w:r>
      <w:r w:rsidRPr="005B3485">
        <w:rPr>
          <w:rFonts w:ascii="Times New Roman" w:eastAsia="Times New Roman" w:hAnsi="Times New Roman" w:cs="Times New Roman"/>
          <w:sz w:val="24"/>
          <w:szCs w:val="24"/>
          <w:lang w:eastAsia="uk-UA"/>
        </w:rPr>
        <w:t>,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rsidR="00CB2A78" w:rsidRPr="005B3485" w:rsidRDefault="00CB2A78" w:rsidP="00CB2A78">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Під час проведення спеціальної перевірки не отримано інформації, яка свідчить про</w:t>
      </w:r>
      <w:r w:rsidR="00B225AA">
        <w:rPr>
          <w:rFonts w:ascii="Times New Roman" w:hAnsi="Times New Roman" w:cs="Times New Roman"/>
          <w:sz w:val="24"/>
          <w:szCs w:val="24"/>
        </w:rPr>
        <w:t xml:space="preserve"> невідповідність Сороки О.П.</w:t>
      </w:r>
      <w:r w:rsidRPr="005B3485">
        <w:rPr>
          <w:rFonts w:ascii="Times New Roman" w:hAnsi="Times New Roman" w:cs="Times New Roman"/>
          <w:sz w:val="24"/>
          <w:szCs w:val="24"/>
        </w:rPr>
        <w:t xml:space="preserve"> вимогам до кандидата на посаду судді.</w:t>
      </w:r>
    </w:p>
    <w:p w:rsidR="00CB2A78" w:rsidRPr="005B3485" w:rsidRDefault="00CB2A78" w:rsidP="00CB2A78">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CB2A78" w:rsidRPr="005B3485" w:rsidRDefault="00CB2A78" w:rsidP="00CB2A78">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Результати спеціальної перевірки враховуються Комісією під час ухвалення цього рішення Комісії при встановленні відповідності кандидата критеріям професійної етики та доброчесності.</w:t>
      </w:r>
    </w:p>
    <w:p w:rsidR="003D1871" w:rsidRPr="005B3485" w:rsidRDefault="003D1871" w:rsidP="003D1871">
      <w:pPr>
        <w:pStyle w:val="rtejustify"/>
        <w:shd w:val="clear" w:color="auto" w:fill="FFFFFF"/>
        <w:spacing w:before="0" w:beforeAutospacing="0" w:after="0" w:afterAutospacing="0"/>
        <w:contextualSpacing/>
        <w:jc w:val="both"/>
        <w:rPr>
          <w:b/>
          <w:bCs/>
          <w:lang w:eastAsia="ru-RU"/>
        </w:rPr>
      </w:pPr>
      <w:r w:rsidRPr="005B3485">
        <w:tab/>
      </w:r>
      <w:r w:rsidRPr="005B3485">
        <w:rPr>
          <w:b/>
          <w:bCs/>
          <w:lang w:eastAsia="ru-RU"/>
        </w:rPr>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3D1871" w:rsidRPr="005B3485" w:rsidRDefault="003D1871" w:rsidP="003D1871">
      <w:pPr>
        <w:pStyle w:val="rtejustify"/>
        <w:shd w:val="clear" w:color="auto" w:fill="FFFFFF"/>
        <w:spacing w:before="0" w:beforeAutospacing="0" w:after="0" w:afterAutospacing="0"/>
        <w:contextualSpacing/>
        <w:jc w:val="both"/>
        <w:rPr>
          <w:rFonts w:eastAsia="Calibri"/>
          <w:b/>
          <w:bCs/>
          <w:shd w:val="clear" w:color="auto" w:fill="FFFFFF"/>
        </w:rPr>
      </w:pPr>
      <w:r w:rsidRPr="005B3485">
        <w:rPr>
          <w:rFonts w:eastAsia="Calibri"/>
          <w:b/>
          <w:bCs/>
          <w:shd w:val="clear" w:color="auto" w:fill="FFFFFF"/>
        </w:rPr>
        <w:tab/>
        <w:t>Стислий опис проходження другого етапу кваліфікаційного оцінювання.</w:t>
      </w:r>
    </w:p>
    <w:p w:rsidR="003D1871" w:rsidRPr="005B3485" w:rsidRDefault="003D1871" w:rsidP="003D1871">
      <w:pPr>
        <w:pStyle w:val="rtejustify"/>
        <w:shd w:val="clear" w:color="auto" w:fill="FFFFFF"/>
        <w:spacing w:before="0" w:beforeAutospacing="0" w:after="0" w:afterAutospacing="0"/>
        <w:contextualSpacing/>
        <w:jc w:val="both"/>
        <w:rPr>
          <w:shd w:val="clear" w:color="auto" w:fill="FFFFFF"/>
          <w:lang w:eastAsia="ru-RU"/>
        </w:rPr>
      </w:pPr>
      <w:r w:rsidRPr="005B3485">
        <w:rPr>
          <w:rFonts w:eastAsia="Calibri"/>
          <w:b/>
          <w:bCs/>
          <w:shd w:val="clear" w:color="auto" w:fill="FFFFFF"/>
        </w:rPr>
        <w:tab/>
      </w:r>
      <w:r w:rsidRPr="005B3485">
        <w:rPr>
          <w:shd w:val="clear" w:color="auto" w:fill="FFFFFF"/>
          <w:lang w:eastAsia="ru-RU"/>
        </w:rPr>
        <w:t>Рішенням Комісії від 17 квітня 2025 року № 89/зп-25 допущено 706 кандидатів на посади суддів апеляційних загальних судів, які успішно склали кваліфікаційний і</w:t>
      </w:r>
      <w:r w:rsidR="003A6E95">
        <w:rPr>
          <w:shd w:val="clear" w:color="auto" w:fill="FFFFFF"/>
          <w:lang w:eastAsia="ru-RU"/>
        </w:rPr>
        <w:t>спит, зокрема Сороку О.П.</w:t>
      </w:r>
      <w:r w:rsidRPr="005B3485">
        <w:rPr>
          <w:shd w:val="clear" w:color="auto" w:fill="FFFFFF"/>
          <w:lang w:eastAsia="ru-RU"/>
        </w:rPr>
        <w:t>,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w:t>
      </w:r>
    </w:p>
    <w:p w:rsidR="003D1871" w:rsidRPr="005B3485" w:rsidRDefault="003D1871" w:rsidP="003D1871">
      <w:pPr>
        <w:pStyle w:val="rtejustify"/>
        <w:shd w:val="clear" w:color="auto" w:fill="FFFFFF"/>
        <w:spacing w:before="0" w:beforeAutospacing="0" w:after="0" w:afterAutospacing="0"/>
        <w:contextualSpacing/>
        <w:jc w:val="both"/>
        <w:rPr>
          <w:shd w:val="clear" w:color="auto" w:fill="FFFFFF"/>
          <w:lang w:eastAsia="ru-RU"/>
        </w:rPr>
      </w:pPr>
      <w:r w:rsidRPr="005B3485">
        <w:rPr>
          <w:shd w:val="clear" w:color="auto" w:fill="FFFFFF"/>
          <w:lang w:eastAsia="ru-RU"/>
        </w:rPr>
        <w:tab/>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колегія № 5 Вищої кваліфікаційної комісії суддів України.</w:t>
      </w:r>
    </w:p>
    <w:p w:rsidR="003D1871" w:rsidRPr="005B3485" w:rsidRDefault="003D1871" w:rsidP="003D1871">
      <w:pPr>
        <w:pStyle w:val="rtejustify"/>
        <w:shd w:val="clear" w:color="auto" w:fill="FFFFFF"/>
        <w:spacing w:before="0" w:beforeAutospacing="0" w:after="0" w:afterAutospacing="0"/>
        <w:contextualSpacing/>
        <w:jc w:val="both"/>
        <w:rPr>
          <w:shd w:val="clear" w:color="auto" w:fill="FFFFFF"/>
          <w:lang w:eastAsia="ru-RU"/>
        </w:rPr>
      </w:pPr>
      <w:r w:rsidRPr="005B3485">
        <w:rPr>
          <w:shd w:val="clear" w:color="auto" w:fill="FFFFFF"/>
          <w:lang w:eastAsia="ru-RU"/>
        </w:rPr>
        <w:tab/>
      </w:r>
      <w:r w:rsidRPr="005B3485">
        <w:t xml:space="preserve">Відповідно до протоколу повторного розподілу між членами Комісії  від  08  жовтня  2025 року доповідачем у справі кандидата на посаду судді </w:t>
      </w:r>
      <w:r w:rsidRPr="005B3485">
        <w:rPr>
          <w:shd w:val="clear" w:color="auto" w:fill="FFFFFF"/>
        </w:rPr>
        <w:t>апеляційного</w:t>
      </w:r>
      <w:r w:rsidR="009C49FC">
        <w:rPr>
          <w:shd w:val="clear" w:color="auto" w:fill="FFFFFF"/>
        </w:rPr>
        <w:t xml:space="preserve"> загального суду Сороки О.П.</w:t>
      </w:r>
      <w:r w:rsidRPr="005B3485">
        <w:rPr>
          <w:shd w:val="clear" w:color="auto" w:fill="FFFFFF"/>
        </w:rPr>
        <w:t xml:space="preserve"> </w:t>
      </w:r>
      <w:r w:rsidRPr="005B3485">
        <w:t>визначено члена Комісії Омельяна О.С.</w:t>
      </w:r>
    </w:p>
    <w:p w:rsidR="003D1871" w:rsidRPr="005B3485" w:rsidRDefault="003D1871" w:rsidP="003D1871">
      <w:pPr>
        <w:pStyle w:val="rtejustify"/>
        <w:shd w:val="clear" w:color="auto" w:fill="FFFFFF"/>
        <w:spacing w:before="0" w:beforeAutospacing="0" w:after="0" w:afterAutospacing="0"/>
        <w:contextualSpacing/>
        <w:jc w:val="both"/>
      </w:pPr>
      <w:r w:rsidRPr="005B3485">
        <w:tab/>
        <w:t>Комісія 06 серпня 2025 року звернулась до кандидатів на посади суддів в</w:t>
      </w:r>
      <w:r w:rsidRPr="005B3485">
        <w:rPr>
          <w:shd w:val="clear" w:color="auto" w:fill="FFFFFF"/>
        </w:rPr>
        <w:t xml:space="preserve"> апеляційних загальних судах</w:t>
      </w:r>
      <w:r w:rsidRPr="005B3485">
        <w:t xml:space="preserve"> (лист № </w:t>
      </w:r>
      <w:r w:rsidRPr="005B3485">
        <w:rPr>
          <w:shd w:val="clear" w:color="auto" w:fill="FFFFFF"/>
        </w:rPr>
        <w:t>21-6808/25</w:t>
      </w:r>
      <w:r w:rsidRPr="005B3485">
        <w:t>) та запропонувала надати для долучення до досьє та оцінювання під час співбесіди пояснення та докази (за наявності), які, на думку кандидата, підтверджують її відповідність зазначеним критеріям особистої та соціальної компетентності, за відповідною формою. Водночас увагу кандидатів було звернено на пункт  5.6 розділу 5 Положення про порядок та методологію кваліфікаційного оцінювання,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w:t>
      </w:r>
      <w:r w:rsidR="00690EC8">
        <w:t xml:space="preserve"> (рішучість та відповідальність</w:t>
      </w:r>
      <w:r w:rsidR="00690EC8" w:rsidRPr="005B3485">
        <w:rPr>
          <w:shd w:val="clear" w:color="auto" w:fill="FFFFFF"/>
          <w:lang w:eastAsia="ru-RU"/>
        </w:rPr>
        <w:t> </w:t>
      </w:r>
      <w:r w:rsidRPr="005B3485">
        <w:t xml:space="preserve">–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3D1871" w:rsidRPr="005B3485" w:rsidRDefault="009C49FC" w:rsidP="003D1871">
      <w:pPr>
        <w:pStyle w:val="rtejustify"/>
        <w:shd w:val="clear" w:color="auto" w:fill="FFFFFF"/>
        <w:spacing w:before="0" w:beforeAutospacing="0" w:after="0" w:afterAutospacing="0"/>
        <w:contextualSpacing/>
        <w:jc w:val="both"/>
      </w:pPr>
      <w:r>
        <w:tab/>
        <w:t>Кандидатом Сорокою О.П.</w:t>
      </w:r>
      <w:r w:rsidR="00BB2D2C">
        <w:t xml:space="preserve"> 19</w:t>
      </w:r>
      <w:r w:rsidR="003D1871" w:rsidRPr="005B3485">
        <w:t xml:space="preserve"> серпня 2025 року надіслано до Комісії відповідні пояснення та докази на їх підтвердження. У поясненнях кандидат навела інформацію, яка, на </w:t>
      </w:r>
      <w:r w:rsidR="003D1871" w:rsidRPr="005B3485">
        <w:lastRenderedPageBreak/>
        <w:t xml:space="preserve">її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3D1871" w:rsidRPr="005B3485" w:rsidRDefault="00BB2D2C" w:rsidP="003D1871">
      <w:pPr>
        <w:pStyle w:val="rtejustify"/>
        <w:shd w:val="clear" w:color="auto" w:fill="FFFFFF"/>
        <w:spacing w:before="0" w:beforeAutospacing="0" w:after="0" w:afterAutospacing="0"/>
        <w:contextualSpacing/>
        <w:jc w:val="both"/>
      </w:pPr>
      <w:r>
        <w:tab/>
        <w:t>Сороці О.П.</w:t>
      </w:r>
      <w:r w:rsidR="003D1871" w:rsidRPr="005B3485">
        <w:t xml:space="preserve"> забезпечено можливість ознайомитись із досьє кандидата на посаду судді. </w:t>
      </w:r>
    </w:p>
    <w:p w:rsidR="00430A39" w:rsidRPr="00665A2D" w:rsidRDefault="00430A39" w:rsidP="00430A39">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 Комісії 01 травня 2026</w:t>
      </w:r>
      <w:r w:rsidRPr="00665A2D">
        <w:rPr>
          <w:rFonts w:ascii="Times New Roman" w:hAnsi="Times New Roman" w:cs="Times New Roman"/>
          <w:sz w:val="24"/>
          <w:szCs w:val="24"/>
          <w:shd w:val="clear" w:color="auto" w:fill="FFFFFF"/>
        </w:rPr>
        <w:t xml:space="preserve"> року надійшов висновок Громадської ради доброчесності (далі – ГРД) </w:t>
      </w:r>
      <w:r w:rsidRPr="00665A2D">
        <w:rPr>
          <w:rFonts w:ascii="Times New Roman" w:hAnsi="Times New Roman" w:cs="Times New Roman"/>
          <w:color w:val="000000"/>
          <w:sz w:val="24"/>
          <w:szCs w:val="24"/>
          <w:shd w:val="clear" w:color="auto" w:fill="FFFFFF"/>
        </w:rPr>
        <w:t>про невідповідність кандидат</w:t>
      </w:r>
      <w:r>
        <w:rPr>
          <w:rFonts w:ascii="Times New Roman" w:hAnsi="Times New Roman" w:cs="Times New Roman"/>
          <w:color w:val="000000"/>
          <w:sz w:val="24"/>
          <w:szCs w:val="24"/>
          <w:shd w:val="clear" w:color="auto" w:fill="FFFFFF"/>
        </w:rPr>
        <w:t>а на посаду судді Сороки О.П.</w:t>
      </w:r>
      <w:r w:rsidRPr="00665A2D">
        <w:rPr>
          <w:rFonts w:ascii="Times New Roman" w:hAnsi="Times New Roman" w:cs="Times New Roman"/>
          <w:color w:val="000000"/>
          <w:sz w:val="24"/>
          <w:szCs w:val="24"/>
          <w:shd w:val="clear" w:color="auto" w:fill="FFFFFF"/>
        </w:rPr>
        <w:t xml:space="preserve"> критеріям доброчесності та професійної етики,</w:t>
      </w:r>
      <w:r w:rsidRPr="00665A2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затверджений 30 квітня 2026</w:t>
      </w:r>
      <w:r w:rsidRPr="00665A2D">
        <w:rPr>
          <w:rFonts w:ascii="Times New Roman" w:hAnsi="Times New Roman" w:cs="Times New Roman"/>
          <w:sz w:val="24"/>
          <w:szCs w:val="24"/>
          <w:shd w:val="clear" w:color="auto" w:fill="FFFFFF"/>
        </w:rPr>
        <w:t xml:space="preserve"> року.</w:t>
      </w:r>
    </w:p>
    <w:p w:rsidR="00430A39" w:rsidRPr="00665A2D" w:rsidRDefault="00430A39" w:rsidP="00430A39">
      <w:pPr>
        <w:spacing w:after="0" w:line="240" w:lineRule="auto"/>
        <w:ind w:firstLine="709"/>
        <w:contextualSpacing/>
        <w:jc w:val="both"/>
        <w:rPr>
          <w:rFonts w:ascii="Times New Roman" w:hAnsi="Times New Roman" w:cs="Times New Roman"/>
          <w:sz w:val="24"/>
          <w:szCs w:val="24"/>
          <w:shd w:val="clear" w:color="auto" w:fill="FFFFFF"/>
        </w:rPr>
      </w:pPr>
      <w:r w:rsidRPr="00665A2D">
        <w:rPr>
          <w:rFonts w:ascii="Times New Roman" w:eastAsia="Times New Roman" w:hAnsi="Times New Roman" w:cs="Times New Roman"/>
          <w:color w:val="000000"/>
          <w:sz w:val="24"/>
          <w:szCs w:val="24"/>
          <w:lang w:eastAsia="uk-UA"/>
        </w:rPr>
        <w:t>Членом Ко</w:t>
      </w:r>
      <w:r>
        <w:rPr>
          <w:rFonts w:ascii="Times New Roman" w:eastAsia="Times New Roman" w:hAnsi="Times New Roman" w:cs="Times New Roman"/>
          <w:color w:val="000000"/>
          <w:sz w:val="24"/>
          <w:szCs w:val="24"/>
          <w:lang w:eastAsia="uk-UA"/>
        </w:rPr>
        <w:t xml:space="preserve">місії – доповідачем </w:t>
      </w:r>
      <w:r w:rsidRPr="00665A2D">
        <w:rPr>
          <w:rFonts w:ascii="Times New Roman" w:eastAsia="Times New Roman" w:hAnsi="Times New Roman" w:cs="Times New Roman"/>
          <w:color w:val="000000"/>
          <w:sz w:val="24"/>
          <w:szCs w:val="24"/>
          <w:lang w:eastAsia="uk-UA"/>
        </w:rPr>
        <w:t>надіслано зазначений висновок кандидату</w:t>
      </w:r>
      <w:r w:rsidR="0091411C">
        <w:rPr>
          <w:rFonts w:ascii="Times New Roman" w:eastAsia="Times New Roman" w:hAnsi="Times New Roman" w:cs="Times New Roman"/>
          <w:color w:val="000000"/>
          <w:sz w:val="24"/>
          <w:szCs w:val="24"/>
          <w:lang w:eastAsia="uk-UA"/>
        </w:rPr>
        <w:t xml:space="preserve"> (лист від </w:t>
      </w:r>
      <w:r w:rsidR="0091411C" w:rsidRPr="005B3485">
        <w:t> </w:t>
      </w:r>
      <w:r w:rsidR="0091411C">
        <w:rPr>
          <w:rFonts w:ascii="Times New Roman" w:eastAsia="Times New Roman" w:hAnsi="Times New Roman" w:cs="Times New Roman"/>
          <w:color w:val="000000"/>
          <w:sz w:val="24"/>
          <w:szCs w:val="24"/>
          <w:lang w:eastAsia="uk-UA"/>
        </w:rPr>
        <w:t>04</w:t>
      </w:r>
      <w:r w:rsidR="0091411C" w:rsidRPr="005B3485">
        <w:t> </w:t>
      </w:r>
      <w:r w:rsidR="0091411C">
        <w:rPr>
          <w:rFonts w:ascii="Times New Roman" w:eastAsia="Times New Roman" w:hAnsi="Times New Roman" w:cs="Times New Roman"/>
          <w:color w:val="000000"/>
          <w:sz w:val="24"/>
          <w:szCs w:val="24"/>
          <w:lang w:eastAsia="uk-UA"/>
        </w:rPr>
        <w:t>травня 2026 року № 32 дпс-1081</w:t>
      </w:r>
      <w:r w:rsidR="0091411C" w:rsidRPr="00665A2D">
        <w:rPr>
          <w:rFonts w:ascii="Times New Roman" w:eastAsia="Times New Roman" w:hAnsi="Times New Roman" w:cs="Times New Roman"/>
          <w:color w:val="000000"/>
          <w:sz w:val="24"/>
          <w:szCs w:val="24"/>
          <w:lang w:eastAsia="uk-UA"/>
        </w:rPr>
        <w:t>/23</w:t>
      </w:r>
      <w:r w:rsidR="0091411C">
        <w:rPr>
          <w:rFonts w:ascii="Times New Roman" w:eastAsia="Times New Roman" w:hAnsi="Times New Roman" w:cs="Times New Roman"/>
          <w:color w:val="000000"/>
          <w:sz w:val="24"/>
          <w:szCs w:val="24"/>
          <w:lang w:eastAsia="uk-UA"/>
        </w:rPr>
        <w:t>/4</w:t>
      </w:r>
      <w:r w:rsidR="0091411C" w:rsidRPr="00665A2D">
        <w:rPr>
          <w:rFonts w:ascii="Times New Roman" w:eastAsia="Times New Roman" w:hAnsi="Times New Roman" w:cs="Times New Roman"/>
          <w:color w:val="000000"/>
          <w:sz w:val="24"/>
          <w:szCs w:val="24"/>
          <w:lang w:eastAsia="uk-UA"/>
        </w:rPr>
        <w:t xml:space="preserve">) </w:t>
      </w:r>
      <w:r w:rsidRPr="00665A2D">
        <w:rPr>
          <w:rFonts w:ascii="Times New Roman" w:eastAsia="Times New Roman" w:hAnsi="Times New Roman" w:cs="Times New Roman"/>
          <w:color w:val="000000"/>
          <w:sz w:val="24"/>
          <w:szCs w:val="24"/>
          <w:lang w:eastAsia="uk-UA"/>
        </w:rPr>
        <w:t>та запропоновано надати пояснення, документи чи іншу інформацію, яка доповнює, сп</w:t>
      </w:r>
      <w:r>
        <w:rPr>
          <w:rFonts w:ascii="Times New Roman" w:eastAsia="Times New Roman" w:hAnsi="Times New Roman" w:cs="Times New Roman"/>
          <w:color w:val="000000"/>
          <w:sz w:val="24"/>
          <w:szCs w:val="24"/>
          <w:lang w:eastAsia="uk-UA"/>
        </w:rPr>
        <w:t>ростовує або уточнює викладені в</w:t>
      </w:r>
      <w:r w:rsidRPr="00665A2D">
        <w:rPr>
          <w:rFonts w:ascii="Times New Roman" w:eastAsia="Times New Roman" w:hAnsi="Times New Roman" w:cs="Times New Roman"/>
          <w:color w:val="000000"/>
          <w:sz w:val="24"/>
          <w:szCs w:val="24"/>
          <w:lang w:eastAsia="uk-UA"/>
        </w:rPr>
        <w:t xml:space="preserve"> ньому обставини.</w:t>
      </w:r>
    </w:p>
    <w:p w:rsidR="00430A39" w:rsidRPr="00665A2D" w:rsidRDefault="00430A39" w:rsidP="00430A39">
      <w:pPr>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Кандидатом 13 травня 2026</w:t>
      </w:r>
      <w:r w:rsidRPr="00665A2D">
        <w:rPr>
          <w:rFonts w:ascii="Times New Roman" w:eastAsia="Times New Roman" w:hAnsi="Times New Roman" w:cs="Times New Roman"/>
          <w:color w:val="000000"/>
          <w:sz w:val="24"/>
          <w:szCs w:val="24"/>
          <w:lang w:eastAsia="uk-UA"/>
        </w:rPr>
        <w:t xml:space="preserve"> року надіслано на адресу Комісії пояснення щодо обставин, викладених у висновку ГРД, та копії відповідних документів.</w:t>
      </w:r>
    </w:p>
    <w:p w:rsidR="00765C37" w:rsidRPr="00AC298D" w:rsidRDefault="00765C37" w:rsidP="00765C3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hAnsi="Times New Roman" w:cs="Times New Roman"/>
          <w:sz w:val="24"/>
          <w:szCs w:val="24"/>
          <w:shd w:val="clear" w:color="auto" w:fill="FFFFFF"/>
        </w:rPr>
        <w:t xml:space="preserve">Комісією </w:t>
      </w:r>
      <w:r w:rsidR="008C1CA1">
        <w:rPr>
          <w:rFonts w:ascii="Times New Roman" w:hAnsi="Times New Roman" w:cs="Times New Roman"/>
          <w:sz w:val="24"/>
          <w:szCs w:val="24"/>
          <w:shd w:val="clear" w:color="auto" w:fill="FFFFFF"/>
        </w:rPr>
        <w:t xml:space="preserve">проведено </w:t>
      </w:r>
      <w:r w:rsidRPr="00AC298D">
        <w:rPr>
          <w:rFonts w:ascii="Times New Roman" w:hAnsi="Times New Roman" w:cs="Times New Roman"/>
          <w:sz w:val="24"/>
          <w:szCs w:val="24"/>
          <w:shd w:val="clear" w:color="auto" w:fill="FFFFFF"/>
        </w:rPr>
        <w:t>співбесід</w:t>
      </w:r>
      <w:r w:rsidR="008C1CA1">
        <w:rPr>
          <w:rFonts w:ascii="Times New Roman" w:hAnsi="Times New Roman" w:cs="Times New Roman"/>
          <w:sz w:val="24"/>
          <w:szCs w:val="24"/>
          <w:shd w:val="clear" w:color="auto" w:fill="FFFFFF"/>
        </w:rPr>
        <w:t>у з кандидатом</w:t>
      </w:r>
      <w:r>
        <w:rPr>
          <w:rFonts w:ascii="Times New Roman" w:hAnsi="Times New Roman" w:cs="Times New Roman"/>
          <w:sz w:val="24"/>
          <w:szCs w:val="24"/>
          <w:shd w:val="clear" w:color="auto" w:fill="FFFFFF"/>
        </w:rPr>
        <w:t xml:space="preserve"> 09 червня</w:t>
      </w:r>
      <w:r w:rsidRPr="00AC298D">
        <w:rPr>
          <w:rFonts w:ascii="Times New Roman" w:hAnsi="Times New Roman" w:cs="Times New Roman"/>
          <w:sz w:val="24"/>
          <w:szCs w:val="24"/>
          <w:shd w:val="clear" w:color="auto" w:fill="FFFFFF"/>
        </w:rPr>
        <w:t xml:space="preserve"> 2026 року. </w:t>
      </w:r>
      <w:r w:rsidRPr="00AC298D">
        <w:rPr>
          <w:rFonts w:ascii="Times New Roman" w:eastAsia="Times New Roman" w:hAnsi="Times New Roman" w:cs="Times New Roman"/>
          <w:sz w:val="24"/>
          <w:szCs w:val="24"/>
          <w:lang w:eastAsia="uk-UA"/>
        </w:rPr>
        <w:t>На початку співбес</w:t>
      </w:r>
      <w:r w:rsidR="008C1CA1">
        <w:rPr>
          <w:rFonts w:ascii="Times New Roman" w:eastAsia="Times New Roman" w:hAnsi="Times New Roman" w:cs="Times New Roman"/>
          <w:sz w:val="24"/>
          <w:szCs w:val="24"/>
          <w:lang w:eastAsia="uk-UA"/>
        </w:rPr>
        <w:t>іди кандидата ознайомлено з її</w:t>
      </w:r>
      <w:r w:rsidRPr="00AC298D">
        <w:rPr>
          <w:rFonts w:ascii="Times New Roman" w:eastAsia="Times New Roman" w:hAnsi="Times New Roman" w:cs="Times New Roman"/>
          <w:sz w:val="24"/>
          <w:szCs w:val="24"/>
          <w:lang w:eastAsia="uk-UA"/>
        </w:rPr>
        <w:t xml:space="preserve">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неточностей чи неповноти відомостей за результатами дослідження досьє. </w:t>
      </w:r>
    </w:p>
    <w:p w:rsidR="00765C37" w:rsidRPr="003C2521" w:rsidRDefault="00E21844" w:rsidP="00765C3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Під час співбесіди 09 червня</w:t>
      </w:r>
      <w:r w:rsidR="00765C37" w:rsidRPr="00AC298D">
        <w:rPr>
          <w:rFonts w:ascii="Times New Roman" w:hAnsi="Times New Roman" w:cs="Times New Roman"/>
          <w:sz w:val="24"/>
          <w:szCs w:val="24"/>
        </w:rPr>
        <w:t xml:space="preserve"> 2026 року Комісія дійшла висновку про необхідність додаткового дослідження окремих обставин, пов’язаних зі здійсненням кандидатом професійної діяльності, </w:t>
      </w:r>
      <w:r w:rsidR="003C2521">
        <w:rPr>
          <w:rFonts w:ascii="Times New Roman" w:hAnsi="Times New Roman" w:cs="Times New Roman"/>
          <w:sz w:val="24"/>
          <w:szCs w:val="24"/>
        </w:rPr>
        <w:t>а також достовірністю відомостей, зазначених</w:t>
      </w:r>
      <w:r w:rsidR="003C2521" w:rsidRPr="008637A1">
        <w:rPr>
          <w:rFonts w:ascii="Times New Roman" w:eastAsia="Times New Roman" w:hAnsi="Times New Roman" w:cs="Times New Roman"/>
          <w:color w:val="000000"/>
          <w:sz w:val="24"/>
          <w:szCs w:val="24"/>
          <w:lang w:eastAsia="uk-UA"/>
        </w:rPr>
        <w:t xml:space="preserve"> у </w:t>
      </w:r>
      <w:r w:rsidR="003C2521" w:rsidRPr="008637A1">
        <w:rPr>
          <w:rFonts w:ascii="Times New Roman" w:hAnsi="Times New Roman" w:cs="Times New Roman"/>
          <w:spacing w:val="-4"/>
          <w:sz w:val="24"/>
          <w:szCs w:val="24"/>
          <w:shd w:val="clear" w:color="auto" w:fill="FFFFFF"/>
        </w:rPr>
        <w:t>деклараціях особи, уповноваженої на виконання функцій держа</w:t>
      </w:r>
      <w:r w:rsidR="003C2521">
        <w:rPr>
          <w:rFonts w:ascii="Times New Roman" w:hAnsi="Times New Roman" w:cs="Times New Roman"/>
          <w:spacing w:val="-4"/>
          <w:sz w:val="24"/>
          <w:szCs w:val="24"/>
          <w:shd w:val="clear" w:color="auto" w:fill="FFFFFF"/>
        </w:rPr>
        <w:t>ви або місцевого самоврядування</w:t>
      </w:r>
      <w:r w:rsidR="00765C37" w:rsidRPr="00AC298D">
        <w:rPr>
          <w:rFonts w:ascii="Times New Roman" w:hAnsi="Times New Roman" w:cs="Times New Roman"/>
          <w:sz w:val="24"/>
          <w:szCs w:val="24"/>
        </w:rPr>
        <w:t xml:space="preserve">, </w:t>
      </w:r>
      <w:r w:rsidR="008C1CA1">
        <w:rPr>
          <w:rFonts w:ascii="Times New Roman" w:eastAsia="Times New Roman" w:hAnsi="Times New Roman" w:cs="Times New Roman"/>
          <w:sz w:val="24"/>
          <w:szCs w:val="24"/>
          <w:lang w:eastAsia="uk-UA"/>
        </w:rPr>
        <w:t>у зв’язку із чим у</w:t>
      </w:r>
      <w:r w:rsidR="00765C37" w:rsidRPr="00AC298D">
        <w:rPr>
          <w:rFonts w:ascii="Times New Roman" w:eastAsia="Times New Roman" w:hAnsi="Times New Roman" w:cs="Times New Roman"/>
          <w:sz w:val="24"/>
          <w:szCs w:val="24"/>
          <w:lang w:eastAsia="uk-UA"/>
        </w:rPr>
        <w:t xml:space="preserve"> розгляді питання ог</w:t>
      </w:r>
      <w:r w:rsidR="003C2521">
        <w:rPr>
          <w:rFonts w:ascii="Times New Roman" w:eastAsia="Times New Roman" w:hAnsi="Times New Roman" w:cs="Times New Roman"/>
          <w:sz w:val="24"/>
          <w:szCs w:val="24"/>
          <w:lang w:eastAsia="uk-UA"/>
        </w:rPr>
        <w:t>олошено перерву до 09 липня</w:t>
      </w:r>
      <w:r w:rsidR="00765C37" w:rsidRPr="00AC298D">
        <w:rPr>
          <w:rFonts w:ascii="Times New Roman" w:eastAsia="Times New Roman" w:hAnsi="Times New Roman" w:cs="Times New Roman"/>
          <w:sz w:val="24"/>
          <w:szCs w:val="24"/>
          <w:lang w:eastAsia="uk-UA"/>
        </w:rPr>
        <w:t xml:space="preserve"> 2026 року.</w:t>
      </w:r>
    </w:p>
    <w:p w:rsidR="00765C37" w:rsidRPr="00AC298D" w:rsidRDefault="003C2521" w:rsidP="00765C37">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Під час співбесіди 09</w:t>
      </w:r>
      <w:r w:rsidR="00765C37" w:rsidRPr="00AC298D">
        <w:rPr>
          <w:rFonts w:ascii="Times New Roman" w:eastAsia="Times New Roman" w:hAnsi="Times New Roman" w:cs="Times New Roman"/>
          <w:sz w:val="24"/>
          <w:szCs w:val="24"/>
          <w:lang w:eastAsia="uk-UA"/>
        </w:rPr>
        <w:t xml:space="preserve"> липня 2026 року Комісією завершено обговорення результатів дослідження досьє, а також відповідності кандидата показникам критеріїв особистої та соціальної компетентності, доброчесності й професійної етики.</w:t>
      </w:r>
    </w:p>
    <w:p w:rsidR="003D1871" w:rsidRPr="005B3485" w:rsidRDefault="003D1871" w:rsidP="003D1871">
      <w:pPr>
        <w:pStyle w:val="rtejustify"/>
        <w:shd w:val="clear" w:color="auto" w:fill="FFFFFF"/>
        <w:spacing w:before="0" w:beforeAutospacing="0" w:after="0" w:afterAutospacing="0"/>
        <w:contextualSpacing/>
        <w:jc w:val="both"/>
      </w:pPr>
      <w:r w:rsidRPr="005B3485">
        <w:tab/>
      </w:r>
      <w:r w:rsidRPr="005B3485">
        <w:rPr>
          <w:b/>
          <w:lang w:eastAsia="ru-RU"/>
        </w:rPr>
        <w:t xml:space="preserve">Встановлення відповідності кандидата критерію особистої компетентності. </w:t>
      </w:r>
    </w:p>
    <w:p w:rsidR="003D1871" w:rsidRPr="005B3485" w:rsidRDefault="003D1871" w:rsidP="003D1871">
      <w:pPr>
        <w:pStyle w:val="rtejustify"/>
        <w:shd w:val="clear" w:color="auto" w:fill="FFFFFF"/>
        <w:spacing w:before="0" w:beforeAutospacing="0" w:after="0" w:afterAutospacing="0"/>
        <w:contextualSpacing/>
        <w:jc w:val="both"/>
      </w:pPr>
      <w:r w:rsidRPr="005B3485">
        <w:tab/>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3D1871" w:rsidRPr="005B3485" w:rsidRDefault="003D1871" w:rsidP="003D1871">
      <w:pPr>
        <w:pStyle w:val="rtejustify"/>
        <w:shd w:val="clear" w:color="auto" w:fill="FFFFFF"/>
        <w:spacing w:before="0" w:beforeAutospacing="0" w:after="0" w:afterAutospacing="0"/>
        <w:contextualSpacing/>
        <w:jc w:val="both"/>
      </w:pPr>
      <w:r w:rsidRPr="005B3485">
        <w:tab/>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3D1871" w:rsidRPr="005B3485" w:rsidRDefault="003D1871" w:rsidP="003D1871">
      <w:pPr>
        <w:pStyle w:val="rtejustify"/>
        <w:shd w:val="clear" w:color="auto" w:fill="FFFFFF"/>
        <w:spacing w:before="0" w:beforeAutospacing="0" w:after="0" w:afterAutospacing="0"/>
        <w:contextualSpacing/>
        <w:jc w:val="both"/>
      </w:pPr>
      <w:r w:rsidRPr="005B3485">
        <w:tab/>
        <w:t>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3D1871" w:rsidRPr="005B3485" w:rsidRDefault="003D1871" w:rsidP="003D1871">
      <w:pPr>
        <w:pStyle w:val="rtejustify"/>
        <w:shd w:val="clear" w:color="auto" w:fill="FFFFFF"/>
        <w:spacing w:before="0" w:beforeAutospacing="0" w:after="0" w:afterAutospacing="0"/>
        <w:contextualSpacing/>
        <w:jc w:val="both"/>
      </w:pPr>
      <w:r w:rsidRPr="005B3485">
        <w:tab/>
        <w:t xml:space="preserve">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w:t>
      </w:r>
      <w:r w:rsidRPr="005B3485">
        <w:lastRenderedPageBreak/>
        <w:t>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3D1871" w:rsidRPr="005B3485" w:rsidRDefault="003D1871" w:rsidP="003D1871">
      <w:pPr>
        <w:pStyle w:val="rtejustify"/>
        <w:shd w:val="clear" w:color="auto" w:fill="FFFFFF"/>
        <w:spacing w:before="0" w:beforeAutospacing="0" w:after="0" w:afterAutospacing="0"/>
        <w:contextualSpacing/>
        <w:jc w:val="both"/>
      </w:pPr>
      <w:r w:rsidRPr="005B3485">
        <w:tab/>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3D1871" w:rsidRPr="005B3485" w:rsidRDefault="003D1871" w:rsidP="003D1871">
      <w:pPr>
        <w:pStyle w:val="rtejustify"/>
        <w:shd w:val="clear" w:color="auto" w:fill="FFFFFF"/>
        <w:spacing w:before="0" w:beforeAutospacing="0" w:after="0" w:afterAutospacing="0"/>
        <w:contextualSpacing/>
        <w:jc w:val="both"/>
      </w:pPr>
      <w:r w:rsidRPr="005B3485">
        <w:tab/>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5B3485">
        <w:t xml:space="preserve"> рішучість та відповідальність – 25 балів</w:t>
      </w:r>
      <w:bookmarkStart w:id="2" w:name="144"/>
      <w:bookmarkEnd w:id="2"/>
      <w:r w:rsidRPr="005B3485">
        <w:t>; безперервний розвиток – 25 балів.</w:t>
      </w:r>
      <w:bookmarkStart w:id="3" w:name="145"/>
      <w:bookmarkEnd w:id="3"/>
    </w:p>
    <w:p w:rsidR="003D1871" w:rsidRPr="005B3485" w:rsidRDefault="003D1871" w:rsidP="003D1871">
      <w:pPr>
        <w:pStyle w:val="rtejustify"/>
        <w:shd w:val="clear" w:color="auto" w:fill="FFFFFF"/>
        <w:spacing w:before="0" w:beforeAutospacing="0" w:after="0" w:afterAutospacing="0"/>
        <w:contextualSpacing/>
        <w:jc w:val="both"/>
      </w:pPr>
      <w:r w:rsidRPr="005B3485">
        <w:tab/>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3D1871" w:rsidRPr="005B3485" w:rsidRDefault="003D1871" w:rsidP="003D1871">
      <w:pPr>
        <w:pStyle w:val="rtejustify"/>
        <w:shd w:val="clear" w:color="auto" w:fill="FFFFFF"/>
        <w:spacing w:before="0" w:beforeAutospacing="0" w:after="0" w:afterAutospacing="0"/>
        <w:contextualSpacing/>
        <w:jc w:val="both"/>
      </w:pPr>
      <w:r w:rsidRPr="005B3485">
        <w:tab/>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3D1871" w:rsidRPr="005B3485" w:rsidRDefault="003D1871" w:rsidP="003D1871">
      <w:pPr>
        <w:pStyle w:val="rtejustify"/>
        <w:shd w:val="clear" w:color="auto" w:fill="FFFFFF"/>
        <w:spacing w:before="0" w:beforeAutospacing="0" w:after="0" w:afterAutospacing="0"/>
        <w:contextualSpacing/>
        <w:jc w:val="both"/>
      </w:pPr>
      <w:r w:rsidRPr="005B3485">
        <w:tab/>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3D1871" w:rsidRPr="005B3485" w:rsidRDefault="003D1871" w:rsidP="003D1871">
      <w:pPr>
        <w:pStyle w:val="rtejustify"/>
        <w:shd w:val="clear" w:color="auto" w:fill="FFFFFF"/>
        <w:spacing w:before="0" w:beforeAutospacing="0" w:after="0" w:afterAutospacing="0"/>
        <w:contextualSpacing/>
        <w:jc w:val="both"/>
      </w:pPr>
      <w:r w:rsidRPr="005B3485">
        <w:tab/>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3D1871" w:rsidRPr="005B3485" w:rsidRDefault="003D1871" w:rsidP="003D1871">
      <w:pPr>
        <w:pStyle w:val="rtejustify"/>
        <w:shd w:val="clear" w:color="auto" w:fill="FFFFFF"/>
        <w:spacing w:before="0" w:beforeAutospacing="0" w:after="0" w:afterAutospacing="0"/>
        <w:contextualSpacing/>
        <w:jc w:val="both"/>
      </w:pPr>
      <w:r w:rsidRPr="005B3485">
        <w:tab/>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3D1871" w:rsidRPr="005B3485" w:rsidRDefault="003D1871" w:rsidP="003D1871">
      <w:pPr>
        <w:pStyle w:val="rtejustify"/>
        <w:shd w:val="clear" w:color="auto" w:fill="FFFFFF"/>
        <w:spacing w:before="0" w:beforeAutospacing="0" w:after="0" w:afterAutospacing="0"/>
        <w:contextualSpacing/>
        <w:jc w:val="both"/>
      </w:pPr>
      <w:r w:rsidRPr="005B3485">
        <w:tab/>
        <w:t>Саме співбесіда формує остаточну оцінку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3D1871" w:rsidRPr="005B3485" w:rsidRDefault="003D1871" w:rsidP="003D1871">
      <w:pPr>
        <w:pStyle w:val="rtejustify"/>
        <w:shd w:val="clear" w:color="auto" w:fill="FFFFFF"/>
        <w:spacing w:before="0" w:beforeAutospacing="0" w:after="0" w:afterAutospacing="0"/>
        <w:contextualSpacing/>
        <w:jc w:val="both"/>
      </w:pPr>
      <w:r w:rsidRPr="005B3485">
        <w:tab/>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w:t>
      </w:r>
      <w:r w:rsidR="005141E6" w:rsidRPr="005B3485">
        <w:t>нюються Комісією у складі колегії</w:t>
      </w:r>
      <w:r w:rsidRPr="005B3485">
        <w:t xml:space="preserve">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w:t>
      </w:r>
      <w:r w:rsidR="005141E6" w:rsidRPr="005B3485">
        <w:t>бесіди» Комісією у складі колегії</w:t>
      </w:r>
      <w:r w:rsidRPr="005B3485">
        <w:t xml:space="preserve"> обчислення середнього арифметичного бала здійснюється на підставі оцінок </w:t>
      </w:r>
      <w:r w:rsidR="00D13FD6" w:rsidRPr="005B3485">
        <w:t xml:space="preserve">всіх </w:t>
      </w:r>
      <w:r w:rsidRPr="005B3485">
        <w:t>членів колегії</w:t>
      </w:r>
      <w:r w:rsidR="005141E6" w:rsidRPr="005B3485">
        <w:t>.</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Надані кандидатом документи, а також її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71"/>
        <w:gridCol w:w="2228"/>
        <w:gridCol w:w="642"/>
        <w:gridCol w:w="642"/>
        <w:gridCol w:w="642"/>
        <w:gridCol w:w="644"/>
        <w:gridCol w:w="1639"/>
        <w:gridCol w:w="1410"/>
      </w:tblGrid>
      <w:tr w:rsidR="000A035C" w:rsidRPr="005B3485" w:rsidTr="00B62262">
        <w:trPr>
          <w:trHeight w:val="307"/>
        </w:trPr>
        <w:tc>
          <w:tcPr>
            <w:tcW w:w="920"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lastRenderedPageBreak/>
              <w:t>Критерій</w:t>
            </w:r>
          </w:p>
        </w:tc>
        <w:tc>
          <w:tcPr>
            <w:tcW w:w="1158"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Показник</w:t>
            </w:r>
          </w:p>
        </w:tc>
        <w:tc>
          <w:tcPr>
            <w:tcW w:w="1337" w:type="pct"/>
            <w:gridSpan w:val="4"/>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Бали, виставлені членами Комісії, за показниками</w:t>
            </w:r>
          </w:p>
        </w:tc>
        <w:tc>
          <w:tcPr>
            <w:tcW w:w="852"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 xml:space="preserve">Розрахований згідно з пунктом 5.7 Положення </w:t>
            </w:r>
            <w:r w:rsidRPr="005B3485">
              <w:rPr>
                <w:rFonts w:ascii="Times New Roman" w:eastAsia="Calibri" w:hAnsi="Times New Roman" w:cs="Times New Roman"/>
                <w:sz w:val="24"/>
                <w:szCs w:val="24"/>
                <w:shd w:val="clear" w:color="auto" w:fill="F2F2F2"/>
              </w:rPr>
              <w:t xml:space="preserve">про кваліфікаційне оцінювання середній </w:t>
            </w:r>
            <w:r w:rsidRPr="005B3485">
              <w:rPr>
                <w:rFonts w:ascii="Times New Roman" w:eastAsia="Times New Roman" w:hAnsi="Times New Roman" w:cs="Times New Roman"/>
                <w:sz w:val="24"/>
                <w:szCs w:val="24"/>
                <w:lang w:eastAsia="ru-RU"/>
              </w:rPr>
              <w:t>бал</w:t>
            </w:r>
          </w:p>
        </w:tc>
        <w:tc>
          <w:tcPr>
            <w:tcW w:w="734"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Бал за критерій</w:t>
            </w:r>
          </w:p>
        </w:tc>
      </w:tr>
      <w:tr w:rsidR="000A035C" w:rsidRPr="005B3485" w:rsidTr="00B62262">
        <w:trPr>
          <w:trHeight w:val="1360"/>
        </w:trPr>
        <w:tc>
          <w:tcPr>
            <w:tcW w:w="920" w:type="pct"/>
            <w:vMerge w:val="restart"/>
            <w:tcBorders>
              <w:bottom w:val="single" w:sz="8" w:space="0" w:color="000000"/>
            </w:tcBorders>
            <w:tcMar>
              <w:top w:w="30" w:type="dxa"/>
              <w:left w:w="45" w:type="dxa"/>
              <w:bottom w:w="30" w:type="dxa"/>
              <w:right w:w="45" w:type="dxa"/>
            </w:tcMar>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Особиста компетентність</w:t>
            </w:r>
          </w:p>
        </w:tc>
        <w:tc>
          <w:tcPr>
            <w:tcW w:w="1158" w:type="pct"/>
            <w:tcBorders>
              <w:bottom w:val="single" w:sz="8" w:space="0" w:color="000000"/>
            </w:tcBorders>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Рішучість</w:t>
            </w:r>
          </w:p>
        </w:tc>
        <w:tc>
          <w:tcPr>
            <w:tcW w:w="334" w:type="pct"/>
            <w:vMerge w:val="restart"/>
            <w:tcMar>
              <w:top w:w="30" w:type="dxa"/>
              <w:left w:w="45" w:type="dxa"/>
              <w:bottom w:w="30" w:type="dxa"/>
              <w:right w:w="45" w:type="dxa"/>
            </w:tcMar>
            <w:vAlign w:val="center"/>
            <w:hideMark/>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34" w:type="pct"/>
            <w:vMerge w:val="restart"/>
            <w:vAlign w:val="center"/>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34" w:type="pct"/>
            <w:vMerge w:val="restart"/>
            <w:vAlign w:val="center"/>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Merge w:val="restart"/>
            <w:vAlign w:val="center"/>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2" w:type="pct"/>
            <w:vMerge w:val="restart"/>
            <w:tcBorders>
              <w:bottom w:val="single" w:sz="8" w:space="0" w:color="000000"/>
            </w:tcBorders>
            <w:tcMar>
              <w:top w:w="30" w:type="dxa"/>
              <w:left w:w="45" w:type="dxa"/>
              <w:bottom w:w="30" w:type="dxa"/>
              <w:right w:w="45" w:type="dxa"/>
            </w:tcMar>
            <w:vAlign w:val="center"/>
            <w:hideMark/>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34" w:type="pct"/>
            <w:vMerge w:val="restart"/>
            <w:tcBorders>
              <w:bottom w:val="single" w:sz="8" w:space="0" w:color="000000"/>
            </w:tcBorders>
            <w:tcMar>
              <w:top w:w="30" w:type="dxa"/>
              <w:left w:w="45" w:type="dxa"/>
              <w:bottom w:w="30" w:type="dxa"/>
              <w:right w:w="45" w:type="dxa"/>
            </w:tcMar>
            <w:vAlign w:val="center"/>
            <w:hideMark/>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3D1871" w:rsidRPr="005B3485">
              <w:rPr>
                <w:rFonts w:ascii="Times New Roman" w:eastAsia="Times New Roman" w:hAnsi="Times New Roman" w:cs="Times New Roman"/>
                <w:sz w:val="24"/>
                <w:szCs w:val="24"/>
                <w:lang w:eastAsia="ru-RU"/>
              </w:rPr>
              <w:t>,5</w:t>
            </w:r>
          </w:p>
        </w:tc>
      </w:tr>
      <w:tr w:rsidR="000A035C" w:rsidRPr="005B3485" w:rsidTr="00B62262">
        <w:trPr>
          <w:trHeight w:val="1450"/>
        </w:trPr>
        <w:tc>
          <w:tcPr>
            <w:tcW w:w="920" w:type="pct"/>
            <w:vMerge/>
            <w:tcBorders>
              <w:bottom w:val="single" w:sz="8" w:space="0" w:color="000000"/>
            </w:tcBorders>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1158" w:type="pct"/>
            <w:tcBorders>
              <w:bottom w:val="single" w:sz="8" w:space="0" w:color="000000"/>
            </w:tcBorders>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Відповідальність</w:t>
            </w:r>
          </w:p>
        </w:tc>
        <w:tc>
          <w:tcPr>
            <w:tcW w:w="334" w:type="pct"/>
            <w:vMerge/>
            <w:tcBorders>
              <w:bottom w:val="single" w:sz="8" w:space="0" w:color="000000"/>
            </w:tcBorders>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852" w:type="pct"/>
            <w:vMerge/>
            <w:tcBorders>
              <w:bottom w:val="single" w:sz="8" w:space="0" w:color="000000"/>
            </w:tcBorders>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734" w:type="pct"/>
            <w:vMerge/>
            <w:tcBorders>
              <w:bottom w:val="single" w:sz="8" w:space="0" w:color="000000"/>
            </w:tcBorders>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r>
      <w:tr w:rsidR="000A035C" w:rsidRPr="005B3485" w:rsidTr="00B62262">
        <w:trPr>
          <w:trHeight w:val="2390"/>
        </w:trPr>
        <w:tc>
          <w:tcPr>
            <w:tcW w:w="920"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1158" w:type="pct"/>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Безперервний розвиток</w:t>
            </w:r>
          </w:p>
        </w:tc>
        <w:tc>
          <w:tcPr>
            <w:tcW w:w="334" w:type="pct"/>
            <w:tcMar>
              <w:top w:w="30" w:type="dxa"/>
              <w:left w:w="45" w:type="dxa"/>
              <w:bottom w:w="30" w:type="dxa"/>
              <w:right w:w="45" w:type="dxa"/>
            </w:tcMar>
            <w:vAlign w:val="center"/>
            <w:hideMark/>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34" w:type="pct"/>
            <w:vAlign w:val="center"/>
          </w:tcPr>
          <w:p w:rsidR="003D1871" w:rsidRPr="005B3485" w:rsidRDefault="00070C32"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20</w:t>
            </w:r>
          </w:p>
        </w:tc>
        <w:tc>
          <w:tcPr>
            <w:tcW w:w="334" w:type="pct"/>
            <w:vAlign w:val="center"/>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334" w:type="pct"/>
            <w:vAlign w:val="center"/>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2" w:type="pct"/>
            <w:tcMar>
              <w:top w:w="30" w:type="dxa"/>
              <w:left w:w="45" w:type="dxa"/>
              <w:bottom w:w="30" w:type="dxa"/>
              <w:right w:w="45" w:type="dxa"/>
            </w:tcMar>
            <w:vAlign w:val="center"/>
            <w:hideMark/>
          </w:tcPr>
          <w:p w:rsidR="003D1871" w:rsidRPr="005B3485" w:rsidRDefault="007742FD"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070C32" w:rsidRPr="005B3485">
              <w:rPr>
                <w:rFonts w:ascii="Times New Roman" w:eastAsia="Times New Roman" w:hAnsi="Times New Roman" w:cs="Times New Roman"/>
                <w:sz w:val="24"/>
                <w:szCs w:val="24"/>
                <w:lang w:eastAsia="ru-RU"/>
              </w:rPr>
              <w:t>,5</w:t>
            </w:r>
          </w:p>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p>
        </w:tc>
        <w:tc>
          <w:tcPr>
            <w:tcW w:w="734"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r>
    </w:tbl>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p w:rsidR="003D1871" w:rsidRPr="005B3485" w:rsidRDefault="003D1871" w:rsidP="003D1871">
      <w:pPr>
        <w:spacing w:after="0" w:line="240" w:lineRule="auto"/>
        <w:ind w:firstLine="708"/>
        <w:contextualSpacing/>
        <w:jc w:val="both"/>
        <w:rPr>
          <w:rFonts w:ascii="Times New Roman" w:eastAsia="Calibri" w:hAnsi="Times New Roman" w:cs="Times New Roman"/>
          <w:sz w:val="24"/>
          <w:szCs w:val="24"/>
          <w:lang w:eastAsia="uk-UA"/>
        </w:rPr>
      </w:pPr>
      <w:r w:rsidRPr="005B3485">
        <w:rPr>
          <w:rFonts w:ascii="Times New Roman" w:eastAsia="Times New Roman" w:hAnsi="Times New Roman" w:cs="Times New Roman"/>
          <w:sz w:val="24"/>
          <w:szCs w:val="24"/>
          <w:lang w:eastAsia="uk-UA"/>
        </w:rPr>
        <w:t>На</w:t>
      </w:r>
      <w:r w:rsidR="00D0597E">
        <w:rPr>
          <w:rFonts w:ascii="Times New Roman" w:eastAsia="Times New Roman" w:hAnsi="Times New Roman" w:cs="Times New Roman"/>
          <w:sz w:val="24"/>
          <w:szCs w:val="24"/>
          <w:lang w:eastAsia="uk-UA"/>
        </w:rPr>
        <w:t>дана Сорокою О.П.</w:t>
      </w:r>
      <w:r w:rsidRPr="005B3485">
        <w:rPr>
          <w:rFonts w:ascii="Times New Roman" w:eastAsia="Times New Roman" w:hAnsi="Times New Roman" w:cs="Times New Roman"/>
          <w:sz w:val="24"/>
          <w:szCs w:val="24"/>
          <w:lang w:eastAsia="uk-UA"/>
        </w:rPr>
        <w:t xml:space="preserve"> інформація письмово та під час співбесіди </w:t>
      </w:r>
      <w:r w:rsidRPr="005B3485">
        <w:rPr>
          <w:rFonts w:ascii="Times New Roman" w:eastAsia="Calibri" w:hAnsi="Times New Roman" w:cs="Times New Roman"/>
          <w:sz w:val="24"/>
          <w:szCs w:val="24"/>
          <w:lang w:eastAsia="uk-UA"/>
        </w:rPr>
        <w:t>продемонструвала належний рівень рішучості, відповідальності</w:t>
      </w:r>
      <w:r w:rsidRPr="005B3485">
        <w:rPr>
          <w:rFonts w:ascii="Times New Roman" w:hAnsi="Times New Roman" w:cs="Times New Roman"/>
          <w:sz w:val="24"/>
          <w:szCs w:val="24"/>
          <w:shd w:val="clear" w:color="auto" w:fill="FFFFFF"/>
        </w:rPr>
        <w:t xml:space="preserve"> та безперервного розвитку кандидата.</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w:t>
      </w:r>
      <w:r w:rsidR="00D0597E">
        <w:rPr>
          <w:rFonts w:ascii="Times New Roman" w:eastAsia="Times New Roman" w:hAnsi="Times New Roman" w:cs="Times New Roman"/>
          <w:sz w:val="24"/>
          <w:szCs w:val="24"/>
          <w:lang w:eastAsia="uk-UA"/>
        </w:rPr>
        <w:t>тановить 37</w:t>
      </w:r>
      <w:r w:rsidRPr="005B3485">
        <w:rPr>
          <w:rFonts w:ascii="Times New Roman" w:eastAsia="Times New Roman" w:hAnsi="Times New Roman" w:cs="Times New Roman"/>
          <w:sz w:val="24"/>
          <w:szCs w:val="24"/>
          <w:lang w:eastAsia="uk-UA"/>
        </w:rPr>
        <w:t>,5 ба</w:t>
      </w:r>
      <w:r w:rsidR="002D710B">
        <w:rPr>
          <w:rFonts w:ascii="Times New Roman" w:eastAsia="Times New Roman" w:hAnsi="Times New Roman" w:cs="Times New Roman"/>
          <w:sz w:val="24"/>
          <w:szCs w:val="24"/>
          <w:lang w:eastAsia="uk-UA"/>
        </w:rPr>
        <w:t>ла із 50 можливих, що становить 75% (37,5 бала) максимально можливого бала,</w:t>
      </w:r>
      <w:r w:rsidRPr="005B3485">
        <w:rPr>
          <w:rFonts w:ascii="Times New Roman" w:eastAsia="Times New Roman" w:hAnsi="Times New Roman" w:cs="Times New Roman"/>
          <w:sz w:val="24"/>
          <w:szCs w:val="24"/>
          <w:lang w:eastAsia="uk-UA"/>
        </w:rPr>
        <w:t xml:space="preserve"> тому Комісія виснує, що кандидат підтвердила здатність здійснювати правосуддя в апеляційному загальному суді за критерієм особистої компетентності.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sz w:val="24"/>
          <w:szCs w:val="24"/>
          <w:lang w:eastAsia="ru-RU"/>
        </w:rPr>
        <w:t>Встановлення відповідності кандидата критерію соціальної компетентності.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w:t>
      </w:r>
      <w:r w:rsidRPr="005B3485">
        <w:rPr>
          <w:rFonts w:ascii="Times New Roman" w:eastAsia="Times New Roman" w:hAnsi="Times New Roman" w:cs="Times New Roman"/>
          <w:sz w:val="24"/>
          <w:szCs w:val="24"/>
          <w:lang w:eastAsia="uk-UA"/>
        </w:rPr>
        <w:lastRenderedPageBreak/>
        <w:t>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5B3485">
        <w:rPr>
          <w:rFonts w:ascii="Times New Roman" w:eastAsia="Times New Roman" w:hAnsi="Times New Roman" w:cs="Times New Roman"/>
          <w:sz w:val="24"/>
          <w:szCs w:val="24"/>
          <w:lang w:eastAsia="uk-UA"/>
        </w:rPr>
        <w:t xml:space="preserve"> ефективна комунікація – 12,5 бала</w:t>
      </w:r>
      <w:bookmarkStart w:id="5" w:name="147"/>
      <w:bookmarkEnd w:id="5"/>
      <w:r w:rsidRPr="005B3485">
        <w:rPr>
          <w:rFonts w:ascii="Times New Roman" w:eastAsia="Times New Roman" w:hAnsi="Times New Roman" w:cs="Times New Roman"/>
          <w:sz w:val="24"/>
          <w:szCs w:val="24"/>
          <w:lang w:eastAsia="uk-UA"/>
        </w:rPr>
        <w:t>; ефективна взаємодія – 12,5 бала</w:t>
      </w:r>
      <w:bookmarkStart w:id="6" w:name="148"/>
      <w:bookmarkEnd w:id="6"/>
      <w:r w:rsidRPr="005B3485">
        <w:rPr>
          <w:rFonts w:ascii="Times New Roman" w:eastAsia="Times New Roman" w:hAnsi="Times New Roman" w:cs="Times New Roman"/>
          <w:sz w:val="24"/>
          <w:szCs w:val="24"/>
          <w:lang w:eastAsia="uk-UA"/>
        </w:rPr>
        <w:t>; стійкість мотивації – 12,5 бала</w:t>
      </w:r>
      <w:bookmarkStart w:id="7" w:name="149"/>
      <w:bookmarkEnd w:id="7"/>
      <w:r w:rsidRPr="005B3485">
        <w:rPr>
          <w:rFonts w:ascii="Times New Roman" w:eastAsia="Times New Roman" w:hAnsi="Times New Roman" w:cs="Times New Roman"/>
          <w:sz w:val="24"/>
          <w:szCs w:val="24"/>
          <w:lang w:eastAsia="uk-UA"/>
        </w:rPr>
        <w:t>; емоційна стійкість – 12,5 бала.</w:t>
      </w:r>
      <w:bookmarkStart w:id="8" w:name="150"/>
      <w:bookmarkEnd w:id="8"/>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обовʼязок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При оцінюванні критерію соціальної компетентності за аналогією оцінювання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w:t>
      </w:r>
      <w:r w:rsidRPr="005B3485">
        <w:rPr>
          <w:rFonts w:ascii="Times New Roman" w:eastAsia="Times New Roman" w:hAnsi="Times New Roman" w:cs="Times New Roman"/>
          <w:sz w:val="24"/>
          <w:szCs w:val="24"/>
          <w:lang w:eastAsia="uk-UA"/>
        </w:rPr>
        <w:lastRenderedPageBreak/>
        <w:t xml:space="preserve">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Співбесіда є ключовим етапом, під час якого формується остаточна оцінка кандидата на посаду судді. У зв’язку із цим Комісія наголошує, що оцінювання соціальної компетентності має індивідуальний характер і здійснюється кожним членом Комісії 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w:t>
      </w:r>
      <w:r w:rsidR="00070C32" w:rsidRPr="005B3485">
        <w:rPr>
          <w:rFonts w:ascii="Times New Roman" w:eastAsia="Times New Roman" w:hAnsi="Times New Roman" w:cs="Times New Roman"/>
          <w:sz w:val="24"/>
          <w:szCs w:val="24"/>
          <w:lang w:eastAsia="uk-UA"/>
        </w:rPr>
        <w:t>нюються Комісією у складі колегії</w:t>
      </w:r>
      <w:r w:rsidRPr="005B3485">
        <w:rPr>
          <w:rFonts w:ascii="Times New Roman" w:eastAsia="Times New Roman" w:hAnsi="Times New Roman" w:cs="Times New Roman"/>
          <w:sz w:val="24"/>
          <w:szCs w:val="24"/>
          <w:lang w:eastAsia="uk-UA"/>
        </w:rPr>
        <w:t xml:space="preserve">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w:t>
      </w:r>
      <w:r w:rsidR="00D13FD6" w:rsidRPr="005B3485">
        <w:rPr>
          <w:rFonts w:ascii="Times New Roman" w:eastAsia="Times New Roman" w:hAnsi="Times New Roman" w:cs="Times New Roman"/>
          <w:sz w:val="24"/>
          <w:szCs w:val="24"/>
          <w:lang w:eastAsia="uk-UA"/>
        </w:rPr>
        <w:t>бесіди» Комісією у складі колегії</w:t>
      </w:r>
      <w:r w:rsidRPr="005B3485">
        <w:rPr>
          <w:rFonts w:ascii="Times New Roman" w:eastAsia="Times New Roman" w:hAnsi="Times New Roman" w:cs="Times New Roman"/>
          <w:sz w:val="24"/>
          <w:szCs w:val="24"/>
          <w:lang w:eastAsia="uk-UA"/>
        </w:rPr>
        <w:t xml:space="preserve"> обчислення середнього арифметичного бала здійснюється на підставі оцінок </w:t>
      </w:r>
      <w:r w:rsidR="00D13FD6" w:rsidRPr="005B3485">
        <w:rPr>
          <w:rFonts w:ascii="Times New Roman" w:eastAsia="Times New Roman" w:hAnsi="Times New Roman" w:cs="Times New Roman"/>
          <w:sz w:val="24"/>
          <w:szCs w:val="24"/>
          <w:lang w:eastAsia="uk-UA"/>
        </w:rPr>
        <w:t xml:space="preserve">всіх </w:t>
      </w:r>
      <w:r w:rsidRPr="005B3485">
        <w:rPr>
          <w:rFonts w:ascii="Times New Roman" w:eastAsia="Times New Roman" w:hAnsi="Times New Roman" w:cs="Times New Roman"/>
          <w:sz w:val="24"/>
          <w:szCs w:val="24"/>
          <w:lang w:eastAsia="uk-UA"/>
        </w:rPr>
        <w:t>членів колегії</w:t>
      </w:r>
      <w:r w:rsidR="00D13FD6" w:rsidRPr="005B3485">
        <w:rPr>
          <w:rFonts w:ascii="Times New Roman" w:eastAsia="Times New Roman" w:hAnsi="Times New Roman" w:cs="Times New Roman"/>
          <w:sz w:val="24"/>
          <w:szCs w:val="24"/>
          <w:lang w:eastAsia="uk-UA"/>
        </w:rPr>
        <w:t>.</w:t>
      </w:r>
    </w:p>
    <w:p w:rsidR="003D1871" w:rsidRPr="005B3485" w:rsidRDefault="00D0597E" w:rsidP="003D1871">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Надані Сорокою О.П.</w:t>
      </w:r>
      <w:r w:rsidR="003D1871" w:rsidRPr="005B3485">
        <w:rPr>
          <w:rFonts w:ascii="Times New Roman" w:eastAsia="Times New Roman" w:hAnsi="Times New Roman" w:cs="Times New Roman"/>
          <w:sz w:val="24"/>
          <w:szCs w:val="24"/>
          <w:lang w:eastAsia="uk-UA"/>
        </w:rPr>
        <w:t xml:space="preserve"> документи, а також її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3D1871" w:rsidRPr="005B3485" w:rsidRDefault="003D1871" w:rsidP="003D1871">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tbl>
      <w:tblPr>
        <w:tblW w:w="495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90"/>
        <w:gridCol w:w="2317"/>
        <w:gridCol w:w="705"/>
        <w:gridCol w:w="705"/>
        <w:gridCol w:w="705"/>
        <w:gridCol w:w="707"/>
        <w:gridCol w:w="1617"/>
        <w:gridCol w:w="982"/>
      </w:tblGrid>
      <w:tr w:rsidR="000A035C" w:rsidRPr="005B3485" w:rsidTr="00B62262">
        <w:trPr>
          <w:trHeight w:val="20"/>
        </w:trPr>
        <w:tc>
          <w:tcPr>
            <w:tcW w:w="940"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Критерій</w:t>
            </w:r>
          </w:p>
        </w:tc>
        <w:tc>
          <w:tcPr>
            <w:tcW w:w="1216"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Показник</w:t>
            </w:r>
          </w:p>
        </w:tc>
        <w:tc>
          <w:tcPr>
            <w:tcW w:w="1481" w:type="pct"/>
            <w:gridSpan w:val="4"/>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Бали, виставлені членами Комісії, за показниками</w:t>
            </w:r>
          </w:p>
        </w:tc>
        <w:tc>
          <w:tcPr>
            <w:tcW w:w="848"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Calibri" w:hAnsi="Times New Roman" w:cs="Times New Roman"/>
                <w:sz w:val="24"/>
                <w:szCs w:val="24"/>
                <w:shd w:val="clear" w:color="auto" w:fill="F2F2F2"/>
              </w:rPr>
              <w:t xml:space="preserve">Розрахований згідно </w:t>
            </w:r>
            <w:r w:rsidRPr="005B3485">
              <w:rPr>
                <w:rFonts w:ascii="Times New Roman" w:eastAsia="Times New Roman" w:hAnsi="Times New Roman" w:cs="Times New Roman"/>
                <w:sz w:val="24"/>
                <w:szCs w:val="24"/>
                <w:lang w:eastAsia="ru-RU"/>
              </w:rPr>
              <w:t xml:space="preserve">з пунктом 5.7 </w:t>
            </w:r>
            <w:r w:rsidRPr="005B3485">
              <w:rPr>
                <w:rFonts w:ascii="Times New Roman" w:eastAsia="Calibri" w:hAnsi="Times New Roman" w:cs="Times New Roman"/>
                <w:sz w:val="24"/>
                <w:szCs w:val="24"/>
                <w:shd w:val="clear" w:color="auto" w:fill="F2F2F2"/>
              </w:rPr>
              <w:t>Положення про кваліфікаційне оцінювання середній бал</w:t>
            </w:r>
          </w:p>
        </w:tc>
        <w:tc>
          <w:tcPr>
            <w:tcW w:w="515" w:type="pct"/>
            <w:shd w:val="clear" w:color="auto" w:fill="F2F2F2" w:themeFill="background1" w:themeFillShade="F2"/>
            <w:tcMar>
              <w:top w:w="30" w:type="dxa"/>
              <w:left w:w="45" w:type="dxa"/>
              <w:bottom w:w="30" w:type="dxa"/>
              <w:right w:w="45" w:type="dxa"/>
            </w:tcMar>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Бал за критерій</w:t>
            </w:r>
          </w:p>
        </w:tc>
      </w:tr>
      <w:tr w:rsidR="000A035C" w:rsidRPr="005B3485" w:rsidTr="00B62262">
        <w:trPr>
          <w:trHeight w:val="2216"/>
        </w:trPr>
        <w:tc>
          <w:tcPr>
            <w:tcW w:w="940" w:type="pct"/>
            <w:vMerge w:val="restart"/>
            <w:tcMar>
              <w:top w:w="30" w:type="dxa"/>
              <w:left w:w="45" w:type="dxa"/>
              <w:bottom w:w="30" w:type="dxa"/>
              <w:right w:w="45" w:type="dxa"/>
            </w:tcMar>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Соціальна компетентність</w:t>
            </w:r>
          </w:p>
        </w:tc>
        <w:tc>
          <w:tcPr>
            <w:tcW w:w="1216" w:type="pct"/>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Ефективна комунікація</w:t>
            </w:r>
          </w:p>
        </w:tc>
        <w:tc>
          <w:tcPr>
            <w:tcW w:w="370" w:type="pct"/>
            <w:tcMar>
              <w:top w:w="30" w:type="dxa"/>
              <w:left w:w="45" w:type="dxa"/>
              <w:bottom w:w="30" w:type="dxa"/>
              <w:right w:w="45" w:type="dxa"/>
            </w:tcMar>
            <w:vAlign w:val="center"/>
            <w:hideMark/>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10</w:t>
            </w:r>
          </w:p>
        </w:tc>
        <w:tc>
          <w:tcPr>
            <w:tcW w:w="370" w:type="pct"/>
            <w:vAlign w:val="center"/>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10</w:t>
            </w:r>
          </w:p>
        </w:tc>
        <w:tc>
          <w:tcPr>
            <w:tcW w:w="370"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1"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9,75</w:t>
            </w:r>
          </w:p>
        </w:tc>
        <w:tc>
          <w:tcPr>
            <w:tcW w:w="515" w:type="pct"/>
            <w:vMerge w:val="restart"/>
            <w:tcMar>
              <w:top w:w="30" w:type="dxa"/>
              <w:left w:w="45" w:type="dxa"/>
              <w:bottom w:w="30" w:type="dxa"/>
              <w:right w:w="45" w:type="dxa"/>
            </w:tcMar>
            <w:vAlign w:val="center"/>
            <w:hideMark/>
          </w:tcPr>
          <w:p w:rsidR="003D1871" w:rsidRPr="005B3485" w:rsidRDefault="00E00AB0"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r>
      <w:tr w:rsidR="000A035C" w:rsidRPr="005B3485" w:rsidTr="00B62262">
        <w:trPr>
          <w:trHeight w:val="1450"/>
        </w:trPr>
        <w:tc>
          <w:tcPr>
            <w:tcW w:w="940"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Ефективна взаємодія</w:t>
            </w:r>
          </w:p>
        </w:tc>
        <w:tc>
          <w:tcPr>
            <w:tcW w:w="370" w:type="pct"/>
            <w:tcMar>
              <w:top w:w="30" w:type="dxa"/>
              <w:left w:w="45" w:type="dxa"/>
              <w:bottom w:w="30" w:type="dxa"/>
              <w:right w:w="45" w:type="dxa"/>
            </w:tcMar>
            <w:vAlign w:val="center"/>
            <w:hideMark/>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0" w:type="pct"/>
            <w:vAlign w:val="center"/>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10</w:t>
            </w:r>
          </w:p>
        </w:tc>
        <w:tc>
          <w:tcPr>
            <w:tcW w:w="370" w:type="pct"/>
            <w:vAlign w:val="center"/>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w:t>
            </w:r>
          </w:p>
        </w:tc>
        <w:tc>
          <w:tcPr>
            <w:tcW w:w="371" w:type="pct"/>
            <w:vAlign w:val="center"/>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w:t>
            </w:r>
            <w:r w:rsidR="00D0597E">
              <w:rPr>
                <w:rFonts w:ascii="Times New Roman" w:eastAsia="Times New Roman" w:hAnsi="Times New Roman" w:cs="Times New Roman"/>
                <w:sz w:val="24"/>
                <w:szCs w:val="24"/>
                <w:lang w:eastAsia="ru-RU"/>
              </w:rPr>
              <w:t>7</w:t>
            </w:r>
            <w:r w:rsidRPr="005B3485">
              <w:rPr>
                <w:rFonts w:ascii="Times New Roman" w:eastAsia="Times New Roman" w:hAnsi="Times New Roman" w:cs="Times New Roman"/>
                <w:sz w:val="24"/>
                <w:szCs w:val="24"/>
                <w:lang w:eastAsia="ru-RU"/>
              </w:rPr>
              <w:t>5</w:t>
            </w:r>
          </w:p>
        </w:tc>
        <w:tc>
          <w:tcPr>
            <w:tcW w:w="515"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r>
      <w:tr w:rsidR="000A035C" w:rsidRPr="005B3485" w:rsidTr="00B62262">
        <w:trPr>
          <w:trHeight w:val="1920"/>
        </w:trPr>
        <w:tc>
          <w:tcPr>
            <w:tcW w:w="940"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Стійкість мотивації</w:t>
            </w:r>
          </w:p>
        </w:tc>
        <w:tc>
          <w:tcPr>
            <w:tcW w:w="370" w:type="pct"/>
            <w:tcMar>
              <w:top w:w="30" w:type="dxa"/>
              <w:left w:w="45" w:type="dxa"/>
              <w:bottom w:w="30" w:type="dxa"/>
              <w:right w:w="45" w:type="dxa"/>
            </w:tcMar>
            <w:vAlign w:val="center"/>
            <w:hideMark/>
          </w:tcPr>
          <w:p w:rsidR="003D1871" w:rsidRPr="005B3485" w:rsidRDefault="009F6FFE"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w:t>
            </w:r>
          </w:p>
        </w:tc>
        <w:tc>
          <w:tcPr>
            <w:tcW w:w="370"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0"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1"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c>
          <w:tcPr>
            <w:tcW w:w="515"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r>
      <w:tr w:rsidR="000A035C" w:rsidRPr="005B3485" w:rsidTr="00B62262">
        <w:trPr>
          <w:trHeight w:val="980"/>
        </w:trPr>
        <w:tc>
          <w:tcPr>
            <w:tcW w:w="940"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3D1871" w:rsidRPr="005B3485" w:rsidRDefault="003D1871"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Емоційна стійкість</w:t>
            </w:r>
          </w:p>
        </w:tc>
        <w:tc>
          <w:tcPr>
            <w:tcW w:w="370" w:type="pct"/>
            <w:tcMar>
              <w:top w:w="30" w:type="dxa"/>
              <w:left w:w="45" w:type="dxa"/>
              <w:bottom w:w="30" w:type="dxa"/>
              <w:right w:w="45" w:type="dxa"/>
            </w:tcMar>
            <w:vAlign w:val="center"/>
            <w:hideMark/>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70" w:type="pct"/>
            <w:vAlign w:val="center"/>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0" w:type="pct"/>
            <w:vAlign w:val="center"/>
          </w:tcPr>
          <w:p w:rsidR="003D1871" w:rsidRPr="005B3485" w:rsidRDefault="007E1CAC"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w:t>
            </w:r>
          </w:p>
        </w:tc>
        <w:tc>
          <w:tcPr>
            <w:tcW w:w="370" w:type="pct"/>
            <w:vAlign w:val="center"/>
          </w:tcPr>
          <w:p w:rsidR="003D1871" w:rsidRPr="005B3485" w:rsidRDefault="007E1CAC" w:rsidP="00B62262">
            <w:pPr>
              <w:spacing w:after="0" w:line="240" w:lineRule="auto"/>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3D1871" w:rsidRPr="005B3485" w:rsidRDefault="00D0597E" w:rsidP="00B62262">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15" w:type="pct"/>
            <w:vMerge/>
            <w:vAlign w:val="center"/>
            <w:hideMark/>
          </w:tcPr>
          <w:p w:rsidR="003D1871" w:rsidRPr="005B3485" w:rsidRDefault="003D1871" w:rsidP="00B62262">
            <w:pPr>
              <w:spacing w:after="0" w:line="240" w:lineRule="auto"/>
              <w:contextualSpacing/>
              <w:rPr>
                <w:rFonts w:ascii="Times New Roman" w:eastAsia="Times New Roman" w:hAnsi="Times New Roman" w:cs="Times New Roman"/>
                <w:sz w:val="24"/>
                <w:szCs w:val="24"/>
                <w:lang w:eastAsia="ru-RU"/>
              </w:rPr>
            </w:pPr>
          </w:p>
        </w:tc>
      </w:tr>
    </w:tbl>
    <w:p w:rsidR="003D1871" w:rsidRPr="005B3485" w:rsidRDefault="003D1871" w:rsidP="003D1871">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Надана інформація та результати співбесіди продемонстрували належний рівень соціальної компетентності кандидата.</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w:t>
      </w:r>
      <w:r w:rsidR="00E00AB0">
        <w:rPr>
          <w:rFonts w:ascii="Times New Roman" w:eastAsia="Times New Roman" w:hAnsi="Times New Roman" w:cs="Times New Roman"/>
          <w:sz w:val="24"/>
          <w:szCs w:val="24"/>
          <w:lang w:eastAsia="uk-UA"/>
        </w:rPr>
        <w:t>а цим критерієм, становить 39</w:t>
      </w:r>
      <w:r w:rsidR="007E1CAC" w:rsidRPr="005B3485">
        <w:rPr>
          <w:rFonts w:ascii="Times New Roman" w:eastAsia="Times New Roman" w:hAnsi="Times New Roman" w:cs="Times New Roman"/>
          <w:sz w:val="24"/>
          <w:szCs w:val="24"/>
          <w:lang w:eastAsia="uk-UA"/>
        </w:rPr>
        <w:t xml:space="preserve"> балів</w:t>
      </w:r>
      <w:r w:rsidR="00FC32A5">
        <w:rPr>
          <w:rFonts w:ascii="Times New Roman" w:eastAsia="Times New Roman" w:hAnsi="Times New Roman" w:cs="Times New Roman"/>
          <w:sz w:val="24"/>
          <w:szCs w:val="24"/>
          <w:lang w:eastAsia="uk-UA"/>
        </w:rPr>
        <w:t xml:space="preserve"> із 50 можливих, що вище </w:t>
      </w:r>
      <w:r w:rsidRPr="005B3485">
        <w:rPr>
          <w:rFonts w:ascii="Times New Roman" w:eastAsia="Times New Roman" w:hAnsi="Times New Roman" w:cs="Times New Roman"/>
          <w:sz w:val="24"/>
          <w:szCs w:val="24"/>
          <w:lang w:eastAsia="uk-UA"/>
        </w:rPr>
        <w:t xml:space="preserve">75% (37,5 бала) максимально можливого бала, тому Комісія виснує, що кандидат відповідає критерію соціальної компетентності.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sz w:val="24"/>
          <w:szCs w:val="24"/>
          <w:lang w:eastAsia="ru-RU"/>
        </w:rPr>
        <w:t>Загальні принципи, застосовані Комісією при встановленні відповідності кандидата критеріям професійної етики та доброчесності.</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І хоча Комісія виснує,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під час кваліфікаційного оцінювання.</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незалежність;</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чесність;</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неупередженість;</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сумлінність;</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непідкупність;</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дотримання етичних норм і бездоганна поведінка у професійній діяльності та особистому житті;</w:t>
      </w:r>
    </w:p>
    <w:p w:rsidR="003D1871" w:rsidRPr="005B3485" w:rsidRDefault="003D1871" w:rsidP="003D187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Наповнюють зміст цих показників Єдині показники для оцінки доброчесності та професійної етики судді (кандидата на посаду судді)</w:t>
      </w:r>
      <w:r w:rsidR="002812FA">
        <w:rPr>
          <w:rFonts w:ascii="Times New Roman" w:eastAsia="Times New Roman" w:hAnsi="Times New Roman" w:cs="Times New Roman"/>
          <w:sz w:val="24"/>
          <w:szCs w:val="24"/>
          <w:lang w:eastAsia="uk-UA"/>
        </w:rPr>
        <w:t xml:space="preserve">, </w:t>
      </w:r>
      <w:r w:rsidR="002812FA" w:rsidRPr="005B3485">
        <w:rPr>
          <w:rFonts w:ascii="Times New Roman" w:eastAsia="Times New Roman" w:hAnsi="Times New Roman" w:cs="Times New Roman"/>
          <w:sz w:val="24"/>
          <w:szCs w:val="24"/>
          <w:lang w:eastAsia="uk-UA"/>
        </w:rPr>
        <w:t xml:space="preserve">затверджені </w:t>
      </w:r>
      <w:r w:rsidR="002812FA">
        <w:rPr>
          <w:rFonts w:ascii="Times New Roman" w:eastAsia="Times New Roman" w:hAnsi="Times New Roman" w:cs="Times New Roman"/>
          <w:sz w:val="24"/>
          <w:szCs w:val="24"/>
          <w:lang w:eastAsia="uk-UA"/>
        </w:rPr>
        <w:t>рішенням Вищої ради</w:t>
      </w:r>
      <w:r w:rsidR="002812FA" w:rsidRPr="005B3485">
        <w:rPr>
          <w:rFonts w:ascii="Times New Roman" w:eastAsia="Times New Roman" w:hAnsi="Times New Roman" w:cs="Times New Roman"/>
          <w:sz w:val="24"/>
          <w:szCs w:val="24"/>
          <w:lang w:eastAsia="uk-UA"/>
        </w:rPr>
        <w:t xml:space="preserve"> правосуддя</w:t>
      </w:r>
      <w:r w:rsidRPr="005B3485">
        <w:rPr>
          <w:rFonts w:ascii="Times New Roman" w:eastAsia="Times New Roman" w:hAnsi="Times New Roman" w:cs="Times New Roman"/>
          <w:sz w:val="24"/>
          <w:szCs w:val="24"/>
          <w:lang w:eastAsia="uk-UA"/>
        </w:rPr>
        <w:t xml:space="preserve"> </w:t>
      </w:r>
      <w:r w:rsidR="002812FA" w:rsidRPr="005B3485">
        <w:rPr>
          <w:rFonts w:ascii="Times New Roman" w:eastAsia="Times New Roman" w:hAnsi="Times New Roman" w:cs="Times New Roman"/>
          <w:sz w:val="24"/>
          <w:szCs w:val="24"/>
          <w:lang w:eastAsia="uk-UA"/>
        </w:rPr>
        <w:t xml:space="preserve">від 17 грудня 2024 року № 3659/0/15-24 </w:t>
      </w:r>
      <w:r w:rsidRPr="005B3485">
        <w:rPr>
          <w:rFonts w:ascii="Times New Roman" w:eastAsia="Times New Roman" w:hAnsi="Times New Roman" w:cs="Times New Roman"/>
          <w:sz w:val="24"/>
          <w:szCs w:val="24"/>
          <w:lang w:eastAsia="uk-UA"/>
        </w:rPr>
        <w:t>(далі – Єдині показники).</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w:t>
      </w:r>
      <w:r w:rsidRPr="005B3485">
        <w:rPr>
          <w:rFonts w:ascii="Times New Roman" w:eastAsia="Times New Roman" w:hAnsi="Times New Roman" w:cs="Times New Roman"/>
          <w:sz w:val="24"/>
          <w:szCs w:val="24"/>
          <w:lang w:eastAsia="uk-UA"/>
        </w:rPr>
        <w:lastRenderedPageBreak/>
        <w:t xml:space="preserve">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Натомість у разі суттєвої невідповідності показнику кандидату на посаду судді знижується на 15 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дискреції Комісії сума балів є фіксованою, а застосування такого зниження потребує окремого голосування під час закритого обговорення.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3D1871" w:rsidRPr="005B3485" w:rsidRDefault="003D1871" w:rsidP="003D1871">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sz w:val="24"/>
          <w:szCs w:val="24"/>
          <w:lang w:eastAsia="ru-RU"/>
        </w:rPr>
        <w:t>Встановлення відповідності кандидата критеріям професійної етики та доброчесності.</w:t>
      </w:r>
    </w:p>
    <w:p w:rsidR="008B731C" w:rsidRPr="005B3485" w:rsidRDefault="008B731C" w:rsidP="008B731C">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При оцінюванні відповідності кандидата критеріям професійної етики та доброчесності Комісією враховується істотність будь-якої обставини чи порушення, які можуть свідчити про її невідповідність цим критеріям.</w:t>
      </w:r>
    </w:p>
    <w:p w:rsidR="00F651E2" w:rsidRPr="005B3485" w:rsidRDefault="008B731C" w:rsidP="00FB6669">
      <w:pPr>
        <w:spacing w:after="0" w:line="240" w:lineRule="auto"/>
        <w:ind w:firstLine="709"/>
        <w:contextualSpacing/>
        <w:jc w:val="both"/>
        <w:rPr>
          <w:rFonts w:ascii="Times New Roman" w:eastAsia="Times New Roman" w:hAnsi="Times New Roman" w:cs="Times New Roman"/>
          <w:b/>
          <w:sz w:val="24"/>
          <w:szCs w:val="24"/>
          <w:lang w:eastAsia="ru-RU"/>
        </w:rPr>
      </w:pPr>
      <w:r w:rsidRPr="005B3485">
        <w:rPr>
          <w:rFonts w:ascii="Times New Roman" w:hAnsi="Times New Roman" w:cs="Times New Roman"/>
          <w:sz w:val="24"/>
          <w:szCs w:val="24"/>
        </w:rPr>
        <w:t>Ураховуючи наведене, Комісією під час кваліф</w:t>
      </w:r>
      <w:r w:rsidR="00823A5A">
        <w:rPr>
          <w:rFonts w:ascii="Times New Roman" w:hAnsi="Times New Roman" w:cs="Times New Roman"/>
          <w:sz w:val="24"/>
          <w:szCs w:val="24"/>
        </w:rPr>
        <w:t>ікаційного оцінювання Сороки О.П.</w:t>
      </w:r>
      <w:r w:rsidRPr="005B3485">
        <w:rPr>
          <w:rFonts w:ascii="Times New Roman" w:hAnsi="Times New Roman" w:cs="Times New Roman"/>
          <w:sz w:val="24"/>
          <w:szCs w:val="24"/>
        </w:rPr>
        <w:t xml:space="preserve"> було досліджено висновок ГРД, письмові пояснення кандидата, надіслані на адресу Комісії, усні пояснення, надані під час співбесіди, подані нею як кандидатом декларації, інформацію, надану державними органами на за</w:t>
      </w:r>
      <w:r w:rsidR="00F651E2" w:rsidRPr="005B3485">
        <w:rPr>
          <w:rFonts w:ascii="Times New Roman" w:hAnsi="Times New Roman" w:cs="Times New Roman"/>
          <w:sz w:val="24"/>
          <w:szCs w:val="24"/>
        </w:rPr>
        <w:t xml:space="preserve">пити Комісії стосовно кандидата, </w:t>
      </w:r>
      <w:r w:rsidR="00F651E2" w:rsidRPr="005B3485">
        <w:rPr>
          <w:rFonts w:ascii="Times New Roman" w:hAnsi="Times New Roman" w:cs="Times New Roman"/>
          <w:color w:val="000000"/>
          <w:sz w:val="24"/>
          <w:szCs w:val="24"/>
          <w:shd w:val="clear" w:color="auto" w:fill="FFFFFF"/>
        </w:rPr>
        <w:t>а також інформацію, яка викликала запитання у членів Комісії.</w:t>
      </w:r>
    </w:p>
    <w:p w:rsidR="00E8209C" w:rsidRPr="00E8209C" w:rsidRDefault="00E8209C" w:rsidP="00FB6669">
      <w:pPr>
        <w:spacing w:after="0" w:line="240" w:lineRule="auto"/>
        <w:ind w:firstLine="709"/>
        <w:contextualSpacing/>
        <w:jc w:val="both"/>
        <w:rPr>
          <w:rFonts w:ascii="Times New Roman" w:hAnsi="Times New Roman" w:cs="Times New Roman"/>
          <w:spacing w:val="-2"/>
          <w:sz w:val="24"/>
          <w:szCs w:val="24"/>
          <w:shd w:val="clear" w:color="auto" w:fill="FFFFFF"/>
        </w:rPr>
      </w:pPr>
      <w:r w:rsidRPr="00D05294">
        <w:rPr>
          <w:rFonts w:ascii="Times New Roman" w:eastAsia="Times New Roman" w:hAnsi="Times New Roman" w:cs="Times New Roman"/>
          <w:b/>
          <w:bCs/>
          <w:color w:val="000000"/>
          <w:sz w:val="24"/>
          <w:szCs w:val="24"/>
          <w:lang w:eastAsia="uk-UA"/>
        </w:rPr>
        <w:t>Зміст висновку Громадської ради доброчесності.</w:t>
      </w:r>
    </w:p>
    <w:p w:rsidR="00FB6669" w:rsidRPr="005B3485" w:rsidRDefault="008B731C" w:rsidP="00FB6669">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shd w:val="clear" w:color="auto" w:fill="FFFFFF"/>
        </w:rPr>
        <w:t>Як зазначалось вище, до</w:t>
      </w:r>
      <w:r w:rsidRPr="005B3485">
        <w:rPr>
          <w:rFonts w:ascii="Times New Roman" w:hAnsi="Times New Roman" w:cs="Times New Roman"/>
          <w:sz w:val="24"/>
          <w:szCs w:val="24"/>
        </w:rPr>
        <w:t xml:space="preserve"> Комісії надійшов висновок ГРД про невідповідність кандидата на посаду судді апеляційного загального суду критеріям доброчесності та професійної етики.</w:t>
      </w:r>
    </w:p>
    <w:p w:rsidR="00FB6669" w:rsidRPr="005B3485" w:rsidRDefault="00FB6669" w:rsidP="00FB6669">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5B3485">
        <w:rPr>
          <w:rFonts w:ascii="Times New Roman" w:hAnsi="Times New Roman" w:cs="Times New Roman"/>
          <w:sz w:val="24"/>
          <w:szCs w:val="24"/>
          <w:shd w:val="clear" w:color="auto" w:fill="FFFFFF"/>
        </w:rPr>
        <w:t>Підставою для висновку слугували виявлені ГРД обставини.</w:t>
      </w:r>
    </w:p>
    <w:p w:rsidR="00B64DCF" w:rsidRPr="00BF52E1" w:rsidRDefault="00FB6669" w:rsidP="00B64DC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BF52E1">
        <w:rPr>
          <w:rFonts w:ascii="Times New Roman" w:eastAsia="Times New Roman" w:hAnsi="Times New Roman" w:cs="Times New Roman"/>
          <w:sz w:val="24"/>
          <w:szCs w:val="24"/>
          <w:lang w:eastAsia="uk-UA"/>
        </w:rPr>
        <w:t>Кандидат не відповідає критеріям доброчесності та професійн</w:t>
      </w:r>
      <w:r w:rsidR="00870FB1" w:rsidRPr="00BF52E1">
        <w:rPr>
          <w:rFonts w:ascii="Times New Roman" w:eastAsia="Times New Roman" w:hAnsi="Times New Roman" w:cs="Times New Roman"/>
          <w:sz w:val="24"/>
          <w:szCs w:val="24"/>
          <w:lang w:eastAsia="uk-UA"/>
        </w:rPr>
        <w:t>ої етики за показниками</w:t>
      </w:r>
      <w:r w:rsidR="00823A5A" w:rsidRPr="00BF52E1">
        <w:rPr>
          <w:rFonts w:ascii="Times New Roman" w:eastAsia="Times New Roman" w:hAnsi="Times New Roman" w:cs="Times New Roman"/>
          <w:sz w:val="24"/>
          <w:szCs w:val="24"/>
          <w:lang w:eastAsia="uk-UA"/>
        </w:rPr>
        <w:t xml:space="preserve"> «законність джерел походження прав на об’єкти цивільних прав» та «відповідність рівня життя задекларованим доходам».</w:t>
      </w:r>
    </w:p>
    <w:p w:rsidR="005B7191" w:rsidRPr="005B7191" w:rsidRDefault="00D12BE4" w:rsidP="005B7191">
      <w:pPr>
        <w:autoSpaceDE w:val="0"/>
        <w:autoSpaceDN w:val="0"/>
        <w:adjustRightInd w:val="0"/>
        <w:spacing w:after="0" w:line="240" w:lineRule="auto"/>
        <w:ind w:firstLine="709"/>
        <w:contextualSpacing/>
        <w:jc w:val="both"/>
        <w:rPr>
          <w:rStyle w:val="af"/>
          <w:rFonts w:eastAsiaTheme="minorHAnsi"/>
          <w:sz w:val="24"/>
          <w:szCs w:val="24"/>
        </w:rPr>
      </w:pPr>
      <w:r w:rsidRPr="005B7191">
        <w:rPr>
          <w:rFonts w:ascii="Times New Roman" w:hAnsi="Times New Roman" w:cs="Times New Roman"/>
          <w:color w:val="000000"/>
          <w:sz w:val="24"/>
          <w:szCs w:val="24"/>
          <w:shd w:val="clear" w:color="auto" w:fill="FFFFFF"/>
        </w:rPr>
        <w:t>Згідно з даними декларації особи, уповноваженої на виконання функцій держави або місцевого самоврядування (далі – декларація), за 2023 рік</w:t>
      </w:r>
      <w:r w:rsidR="006B3FD2" w:rsidRPr="005B7191">
        <w:rPr>
          <w:rFonts w:ascii="Times New Roman" w:hAnsi="Times New Roman" w:cs="Times New Roman"/>
          <w:color w:val="000000"/>
          <w:sz w:val="24"/>
          <w:szCs w:val="24"/>
          <w:shd w:val="clear" w:color="auto" w:fill="FFFFFF"/>
        </w:rPr>
        <w:t>, Сорокою О.П. 27 вересня 2023 року придбано автомобіль марки «</w:t>
      </w:r>
      <w:r w:rsidR="006B3FD2" w:rsidRPr="005B7191">
        <w:rPr>
          <w:rFonts w:ascii="Times New Roman" w:hAnsi="Times New Roman" w:cs="Times New Roman"/>
          <w:sz w:val="24"/>
          <w:szCs w:val="24"/>
        </w:rPr>
        <w:t xml:space="preserve">BMW </w:t>
      </w:r>
      <w:r w:rsidR="006B3FD2" w:rsidRPr="005B7191">
        <w:rPr>
          <w:rFonts w:ascii="Times New Roman" w:hAnsi="Times New Roman" w:cs="Times New Roman"/>
          <w:sz w:val="24"/>
          <w:szCs w:val="24"/>
          <w:lang w:val="en-US"/>
        </w:rPr>
        <w:t>I</w:t>
      </w:r>
      <w:r w:rsidR="006B3FD2" w:rsidRPr="005B7191">
        <w:rPr>
          <w:rFonts w:ascii="Times New Roman" w:hAnsi="Times New Roman" w:cs="Times New Roman"/>
          <w:sz w:val="24"/>
          <w:szCs w:val="24"/>
        </w:rPr>
        <w:t xml:space="preserve">X1 </w:t>
      </w:r>
      <w:r w:rsidR="00FA707A" w:rsidRPr="005B7191">
        <w:rPr>
          <w:rFonts w:ascii="Times New Roman" w:hAnsi="Times New Roman" w:cs="Times New Roman"/>
          <w:sz w:val="24"/>
          <w:szCs w:val="24"/>
          <w:lang w:val="en-US"/>
        </w:rPr>
        <w:t>X</w:t>
      </w:r>
      <w:r w:rsidR="00FA707A" w:rsidRPr="005B7191">
        <w:rPr>
          <w:rFonts w:ascii="Times New Roman" w:hAnsi="Times New Roman" w:cs="Times New Roman"/>
          <w:sz w:val="24"/>
          <w:szCs w:val="24"/>
        </w:rPr>
        <w:t>D</w:t>
      </w:r>
      <w:r w:rsidR="00FA707A" w:rsidRPr="005B7191">
        <w:rPr>
          <w:rFonts w:ascii="Times New Roman" w:hAnsi="Times New Roman" w:cs="Times New Roman"/>
          <w:sz w:val="24"/>
          <w:szCs w:val="24"/>
          <w:lang w:val="en-US"/>
        </w:rPr>
        <w:t>RIVE</w:t>
      </w:r>
      <w:r w:rsidR="00FA707A" w:rsidRPr="005B7191">
        <w:rPr>
          <w:rFonts w:ascii="Times New Roman" w:hAnsi="Times New Roman" w:cs="Times New Roman"/>
          <w:sz w:val="24"/>
          <w:szCs w:val="24"/>
        </w:rPr>
        <w:t>30» вартістю 2 130 000 грн</w:t>
      </w:r>
      <w:r w:rsidR="008D47DA" w:rsidRPr="005B7191">
        <w:rPr>
          <w:rFonts w:ascii="Times New Roman" w:hAnsi="Times New Roman" w:cs="Times New Roman"/>
          <w:sz w:val="24"/>
          <w:szCs w:val="24"/>
        </w:rPr>
        <w:t>,</w:t>
      </w:r>
      <w:r w:rsidR="008D47DA" w:rsidRPr="005B7191">
        <w:rPr>
          <w:rFonts w:ascii="Times New Roman" w:hAnsi="Times New Roman" w:cs="Times New Roman"/>
          <w:sz w:val="24"/>
          <w:szCs w:val="24"/>
          <w:shd w:val="clear" w:color="auto" w:fill="FFFFFF"/>
        </w:rPr>
        <w:t xml:space="preserve"> що еквівалентн</w:t>
      </w:r>
      <w:r w:rsidR="00B263E7">
        <w:rPr>
          <w:rFonts w:ascii="Times New Roman" w:hAnsi="Times New Roman" w:cs="Times New Roman"/>
          <w:sz w:val="24"/>
          <w:szCs w:val="24"/>
          <w:shd w:val="clear" w:color="auto" w:fill="FFFFFF"/>
        </w:rPr>
        <w:t>о близько 58 246,69 дол.</w:t>
      </w:r>
      <w:r w:rsidR="008D47DA" w:rsidRPr="005B7191">
        <w:rPr>
          <w:rFonts w:ascii="Times New Roman" w:hAnsi="Times New Roman" w:cs="Times New Roman"/>
          <w:sz w:val="24"/>
          <w:szCs w:val="24"/>
          <w:shd w:val="clear" w:color="auto" w:fill="FFFFFF"/>
        </w:rPr>
        <w:t xml:space="preserve"> </w:t>
      </w:r>
      <w:r w:rsidR="008D47DA" w:rsidRPr="00BD28F3">
        <w:rPr>
          <w:rFonts w:ascii="Times New Roman" w:hAnsi="Times New Roman" w:cs="Times New Roman"/>
          <w:sz w:val="24"/>
          <w:szCs w:val="24"/>
          <w:shd w:val="clear" w:color="auto" w:fill="FFFFFF"/>
        </w:rPr>
        <w:t>США</w:t>
      </w:r>
      <w:r w:rsidR="00F219EE" w:rsidRPr="00BD28F3">
        <w:rPr>
          <w:rFonts w:ascii="Times New Roman" w:hAnsi="Times New Roman" w:cs="Times New Roman"/>
          <w:sz w:val="24"/>
          <w:szCs w:val="24"/>
        </w:rPr>
        <w:t xml:space="preserve"> (за курсом Національного банку України (далі </w:t>
      </w:r>
      <w:r w:rsidR="00F219EE" w:rsidRPr="00BD28F3">
        <w:rPr>
          <w:rFonts w:ascii="Times New Roman" w:eastAsia="Times New Roman" w:hAnsi="Times New Roman" w:cs="Times New Roman"/>
          <w:sz w:val="24"/>
          <w:szCs w:val="24"/>
          <w:lang w:eastAsia="uk-UA"/>
        </w:rPr>
        <w:t>– НБУ)</w:t>
      </w:r>
      <w:r w:rsidR="008D47DA" w:rsidRPr="005B7191">
        <w:rPr>
          <w:rFonts w:ascii="Times New Roman" w:hAnsi="Times New Roman" w:cs="Times New Roman"/>
          <w:sz w:val="24"/>
          <w:szCs w:val="24"/>
        </w:rPr>
        <w:t xml:space="preserve"> станом на 27 вересня 2023 року).</w:t>
      </w:r>
      <w:r w:rsidR="00B64DCF" w:rsidRPr="005B7191">
        <w:rPr>
          <w:rFonts w:ascii="Times New Roman" w:hAnsi="Times New Roman" w:cs="Times New Roman"/>
          <w:sz w:val="24"/>
          <w:szCs w:val="24"/>
        </w:rPr>
        <w:t xml:space="preserve"> </w:t>
      </w:r>
      <w:r w:rsidR="00F219EE">
        <w:rPr>
          <w:rStyle w:val="af"/>
          <w:rFonts w:eastAsiaTheme="minorHAnsi"/>
          <w:sz w:val="24"/>
          <w:szCs w:val="24"/>
        </w:rPr>
        <w:t>Водночас у</w:t>
      </w:r>
      <w:r w:rsidR="00B64DCF" w:rsidRPr="005B7191">
        <w:rPr>
          <w:rStyle w:val="af"/>
          <w:rFonts w:eastAsiaTheme="minorHAnsi"/>
          <w:sz w:val="24"/>
          <w:szCs w:val="24"/>
        </w:rPr>
        <w:t xml:space="preserve"> декларації за 2022 рік сукупний розмір грошових активів становив 1 987 071,97 грн.</w:t>
      </w:r>
    </w:p>
    <w:p w:rsidR="005B7191" w:rsidRPr="00285E25" w:rsidRDefault="00D846D8" w:rsidP="005B7191">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ГРД вказує, що а</w:t>
      </w:r>
      <w:r w:rsidR="005B7191" w:rsidRPr="00285E25">
        <w:rPr>
          <w:rFonts w:ascii="Times New Roman" w:hAnsi="Times New Roman" w:cs="Times New Roman"/>
          <w:sz w:val="24"/>
          <w:szCs w:val="24"/>
        </w:rPr>
        <w:t>наліз відомостей, зазначених у декларації за 2023 рік, свідчить, що навіть за умови використання всіх задекларованих доходів та грошових активів їх сукупний обсяг є співставним із вартістю набутого транспортного засобу та не враховує мінімально необхідних витрат на прожи</w:t>
      </w:r>
      <w:r w:rsidR="00B263E7">
        <w:rPr>
          <w:rFonts w:ascii="Times New Roman" w:hAnsi="Times New Roman" w:cs="Times New Roman"/>
          <w:sz w:val="24"/>
          <w:szCs w:val="24"/>
        </w:rPr>
        <w:t>вання кандидата і членів її сім</w:t>
      </w:r>
      <w:r w:rsidR="00B263E7" w:rsidRPr="00285E25">
        <w:rPr>
          <w:rFonts w:ascii="Times New Roman" w:hAnsi="Times New Roman" w:cs="Times New Roman"/>
          <w:sz w:val="24"/>
          <w:szCs w:val="24"/>
        </w:rPr>
        <w:t>’ї</w:t>
      </w:r>
      <w:r w:rsidR="005B7191" w:rsidRPr="00285E25">
        <w:rPr>
          <w:rFonts w:ascii="Times New Roman" w:hAnsi="Times New Roman" w:cs="Times New Roman"/>
          <w:sz w:val="24"/>
          <w:szCs w:val="24"/>
        </w:rPr>
        <w:t xml:space="preserve"> протягом звітного періоду.</w:t>
      </w:r>
    </w:p>
    <w:p w:rsidR="00F640E0" w:rsidRDefault="005B7191" w:rsidP="00F640E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0080A">
        <w:rPr>
          <w:rFonts w:ascii="Times New Roman" w:hAnsi="Times New Roman" w:cs="Times New Roman"/>
          <w:sz w:val="24"/>
          <w:szCs w:val="24"/>
        </w:rPr>
        <w:t xml:space="preserve">Крім того, за результатами співставлення задекларованих грошових активів станом </w:t>
      </w:r>
      <w:r w:rsidR="00285E25" w:rsidRPr="00E0080A">
        <w:rPr>
          <w:rFonts w:ascii="Times New Roman" w:hAnsi="Times New Roman" w:cs="Times New Roman"/>
          <w:sz w:val="24"/>
          <w:szCs w:val="24"/>
        </w:rPr>
        <w:t xml:space="preserve">на 31 грудня </w:t>
      </w:r>
      <w:r w:rsidRPr="00E0080A">
        <w:rPr>
          <w:rFonts w:ascii="Times New Roman" w:hAnsi="Times New Roman" w:cs="Times New Roman"/>
          <w:sz w:val="24"/>
          <w:szCs w:val="24"/>
        </w:rPr>
        <w:t xml:space="preserve">2022 </w:t>
      </w:r>
      <w:r w:rsidR="00285E25" w:rsidRPr="00E0080A">
        <w:rPr>
          <w:rFonts w:ascii="Times New Roman" w:hAnsi="Times New Roman" w:cs="Times New Roman"/>
          <w:sz w:val="24"/>
          <w:szCs w:val="24"/>
        </w:rPr>
        <w:t xml:space="preserve">року та 31 грудня </w:t>
      </w:r>
      <w:r w:rsidRPr="00E0080A">
        <w:rPr>
          <w:rFonts w:ascii="Times New Roman" w:hAnsi="Times New Roman" w:cs="Times New Roman"/>
          <w:sz w:val="24"/>
          <w:szCs w:val="24"/>
        </w:rPr>
        <w:t>2023</w:t>
      </w:r>
      <w:r w:rsidR="00285E25" w:rsidRPr="00E0080A">
        <w:rPr>
          <w:rFonts w:ascii="Times New Roman" w:hAnsi="Times New Roman" w:cs="Times New Roman"/>
          <w:sz w:val="24"/>
          <w:szCs w:val="24"/>
        </w:rPr>
        <w:t xml:space="preserve"> року</w:t>
      </w:r>
      <w:r w:rsidRPr="00E0080A">
        <w:rPr>
          <w:rFonts w:ascii="Times New Roman" w:hAnsi="Times New Roman" w:cs="Times New Roman"/>
          <w:sz w:val="24"/>
          <w:szCs w:val="24"/>
        </w:rPr>
        <w:t>, доходів, отриманих у 2023 році, мінімально необхідних</w:t>
      </w:r>
      <w:r w:rsidR="00285E25" w:rsidRPr="00E0080A">
        <w:rPr>
          <w:rFonts w:ascii="Times New Roman" w:hAnsi="Times New Roman" w:cs="Times New Roman"/>
          <w:sz w:val="24"/>
          <w:szCs w:val="24"/>
        </w:rPr>
        <w:t xml:space="preserve"> витрат на проживання кандидата</w:t>
      </w:r>
      <w:r w:rsidR="00E0080A" w:rsidRPr="00E0080A">
        <w:rPr>
          <w:rFonts w:ascii="Times New Roman" w:hAnsi="Times New Roman" w:cs="Times New Roman"/>
          <w:sz w:val="24"/>
          <w:szCs w:val="24"/>
        </w:rPr>
        <w:t xml:space="preserve"> та членів її сім’ї</w:t>
      </w:r>
      <w:r w:rsidRPr="00E0080A">
        <w:rPr>
          <w:rFonts w:ascii="Times New Roman" w:hAnsi="Times New Roman" w:cs="Times New Roman"/>
          <w:sz w:val="24"/>
          <w:szCs w:val="24"/>
        </w:rPr>
        <w:t xml:space="preserve">, а також вартості зазначеного автомобіля </w:t>
      </w:r>
      <w:r w:rsidR="00285E25" w:rsidRPr="00E0080A">
        <w:rPr>
          <w:rFonts w:ascii="Times New Roman" w:hAnsi="Times New Roman" w:cs="Times New Roman"/>
          <w:sz w:val="24"/>
          <w:szCs w:val="24"/>
        </w:rPr>
        <w:t xml:space="preserve">ГРД </w:t>
      </w:r>
      <w:r w:rsidRPr="00E0080A">
        <w:rPr>
          <w:rFonts w:ascii="Times New Roman" w:hAnsi="Times New Roman" w:cs="Times New Roman"/>
          <w:sz w:val="24"/>
          <w:szCs w:val="24"/>
        </w:rPr>
        <w:t xml:space="preserve">встановлено розрахункову недостатність </w:t>
      </w:r>
      <w:r w:rsidR="00E0080A" w:rsidRPr="00E0080A">
        <w:rPr>
          <w:rFonts w:ascii="Times New Roman" w:hAnsi="Times New Roman" w:cs="Times New Roman"/>
          <w:sz w:val="24"/>
          <w:szCs w:val="24"/>
        </w:rPr>
        <w:t xml:space="preserve">грошових коштів для його придбання в розмірі </w:t>
      </w:r>
      <w:r w:rsidRPr="00E0080A">
        <w:rPr>
          <w:rStyle w:val="a7"/>
          <w:rFonts w:ascii="Times New Roman" w:hAnsi="Times New Roman" w:cs="Times New Roman"/>
          <w:b w:val="0"/>
          <w:sz w:val="24"/>
          <w:szCs w:val="24"/>
        </w:rPr>
        <w:t>92 734,09 грн</w:t>
      </w:r>
      <w:r w:rsidR="00E0080A" w:rsidRPr="00E0080A">
        <w:rPr>
          <w:rFonts w:ascii="Times New Roman" w:hAnsi="Times New Roman" w:cs="Times New Roman"/>
          <w:sz w:val="24"/>
          <w:szCs w:val="24"/>
        </w:rPr>
        <w:t>.</w:t>
      </w:r>
    </w:p>
    <w:p w:rsidR="00F640E0" w:rsidRPr="00F640E0" w:rsidRDefault="009358B3" w:rsidP="00F640E0">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uk-UA"/>
        </w:rPr>
        <w:lastRenderedPageBreak/>
        <w:t>З огляду на викладене</w:t>
      </w:r>
      <w:r w:rsidR="00F640E0" w:rsidRPr="00F640E0">
        <w:rPr>
          <w:rFonts w:ascii="Times New Roman" w:eastAsia="Times New Roman" w:hAnsi="Times New Roman" w:cs="Times New Roman"/>
          <w:sz w:val="24"/>
          <w:szCs w:val="24"/>
          <w:lang w:eastAsia="uk-UA"/>
        </w:rPr>
        <w:t xml:space="preserve"> ГРД вважає, що встановлені обставини свідчать про невідповідність м</w:t>
      </w:r>
      <w:r w:rsidR="00F640E0">
        <w:rPr>
          <w:rFonts w:ascii="Times New Roman" w:eastAsia="Times New Roman" w:hAnsi="Times New Roman" w:cs="Times New Roman"/>
          <w:sz w:val="24"/>
          <w:szCs w:val="24"/>
          <w:lang w:eastAsia="uk-UA"/>
        </w:rPr>
        <w:t>іж значними витратами кандидата</w:t>
      </w:r>
      <w:r w:rsidR="00F640E0" w:rsidRPr="00F640E0">
        <w:rPr>
          <w:rFonts w:ascii="Times New Roman" w:eastAsia="Times New Roman" w:hAnsi="Times New Roman" w:cs="Times New Roman"/>
          <w:sz w:val="24"/>
          <w:szCs w:val="24"/>
          <w:lang w:eastAsia="uk-UA"/>
        </w:rPr>
        <w:t xml:space="preserve"> та її офіційно задекларованими доходами, що породжує обґрунтований сумнів щодо законності походження коштів, використаних </w:t>
      </w:r>
      <w:r w:rsidR="00BA3198">
        <w:rPr>
          <w:rFonts w:ascii="Times New Roman" w:eastAsia="Times New Roman" w:hAnsi="Times New Roman" w:cs="Times New Roman"/>
          <w:sz w:val="24"/>
          <w:szCs w:val="24"/>
          <w:lang w:eastAsia="uk-UA"/>
        </w:rPr>
        <w:t>для придбання зазначеного майна, або ж для формування заощаджень.</w:t>
      </w:r>
    </w:p>
    <w:p w:rsidR="006247A8" w:rsidRPr="009358B3" w:rsidRDefault="00486AEF" w:rsidP="006247A8">
      <w:pPr>
        <w:spacing w:after="0" w:line="240" w:lineRule="auto"/>
        <w:ind w:firstLine="709"/>
        <w:contextualSpacing/>
        <w:jc w:val="both"/>
        <w:rPr>
          <w:rFonts w:ascii="Times New Roman" w:eastAsia="Times New Roman" w:hAnsi="Times New Roman" w:cs="Times New Roman"/>
          <w:spacing w:val="2"/>
          <w:sz w:val="24"/>
          <w:szCs w:val="24"/>
          <w:lang w:eastAsia="uk-UA"/>
        </w:rPr>
      </w:pPr>
      <w:r w:rsidRPr="009358B3">
        <w:rPr>
          <w:rFonts w:ascii="Times New Roman" w:hAnsi="Times New Roman" w:cs="Times New Roman"/>
          <w:spacing w:val="2"/>
          <w:sz w:val="24"/>
          <w:szCs w:val="24"/>
        </w:rPr>
        <w:t xml:space="preserve">Сорока О.П. під час співбесіди та в письмових поясненнях вказала, </w:t>
      </w:r>
      <w:r w:rsidRPr="009358B3">
        <w:rPr>
          <w:rFonts w:ascii="Times New Roman" w:eastAsia="Times New Roman" w:hAnsi="Times New Roman" w:cs="Times New Roman"/>
          <w:spacing w:val="2"/>
          <w:sz w:val="24"/>
          <w:szCs w:val="24"/>
          <w:lang w:eastAsia="uk-UA"/>
        </w:rPr>
        <w:t xml:space="preserve">що </w:t>
      </w:r>
      <w:r w:rsidR="00E817BC" w:rsidRPr="009358B3">
        <w:rPr>
          <w:rFonts w:ascii="Times New Roman" w:eastAsia="Times New Roman" w:hAnsi="Times New Roman" w:cs="Times New Roman"/>
          <w:spacing w:val="2"/>
          <w:sz w:val="24"/>
          <w:szCs w:val="24"/>
          <w:lang w:eastAsia="uk-UA"/>
        </w:rPr>
        <w:t xml:space="preserve">не погоджується з висновком ГРД щодо недостатності коштів для придбання автомобіля </w:t>
      </w:r>
      <w:r w:rsidR="00C32C82" w:rsidRPr="009358B3">
        <w:rPr>
          <w:rFonts w:ascii="Times New Roman" w:hAnsi="Times New Roman" w:cs="Times New Roman"/>
          <w:spacing w:val="2"/>
          <w:sz w:val="24"/>
          <w:szCs w:val="24"/>
          <w:shd w:val="clear" w:color="auto" w:fill="FFFFFF"/>
        </w:rPr>
        <w:t xml:space="preserve">марки </w:t>
      </w:r>
      <w:r w:rsidR="009358B3" w:rsidRPr="009358B3">
        <w:rPr>
          <w:rFonts w:ascii="Times New Roman" w:hAnsi="Times New Roman" w:cs="Times New Roman"/>
          <w:spacing w:val="2"/>
          <w:sz w:val="24"/>
          <w:szCs w:val="24"/>
          <w:shd w:val="clear" w:color="auto" w:fill="FFFFFF"/>
        </w:rPr>
        <w:t> </w:t>
      </w:r>
      <w:r w:rsidR="00C32C82" w:rsidRPr="009358B3">
        <w:rPr>
          <w:rFonts w:ascii="Times New Roman" w:hAnsi="Times New Roman" w:cs="Times New Roman"/>
          <w:spacing w:val="2"/>
          <w:sz w:val="24"/>
          <w:szCs w:val="24"/>
          <w:shd w:val="clear" w:color="auto" w:fill="FFFFFF"/>
        </w:rPr>
        <w:t>«</w:t>
      </w:r>
      <w:r w:rsidR="009358B3">
        <w:rPr>
          <w:rFonts w:ascii="Times New Roman" w:hAnsi="Times New Roman" w:cs="Times New Roman"/>
          <w:spacing w:val="2"/>
          <w:sz w:val="24"/>
          <w:szCs w:val="24"/>
        </w:rPr>
        <w:t>BMW</w:t>
      </w:r>
      <w:r w:rsidR="009358B3" w:rsidRPr="009358B3">
        <w:rPr>
          <w:rFonts w:ascii="Times New Roman" w:hAnsi="Times New Roman" w:cs="Times New Roman"/>
          <w:spacing w:val="2"/>
          <w:sz w:val="24"/>
          <w:szCs w:val="24"/>
          <w:shd w:val="clear" w:color="auto" w:fill="FFFFFF"/>
        </w:rPr>
        <w:t> </w:t>
      </w:r>
      <w:r w:rsidR="00C32C82" w:rsidRPr="009358B3">
        <w:rPr>
          <w:rFonts w:ascii="Times New Roman" w:hAnsi="Times New Roman" w:cs="Times New Roman"/>
          <w:spacing w:val="2"/>
          <w:sz w:val="24"/>
          <w:szCs w:val="24"/>
          <w:lang w:val="en-US"/>
        </w:rPr>
        <w:t>I</w:t>
      </w:r>
      <w:r w:rsidR="009358B3" w:rsidRPr="009358B3">
        <w:rPr>
          <w:rFonts w:ascii="Times New Roman" w:hAnsi="Times New Roman" w:cs="Times New Roman"/>
          <w:spacing w:val="2"/>
          <w:sz w:val="24"/>
          <w:szCs w:val="24"/>
        </w:rPr>
        <w:t>X1</w:t>
      </w:r>
      <w:r w:rsidR="009358B3">
        <w:rPr>
          <w:rFonts w:ascii="Times New Roman" w:hAnsi="Times New Roman" w:cs="Times New Roman"/>
          <w:spacing w:val="2"/>
          <w:sz w:val="24"/>
          <w:szCs w:val="24"/>
        </w:rPr>
        <w:t xml:space="preserve"> </w:t>
      </w:r>
      <w:r w:rsidR="00C32C82" w:rsidRPr="009358B3">
        <w:rPr>
          <w:rFonts w:ascii="Times New Roman" w:hAnsi="Times New Roman" w:cs="Times New Roman"/>
          <w:spacing w:val="2"/>
          <w:sz w:val="24"/>
          <w:szCs w:val="24"/>
          <w:lang w:val="en-US"/>
        </w:rPr>
        <w:t>X</w:t>
      </w:r>
      <w:r w:rsidR="00C32C82" w:rsidRPr="009358B3">
        <w:rPr>
          <w:rFonts w:ascii="Times New Roman" w:hAnsi="Times New Roman" w:cs="Times New Roman"/>
          <w:spacing w:val="2"/>
          <w:sz w:val="24"/>
          <w:szCs w:val="24"/>
        </w:rPr>
        <w:t>D</w:t>
      </w:r>
      <w:r w:rsidR="00C32C82" w:rsidRPr="009358B3">
        <w:rPr>
          <w:rFonts w:ascii="Times New Roman" w:hAnsi="Times New Roman" w:cs="Times New Roman"/>
          <w:spacing w:val="2"/>
          <w:sz w:val="24"/>
          <w:szCs w:val="24"/>
          <w:lang w:val="en-US"/>
        </w:rPr>
        <w:t>RIVE</w:t>
      </w:r>
      <w:r w:rsidR="00C32C82" w:rsidRPr="009358B3">
        <w:rPr>
          <w:rFonts w:ascii="Times New Roman" w:hAnsi="Times New Roman" w:cs="Times New Roman"/>
          <w:spacing w:val="2"/>
          <w:sz w:val="24"/>
          <w:szCs w:val="24"/>
        </w:rPr>
        <w:t>30»</w:t>
      </w:r>
      <w:r w:rsidR="00C32C82" w:rsidRPr="009358B3">
        <w:rPr>
          <w:rFonts w:ascii="Times New Roman" w:eastAsia="Times New Roman" w:hAnsi="Times New Roman" w:cs="Times New Roman"/>
          <w:spacing w:val="2"/>
          <w:sz w:val="24"/>
          <w:szCs w:val="24"/>
          <w:lang w:eastAsia="uk-UA"/>
        </w:rPr>
        <w:t xml:space="preserve"> </w:t>
      </w:r>
      <w:r w:rsidR="009358B3" w:rsidRPr="009358B3">
        <w:rPr>
          <w:rFonts w:ascii="Times New Roman" w:hAnsi="Times New Roman" w:cs="Times New Roman"/>
          <w:spacing w:val="2"/>
          <w:sz w:val="24"/>
          <w:szCs w:val="24"/>
          <w:shd w:val="clear" w:color="auto" w:fill="FFFFFF"/>
        </w:rPr>
        <w:t> </w:t>
      </w:r>
      <w:r w:rsidR="009358B3">
        <w:rPr>
          <w:rFonts w:ascii="Times New Roman" w:eastAsia="Times New Roman" w:hAnsi="Times New Roman" w:cs="Times New Roman"/>
          <w:spacing w:val="2"/>
          <w:sz w:val="24"/>
          <w:szCs w:val="24"/>
          <w:lang w:eastAsia="uk-UA"/>
        </w:rPr>
        <w:t xml:space="preserve">вартістю 2 130 000 грн, оскільки </w:t>
      </w:r>
      <w:r w:rsidR="00E817BC" w:rsidRPr="009358B3">
        <w:rPr>
          <w:rFonts w:ascii="Times New Roman" w:eastAsia="Times New Roman" w:hAnsi="Times New Roman" w:cs="Times New Roman"/>
          <w:spacing w:val="2"/>
          <w:sz w:val="24"/>
          <w:szCs w:val="24"/>
          <w:lang w:eastAsia="uk-UA"/>
        </w:rPr>
        <w:t>розрахунок ГРД не враховує особливості формування її заощаджень в іноземній валюті. За її твердженням</w:t>
      </w:r>
      <w:r w:rsidR="00D846D8" w:rsidRPr="009358B3">
        <w:rPr>
          <w:rFonts w:ascii="Times New Roman" w:eastAsia="Times New Roman" w:hAnsi="Times New Roman" w:cs="Times New Roman"/>
          <w:spacing w:val="2"/>
          <w:sz w:val="24"/>
          <w:szCs w:val="24"/>
          <w:lang w:eastAsia="uk-UA"/>
        </w:rPr>
        <w:t>и</w:t>
      </w:r>
      <w:r w:rsidR="00E817BC" w:rsidRPr="009358B3">
        <w:rPr>
          <w:rFonts w:ascii="Times New Roman" w:eastAsia="Times New Roman" w:hAnsi="Times New Roman" w:cs="Times New Roman"/>
          <w:spacing w:val="2"/>
          <w:sz w:val="24"/>
          <w:szCs w:val="24"/>
          <w:lang w:eastAsia="uk-UA"/>
        </w:rPr>
        <w:t>, накопичення були сформовані у 2019–2022 роках за значно нижчим валютним курсом, а під час придбання автомобіля у вересні 2023 року були реалізовані за актуальним курсом, що збільшило їх гривневий еквівалент.</w:t>
      </w:r>
    </w:p>
    <w:p w:rsidR="00AF6B50" w:rsidRDefault="006247A8" w:rsidP="00AF6B50">
      <w:pPr>
        <w:spacing w:after="0" w:line="240" w:lineRule="auto"/>
        <w:ind w:firstLine="709"/>
        <w:contextualSpacing/>
        <w:jc w:val="both"/>
        <w:rPr>
          <w:rFonts w:ascii="Times New Roman" w:eastAsia="Times New Roman" w:hAnsi="Times New Roman" w:cs="Times New Roman"/>
          <w:sz w:val="24"/>
          <w:szCs w:val="24"/>
          <w:lang w:eastAsia="uk-UA"/>
        </w:rPr>
      </w:pPr>
      <w:r w:rsidRPr="00D4635C">
        <w:rPr>
          <w:rFonts w:ascii="Times New Roman" w:eastAsia="Times New Roman" w:hAnsi="Times New Roman" w:cs="Times New Roman"/>
          <w:sz w:val="24"/>
          <w:szCs w:val="24"/>
          <w:lang w:eastAsia="uk-UA"/>
        </w:rPr>
        <w:t>Кандидат</w:t>
      </w:r>
      <w:r w:rsidR="009358B3">
        <w:rPr>
          <w:rFonts w:ascii="Times New Roman" w:eastAsia="Times New Roman" w:hAnsi="Times New Roman" w:cs="Times New Roman"/>
          <w:sz w:val="24"/>
          <w:szCs w:val="24"/>
          <w:lang w:eastAsia="uk-UA"/>
        </w:rPr>
        <w:t xml:space="preserve"> зазначила</w:t>
      </w:r>
      <w:r w:rsidR="00E817BC" w:rsidRPr="00E817BC">
        <w:rPr>
          <w:rFonts w:ascii="Times New Roman" w:eastAsia="Times New Roman" w:hAnsi="Times New Roman" w:cs="Times New Roman"/>
          <w:sz w:val="24"/>
          <w:szCs w:val="24"/>
          <w:lang w:eastAsia="uk-UA"/>
        </w:rPr>
        <w:t>, що кошти на придбання автомобіля були сформовані виключно із законних джерел, а саме за рахунок заробітної плати судді, щомісячного довічного грошового утримання судді у відставці, процентів за депозитними вкладами та виплат вн</w:t>
      </w:r>
      <w:r w:rsidR="00796600">
        <w:rPr>
          <w:rFonts w:ascii="Times New Roman" w:eastAsia="Times New Roman" w:hAnsi="Times New Roman" w:cs="Times New Roman"/>
          <w:sz w:val="24"/>
          <w:szCs w:val="24"/>
          <w:lang w:eastAsia="uk-UA"/>
        </w:rPr>
        <w:t>утрішньо переміщеній особі. Кандидат</w:t>
      </w:r>
      <w:r w:rsidR="00E817BC" w:rsidRPr="00E817BC">
        <w:rPr>
          <w:rFonts w:ascii="Times New Roman" w:eastAsia="Times New Roman" w:hAnsi="Times New Roman" w:cs="Times New Roman"/>
          <w:sz w:val="24"/>
          <w:szCs w:val="24"/>
          <w:lang w:eastAsia="uk-UA"/>
        </w:rPr>
        <w:t xml:space="preserve"> стверджує, що використала для придбання автомобіля переважно заощадження, задекларовані станом на кінець 2022 року, а також частину доходів, отриманих у 2023 році. </w:t>
      </w:r>
    </w:p>
    <w:p w:rsidR="003061EC" w:rsidRPr="001976DC" w:rsidRDefault="00796600" w:rsidP="003061EC">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1976DC">
        <w:rPr>
          <w:rFonts w:ascii="Times New Roman" w:eastAsia="Times New Roman" w:hAnsi="Times New Roman" w:cs="Times New Roman"/>
          <w:spacing w:val="-4"/>
          <w:sz w:val="24"/>
          <w:szCs w:val="24"/>
          <w:lang w:eastAsia="uk-UA"/>
        </w:rPr>
        <w:t>Сорока О.П.</w:t>
      </w:r>
      <w:r w:rsidR="00AF6B50" w:rsidRPr="001976DC">
        <w:rPr>
          <w:rFonts w:ascii="Times New Roman" w:eastAsia="Times New Roman" w:hAnsi="Times New Roman" w:cs="Times New Roman"/>
          <w:spacing w:val="-4"/>
          <w:sz w:val="24"/>
          <w:szCs w:val="24"/>
          <w:lang w:eastAsia="uk-UA"/>
        </w:rPr>
        <w:t xml:space="preserve"> наголосила, що після виходу у відставку вела ощадливий спосіб життя, </w:t>
      </w:r>
      <w:r w:rsidR="00AF6B50" w:rsidRPr="001976DC">
        <w:rPr>
          <w:rFonts w:ascii="Times New Roman" w:hAnsi="Times New Roman" w:cs="Times New Roman"/>
          <w:spacing w:val="-4"/>
          <w:sz w:val="24"/>
          <w:szCs w:val="24"/>
        </w:rPr>
        <w:t xml:space="preserve">не здійснювала придбання іншого </w:t>
      </w:r>
      <w:r w:rsidR="00CE7AB6">
        <w:rPr>
          <w:rFonts w:ascii="Times New Roman" w:hAnsi="Times New Roman" w:cs="Times New Roman"/>
          <w:spacing w:val="-4"/>
          <w:sz w:val="24"/>
          <w:szCs w:val="24"/>
        </w:rPr>
        <w:t xml:space="preserve">дороговартісного </w:t>
      </w:r>
      <w:r w:rsidR="00AF6B50" w:rsidRPr="001976DC">
        <w:rPr>
          <w:rFonts w:ascii="Times New Roman" w:hAnsi="Times New Roman" w:cs="Times New Roman"/>
          <w:spacing w:val="-4"/>
          <w:sz w:val="24"/>
          <w:szCs w:val="24"/>
        </w:rPr>
        <w:t>майна, а її витрати на повсякденне забезпечення були незначними та відповідали її фактичному способу життя</w:t>
      </w:r>
      <w:r w:rsidR="00ED6DDA">
        <w:rPr>
          <w:rFonts w:ascii="Times New Roman" w:eastAsia="Times New Roman" w:hAnsi="Times New Roman" w:cs="Times New Roman"/>
          <w:spacing w:val="-4"/>
          <w:sz w:val="24"/>
          <w:szCs w:val="24"/>
          <w:lang w:eastAsia="uk-UA"/>
        </w:rPr>
        <w:t xml:space="preserve">. У 2019 та </w:t>
      </w:r>
      <w:r w:rsidR="00AF6B50" w:rsidRPr="001976DC">
        <w:rPr>
          <w:rFonts w:ascii="Times New Roman" w:eastAsia="Times New Roman" w:hAnsi="Times New Roman" w:cs="Times New Roman"/>
          <w:spacing w:val="-4"/>
          <w:sz w:val="24"/>
          <w:szCs w:val="24"/>
          <w:lang w:eastAsia="uk-UA"/>
        </w:rPr>
        <w:t xml:space="preserve">2021 </w:t>
      </w:r>
      <w:r w:rsidR="001976DC" w:rsidRPr="001976DC">
        <w:rPr>
          <w:rFonts w:ascii="Times New Roman" w:hAnsi="Times New Roman" w:cs="Times New Roman"/>
          <w:spacing w:val="-4"/>
          <w:sz w:val="24"/>
          <w:szCs w:val="24"/>
          <w:shd w:val="clear" w:color="auto" w:fill="FFFFFF"/>
        </w:rPr>
        <w:t> </w:t>
      </w:r>
      <w:r w:rsidR="00AF6B50" w:rsidRPr="001976DC">
        <w:rPr>
          <w:rFonts w:ascii="Times New Roman" w:eastAsia="Times New Roman" w:hAnsi="Times New Roman" w:cs="Times New Roman"/>
          <w:spacing w:val="-4"/>
          <w:sz w:val="24"/>
          <w:szCs w:val="24"/>
          <w:lang w:eastAsia="uk-UA"/>
        </w:rPr>
        <w:t>роках вона</w:t>
      </w:r>
      <w:r w:rsidR="00B67978">
        <w:rPr>
          <w:rFonts w:ascii="Times New Roman" w:eastAsia="Times New Roman" w:hAnsi="Times New Roman" w:cs="Times New Roman"/>
          <w:spacing w:val="-4"/>
          <w:sz w:val="24"/>
          <w:szCs w:val="24"/>
          <w:lang w:eastAsia="uk-UA"/>
        </w:rPr>
        <w:t xml:space="preserve"> разом із дітьми</w:t>
      </w:r>
      <w:r w:rsidR="00814C88">
        <w:rPr>
          <w:rFonts w:ascii="Times New Roman" w:eastAsia="Times New Roman" w:hAnsi="Times New Roman" w:cs="Times New Roman"/>
          <w:spacing w:val="-4"/>
          <w:sz w:val="24"/>
          <w:szCs w:val="24"/>
          <w:lang w:eastAsia="uk-UA"/>
        </w:rPr>
        <w:t xml:space="preserve"> здійснила</w:t>
      </w:r>
      <w:r w:rsidR="00AF6B50" w:rsidRPr="001976DC">
        <w:rPr>
          <w:rFonts w:ascii="Times New Roman" w:eastAsia="Times New Roman" w:hAnsi="Times New Roman" w:cs="Times New Roman"/>
          <w:spacing w:val="-4"/>
          <w:sz w:val="24"/>
          <w:szCs w:val="24"/>
          <w:lang w:eastAsia="uk-UA"/>
        </w:rPr>
        <w:t xml:space="preserve"> поїздки до Єгипту, Туреччини та Домініканської Республіки, </w:t>
      </w:r>
      <w:r w:rsidR="00B67978">
        <w:rPr>
          <w:rFonts w:ascii="Times New Roman" w:eastAsia="Times New Roman" w:hAnsi="Times New Roman" w:cs="Times New Roman"/>
          <w:spacing w:val="-4"/>
          <w:sz w:val="24"/>
          <w:szCs w:val="24"/>
          <w:lang w:eastAsia="uk-UA"/>
        </w:rPr>
        <w:t>загальна вартість яких становила близько 6 </w:t>
      </w:r>
      <w:r w:rsidR="00ED6DDA">
        <w:rPr>
          <w:rFonts w:ascii="Times New Roman" w:eastAsia="Times New Roman" w:hAnsi="Times New Roman" w:cs="Times New Roman"/>
          <w:spacing w:val="-4"/>
          <w:sz w:val="24"/>
          <w:szCs w:val="24"/>
          <w:lang w:eastAsia="uk-UA"/>
        </w:rPr>
        <w:t>6</w:t>
      </w:r>
      <w:r w:rsidR="00B67978">
        <w:rPr>
          <w:rFonts w:ascii="Times New Roman" w:eastAsia="Times New Roman" w:hAnsi="Times New Roman" w:cs="Times New Roman"/>
          <w:spacing w:val="-4"/>
          <w:sz w:val="24"/>
          <w:szCs w:val="24"/>
          <w:lang w:eastAsia="uk-UA"/>
        </w:rPr>
        <w:t xml:space="preserve">00 дол. США, </w:t>
      </w:r>
      <w:r w:rsidR="00AF6B50" w:rsidRPr="001976DC">
        <w:rPr>
          <w:rFonts w:ascii="Times New Roman" w:eastAsia="Times New Roman" w:hAnsi="Times New Roman" w:cs="Times New Roman"/>
          <w:spacing w:val="-4"/>
          <w:sz w:val="24"/>
          <w:szCs w:val="24"/>
          <w:lang w:eastAsia="uk-UA"/>
        </w:rPr>
        <w:t>однак такі витрати не мали значного впливу на обсяг її заощаджен</w:t>
      </w:r>
      <w:r w:rsidR="00814C88">
        <w:rPr>
          <w:rFonts w:ascii="Times New Roman" w:eastAsia="Times New Roman" w:hAnsi="Times New Roman" w:cs="Times New Roman"/>
          <w:spacing w:val="-4"/>
          <w:sz w:val="24"/>
          <w:szCs w:val="24"/>
          <w:lang w:eastAsia="uk-UA"/>
        </w:rPr>
        <w:t>ь. У 2022–2023 роках здійснила</w:t>
      </w:r>
      <w:r w:rsidR="00AF6B50" w:rsidRPr="001976DC">
        <w:rPr>
          <w:rFonts w:ascii="Times New Roman" w:eastAsia="Times New Roman" w:hAnsi="Times New Roman" w:cs="Times New Roman"/>
          <w:spacing w:val="-4"/>
          <w:sz w:val="24"/>
          <w:szCs w:val="24"/>
          <w:lang w:eastAsia="uk-UA"/>
        </w:rPr>
        <w:t xml:space="preserve"> лише три нетривалі закордонні поїздки, метою яких було відвідування друзів, що, за її поясненнями, не потребувало значних фінансових витрат. </w:t>
      </w:r>
      <w:r w:rsidR="00E817BC" w:rsidRPr="001976DC">
        <w:rPr>
          <w:rFonts w:ascii="Times New Roman" w:eastAsia="Times New Roman" w:hAnsi="Times New Roman" w:cs="Times New Roman"/>
          <w:spacing w:val="-4"/>
          <w:sz w:val="24"/>
          <w:szCs w:val="24"/>
          <w:lang w:eastAsia="uk-UA"/>
        </w:rPr>
        <w:t>На її думку, з</w:t>
      </w:r>
      <w:r w:rsidR="00D846D8">
        <w:rPr>
          <w:rFonts w:ascii="Times New Roman" w:eastAsia="Times New Roman" w:hAnsi="Times New Roman" w:cs="Times New Roman"/>
          <w:spacing w:val="-4"/>
          <w:sz w:val="24"/>
          <w:szCs w:val="24"/>
          <w:lang w:eastAsia="uk-UA"/>
        </w:rPr>
        <w:t xml:space="preserve"> урахуванням зміни курсу</w:t>
      </w:r>
      <w:r w:rsidR="00E817BC" w:rsidRPr="001976DC">
        <w:rPr>
          <w:rFonts w:ascii="Times New Roman" w:eastAsia="Times New Roman" w:hAnsi="Times New Roman" w:cs="Times New Roman"/>
          <w:spacing w:val="-4"/>
          <w:sz w:val="24"/>
          <w:szCs w:val="24"/>
          <w:lang w:eastAsia="uk-UA"/>
        </w:rPr>
        <w:t xml:space="preserve"> заощаджень та фактичного рівня особистих витрат на проживання</w:t>
      </w:r>
      <w:r w:rsidR="001976DC">
        <w:rPr>
          <w:rFonts w:ascii="Times New Roman" w:eastAsia="Times New Roman" w:hAnsi="Times New Roman" w:cs="Times New Roman"/>
          <w:spacing w:val="-4"/>
          <w:sz w:val="24"/>
          <w:szCs w:val="24"/>
          <w:lang w:eastAsia="uk-UA"/>
        </w:rPr>
        <w:t>,</w:t>
      </w:r>
      <w:r w:rsidR="00E817BC" w:rsidRPr="001976DC">
        <w:rPr>
          <w:rFonts w:ascii="Times New Roman" w:eastAsia="Times New Roman" w:hAnsi="Times New Roman" w:cs="Times New Roman"/>
          <w:spacing w:val="-4"/>
          <w:sz w:val="24"/>
          <w:szCs w:val="24"/>
          <w:lang w:eastAsia="uk-UA"/>
        </w:rPr>
        <w:t xml:space="preserve"> наявних коштів було доста</w:t>
      </w:r>
      <w:r w:rsidR="00814C88">
        <w:rPr>
          <w:rFonts w:ascii="Times New Roman" w:eastAsia="Times New Roman" w:hAnsi="Times New Roman" w:cs="Times New Roman"/>
          <w:spacing w:val="-4"/>
          <w:sz w:val="24"/>
          <w:szCs w:val="24"/>
          <w:lang w:eastAsia="uk-UA"/>
        </w:rPr>
        <w:t>тньо для придбання автомобіля,</w:t>
      </w:r>
      <w:r w:rsidR="00E817BC" w:rsidRPr="001976DC">
        <w:rPr>
          <w:rFonts w:ascii="Times New Roman" w:eastAsia="Times New Roman" w:hAnsi="Times New Roman" w:cs="Times New Roman"/>
          <w:spacing w:val="-4"/>
          <w:sz w:val="24"/>
          <w:szCs w:val="24"/>
          <w:lang w:eastAsia="uk-UA"/>
        </w:rPr>
        <w:t xml:space="preserve"> тому висновок ГРД про розрахунковий дефіцит коштів у сумі </w:t>
      </w:r>
      <w:r w:rsidR="001976DC">
        <w:rPr>
          <w:rFonts w:ascii="Times New Roman" w:hAnsi="Times New Roman" w:cs="Times New Roman"/>
          <w:sz w:val="24"/>
          <w:szCs w:val="24"/>
          <w:shd w:val="clear" w:color="auto" w:fill="FFFFFF"/>
        </w:rPr>
        <w:t> </w:t>
      </w:r>
      <w:r w:rsidR="00E817BC" w:rsidRPr="001976DC">
        <w:rPr>
          <w:rFonts w:ascii="Times New Roman" w:eastAsia="Times New Roman" w:hAnsi="Times New Roman" w:cs="Times New Roman"/>
          <w:spacing w:val="-4"/>
          <w:sz w:val="24"/>
          <w:szCs w:val="24"/>
          <w:lang w:eastAsia="uk-UA"/>
        </w:rPr>
        <w:t xml:space="preserve">92 </w:t>
      </w:r>
      <w:r w:rsidR="001976DC">
        <w:rPr>
          <w:rFonts w:ascii="Times New Roman" w:hAnsi="Times New Roman" w:cs="Times New Roman"/>
          <w:sz w:val="24"/>
          <w:szCs w:val="24"/>
          <w:shd w:val="clear" w:color="auto" w:fill="FFFFFF"/>
        </w:rPr>
        <w:t> </w:t>
      </w:r>
      <w:r w:rsidR="00E817BC" w:rsidRPr="001976DC">
        <w:rPr>
          <w:rFonts w:ascii="Times New Roman" w:eastAsia="Times New Roman" w:hAnsi="Times New Roman" w:cs="Times New Roman"/>
          <w:spacing w:val="-4"/>
          <w:sz w:val="24"/>
          <w:szCs w:val="24"/>
          <w:lang w:eastAsia="uk-UA"/>
        </w:rPr>
        <w:t xml:space="preserve">734,09 </w:t>
      </w:r>
      <w:r w:rsidR="001976DC">
        <w:rPr>
          <w:rFonts w:ascii="Times New Roman" w:hAnsi="Times New Roman" w:cs="Times New Roman"/>
          <w:sz w:val="24"/>
          <w:szCs w:val="24"/>
          <w:shd w:val="clear" w:color="auto" w:fill="FFFFFF"/>
        </w:rPr>
        <w:t> </w:t>
      </w:r>
      <w:r w:rsidR="00166282">
        <w:rPr>
          <w:rFonts w:ascii="Times New Roman" w:eastAsia="Times New Roman" w:hAnsi="Times New Roman" w:cs="Times New Roman"/>
          <w:spacing w:val="-4"/>
          <w:sz w:val="24"/>
          <w:szCs w:val="24"/>
          <w:lang w:eastAsia="uk-UA"/>
        </w:rPr>
        <w:t>грн є необґрунтованим.</w:t>
      </w:r>
    </w:p>
    <w:p w:rsidR="003061EC" w:rsidRDefault="00187238" w:rsidP="003061EC">
      <w:pPr>
        <w:spacing w:after="0" w:line="240" w:lineRule="auto"/>
        <w:ind w:firstLine="709"/>
        <w:contextualSpacing/>
        <w:jc w:val="both"/>
        <w:rPr>
          <w:rFonts w:ascii="ProbaPro" w:eastAsia="Times New Roman" w:hAnsi="ProbaPro" w:cs="Times New Roman"/>
          <w:color w:val="000000"/>
          <w:sz w:val="24"/>
          <w:szCs w:val="24"/>
          <w:lang w:eastAsia="uk-UA"/>
        </w:rPr>
      </w:pPr>
      <w:r w:rsidRPr="00187238">
        <w:rPr>
          <w:rFonts w:ascii="ProbaPro" w:eastAsia="Times New Roman" w:hAnsi="ProbaPro" w:cs="Times New Roman"/>
          <w:color w:val="000000"/>
          <w:sz w:val="24"/>
          <w:szCs w:val="24"/>
          <w:lang w:eastAsia="uk-UA"/>
        </w:rPr>
        <w:t xml:space="preserve">Комісія проаналізувала доводи ГРД щодо недостатності коштів у кандидата для придбання </w:t>
      </w:r>
      <w:r w:rsidR="003061EC" w:rsidRPr="00E817BC">
        <w:rPr>
          <w:rFonts w:ascii="Times New Roman" w:eastAsia="Times New Roman" w:hAnsi="Times New Roman" w:cs="Times New Roman"/>
          <w:sz w:val="24"/>
          <w:szCs w:val="24"/>
          <w:lang w:eastAsia="uk-UA"/>
        </w:rPr>
        <w:t xml:space="preserve">автомобіля </w:t>
      </w:r>
      <w:r w:rsidR="003061EC" w:rsidRPr="00D4635C">
        <w:rPr>
          <w:rFonts w:ascii="Times New Roman" w:hAnsi="Times New Roman" w:cs="Times New Roman"/>
          <w:sz w:val="24"/>
          <w:szCs w:val="24"/>
          <w:shd w:val="clear" w:color="auto" w:fill="FFFFFF"/>
        </w:rPr>
        <w:t>марки «</w:t>
      </w:r>
      <w:r w:rsidR="003061EC" w:rsidRPr="00D4635C">
        <w:rPr>
          <w:rFonts w:ascii="Times New Roman" w:hAnsi="Times New Roman" w:cs="Times New Roman"/>
          <w:sz w:val="24"/>
          <w:szCs w:val="24"/>
        </w:rPr>
        <w:t xml:space="preserve">BMW </w:t>
      </w:r>
      <w:r w:rsidR="003061EC" w:rsidRPr="00D4635C">
        <w:rPr>
          <w:rFonts w:ascii="Times New Roman" w:hAnsi="Times New Roman" w:cs="Times New Roman"/>
          <w:sz w:val="24"/>
          <w:szCs w:val="24"/>
          <w:lang w:val="en-US"/>
        </w:rPr>
        <w:t>I</w:t>
      </w:r>
      <w:r w:rsidR="003061EC" w:rsidRPr="00D4635C">
        <w:rPr>
          <w:rFonts w:ascii="Times New Roman" w:hAnsi="Times New Roman" w:cs="Times New Roman"/>
          <w:sz w:val="24"/>
          <w:szCs w:val="24"/>
        </w:rPr>
        <w:t xml:space="preserve">X1 </w:t>
      </w:r>
      <w:r w:rsidR="003061EC" w:rsidRPr="00D4635C">
        <w:rPr>
          <w:rFonts w:ascii="Times New Roman" w:hAnsi="Times New Roman" w:cs="Times New Roman"/>
          <w:sz w:val="24"/>
          <w:szCs w:val="24"/>
          <w:lang w:val="en-US"/>
        </w:rPr>
        <w:t>X</w:t>
      </w:r>
      <w:r w:rsidR="003061EC" w:rsidRPr="00D4635C">
        <w:rPr>
          <w:rFonts w:ascii="Times New Roman" w:hAnsi="Times New Roman" w:cs="Times New Roman"/>
          <w:sz w:val="24"/>
          <w:szCs w:val="24"/>
        </w:rPr>
        <w:t>D</w:t>
      </w:r>
      <w:r w:rsidR="003061EC" w:rsidRPr="00D4635C">
        <w:rPr>
          <w:rFonts w:ascii="Times New Roman" w:hAnsi="Times New Roman" w:cs="Times New Roman"/>
          <w:sz w:val="24"/>
          <w:szCs w:val="24"/>
          <w:lang w:val="en-US"/>
        </w:rPr>
        <w:t>RIVE</w:t>
      </w:r>
      <w:r w:rsidR="003061EC" w:rsidRPr="00D4635C">
        <w:rPr>
          <w:rFonts w:ascii="Times New Roman" w:hAnsi="Times New Roman" w:cs="Times New Roman"/>
          <w:sz w:val="24"/>
          <w:szCs w:val="24"/>
        </w:rPr>
        <w:t>30»</w:t>
      </w:r>
      <w:r w:rsidR="003061EC" w:rsidRPr="00D4635C">
        <w:rPr>
          <w:rFonts w:ascii="Times New Roman" w:eastAsia="Times New Roman" w:hAnsi="Times New Roman" w:cs="Times New Roman"/>
          <w:sz w:val="24"/>
          <w:szCs w:val="24"/>
          <w:lang w:eastAsia="uk-UA"/>
        </w:rPr>
        <w:t xml:space="preserve"> </w:t>
      </w:r>
      <w:r w:rsidR="003061EC" w:rsidRPr="00E817BC">
        <w:rPr>
          <w:rFonts w:ascii="Times New Roman" w:eastAsia="Times New Roman" w:hAnsi="Times New Roman" w:cs="Times New Roman"/>
          <w:sz w:val="24"/>
          <w:szCs w:val="24"/>
          <w:lang w:eastAsia="uk-UA"/>
        </w:rPr>
        <w:t>вартістю 2 130 000 грн</w:t>
      </w:r>
      <w:r w:rsidR="003061EC">
        <w:rPr>
          <w:rFonts w:ascii="ProbaPro" w:eastAsia="Times New Roman" w:hAnsi="ProbaPro" w:cs="Times New Roman"/>
          <w:color w:val="000000"/>
          <w:sz w:val="24"/>
          <w:szCs w:val="24"/>
          <w:lang w:eastAsia="uk-UA"/>
        </w:rPr>
        <w:t xml:space="preserve"> </w:t>
      </w:r>
      <w:r w:rsidRPr="00187238">
        <w:rPr>
          <w:rFonts w:ascii="ProbaPro" w:eastAsia="Times New Roman" w:hAnsi="ProbaPro" w:cs="Times New Roman"/>
          <w:color w:val="000000"/>
          <w:sz w:val="24"/>
          <w:szCs w:val="24"/>
          <w:lang w:eastAsia="uk-UA"/>
        </w:rPr>
        <w:t>та надані кандидатом пояснення.</w:t>
      </w:r>
    </w:p>
    <w:p w:rsidR="004A7CF4" w:rsidRDefault="00187238" w:rsidP="004A7CF4">
      <w:pPr>
        <w:spacing w:after="0" w:line="240" w:lineRule="auto"/>
        <w:ind w:firstLine="709"/>
        <w:contextualSpacing/>
        <w:jc w:val="both"/>
        <w:rPr>
          <w:rFonts w:ascii="ProbaPro" w:eastAsia="Times New Roman" w:hAnsi="ProbaPro" w:cs="Times New Roman"/>
          <w:color w:val="000000"/>
          <w:sz w:val="24"/>
          <w:szCs w:val="24"/>
          <w:lang w:eastAsia="uk-UA"/>
        </w:rPr>
      </w:pPr>
      <w:r w:rsidRPr="00187238">
        <w:rPr>
          <w:rFonts w:ascii="ProbaPro" w:eastAsia="Times New Roman" w:hAnsi="ProbaPro" w:cs="Times New Roman"/>
          <w:color w:val="000000"/>
          <w:sz w:val="24"/>
          <w:szCs w:val="24"/>
          <w:lang w:eastAsia="uk-UA"/>
        </w:rPr>
        <w:t xml:space="preserve">Під час співбесіди кандидат надала послідовні та логічні пояснення щодо джерел походження коштів, використаних для </w:t>
      </w:r>
      <w:r w:rsidR="003061EC">
        <w:rPr>
          <w:rFonts w:ascii="ProbaPro" w:eastAsia="Times New Roman" w:hAnsi="ProbaPro" w:cs="Times New Roman"/>
          <w:color w:val="000000"/>
          <w:sz w:val="24"/>
          <w:szCs w:val="24"/>
          <w:lang w:eastAsia="uk-UA"/>
        </w:rPr>
        <w:t>придбання у вересні 2023 року автомобіля</w:t>
      </w:r>
      <w:r w:rsidRPr="00187238">
        <w:rPr>
          <w:rFonts w:ascii="ProbaPro" w:eastAsia="Times New Roman" w:hAnsi="ProbaPro" w:cs="Times New Roman"/>
          <w:color w:val="000000"/>
          <w:sz w:val="24"/>
          <w:szCs w:val="24"/>
          <w:lang w:eastAsia="uk-UA"/>
        </w:rPr>
        <w:t>.</w:t>
      </w:r>
    </w:p>
    <w:p w:rsidR="003F387C" w:rsidRPr="006A4BDB" w:rsidRDefault="00D15DD2" w:rsidP="007741E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lang w:eastAsia="ru-RU"/>
        </w:rPr>
        <w:t>Із матеріалів</w:t>
      </w:r>
      <w:r w:rsidR="001B4669" w:rsidRPr="001B4669">
        <w:rPr>
          <w:rFonts w:ascii="Times New Roman" w:hAnsi="Times New Roman" w:cs="Times New Roman"/>
          <w:sz w:val="24"/>
          <w:szCs w:val="24"/>
          <w:lang w:eastAsia="ru-RU"/>
        </w:rPr>
        <w:t xml:space="preserve"> досьє</w:t>
      </w:r>
      <w:r>
        <w:rPr>
          <w:rFonts w:ascii="Times New Roman" w:hAnsi="Times New Roman" w:cs="Times New Roman"/>
          <w:sz w:val="24"/>
          <w:szCs w:val="24"/>
          <w:lang w:eastAsia="ru-RU"/>
        </w:rPr>
        <w:t xml:space="preserve"> кандидата на посаду судді</w:t>
      </w:r>
      <w:r w:rsidR="001B4669" w:rsidRPr="006A4BDB">
        <w:rPr>
          <w:rFonts w:ascii="Times New Roman" w:hAnsi="Times New Roman" w:cs="Times New Roman"/>
          <w:sz w:val="24"/>
          <w:szCs w:val="24"/>
          <w:lang w:eastAsia="ru-RU"/>
        </w:rPr>
        <w:t>, декларацій кандидата</w:t>
      </w:r>
      <w:r w:rsidR="001B4669" w:rsidRPr="001B4669">
        <w:rPr>
          <w:rFonts w:ascii="Times New Roman" w:hAnsi="Times New Roman" w:cs="Times New Roman"/>
          <w:sz w:val="24"/>
          <w:szCs w:val="24"/>
          <w:lang w:eastAsia="ru-RU"/>
        </w:rPr>
        <w:t xml:space="preserve"> та </w:t>
      </w:r>
      <w:r w:rsidR="001B4669" w:rsidRPr="006A4BDB">
        <w:rPr>
          <w:rFonts w:ascii="Times New Roman" w:hAnsi="Times New Roman" w:cs="Times New Roman"/>
          <w:sz w:val="24"/>
          <w:szCs w:val="24"/>
          <w:lang w:eastAsia="ru-RU"/>
        </w:rPr>
        <w:t xml:space="preserve">наданих нею пояснень </w:t>
      </w:r>
      <w:r w:rsidR="001B4669" w:rsidRPr="001B4669">
        <w:rPr>
          <w:rFonts w:ascii="Times New Roman" w:hAnsi="Times New Roman" w:cs="Times New Roman"/>
          <w:sz w:val="24"/>
          <w:szCs w:val="24"/>
          <w:lang w:eastAsia="ru-RU"/>
        </w:rPr>
        <w:t xml:space="preserve">встановлено, що </w:t>
      </w:r>
      <w:r w:rsidR="001B4669" w:rsidRPr="006700DA">
        <w:rPr>
          <w:rFonts w:ascii="Times New Roman" w:eastAsia="Times New Roman" w:hAnsi="Times New Roman" w:cs="Times New Roman"/>
          <w:sz w:val="24"/>
          <w:szCs w:val="24"/>
          <w:lang w:eastAsia="uk-UA"/>
        </w:rPr>
        <w:t xml:space="preserve">джерелами формування коштів, використаних для придбання автомобіля </w:t>
      </w:r>
      <w:r w:rsidR="004A7CF4" w:rsidRPr="006A4BDB">
        <w:rPr>
          <w:rFonts w:ascii="Times New Roman" w:hAnsi="Times New Roman" w:cs="Times New Roman"/>
          <w:sz w:val="24"/>
          <w:szCs w:val="24"/>
          <w:shd w:val="clear" w:color="auto" w:fill="FFFFFF"/>
        </w:rPr>
        <w:t>марки «</w:t>
      </w:r>
      <w:r w:rsidR="004A7CF4" w:rsidRPr="006A4BDB">
        <w:rPr>
          <w:rFonts w:ascii="Times New Roman" w:hAnsi="Times New Roman" w:cs="Times New Roman"/>
          <w:sz w:val="24"/>
          <w:szCs w:val="24"/>
        </w:rPr>
        <w:t xml:space="preserve">BMW </w:t>
      </w:r>
      <w:r w:rsidR="004A7CF4" w:rsidRPr="006A4BDB">
        <w:rPr>
          <w:rFonts w:ascii="Times New Roman" w:hAnsi="Times New Roman" w:cs="Times New Roman"/>
          <w:sz w:val="24"/>
          <w:szCs w:val="24"/>
          <w:lang w:val="en-US"/>
        </w:rPr>
        <w:t>I</w:t>
      </w:r>
      <w:r w:rsidR="004A7CF4" w:rsidRPr="006A4BDB">
        <w:rPr>
          <w:rFonts w:ascii="Times New Roman" w:hAnsi="Times New Roman" w:cs="Times New Roman"/>
          <w:sz w:val="24"/>
          <w:szCs w:val="24"/>
        </w:rPr>
        <w:t xml:space="preserve">X1 </w:t>
      </w:r>
      <w:r w:rsidR="004A7CF4" w:rsidRPr="006A4BDB">
        <w:rPr>
          <w:rFonts w:ascii="Times New Roman" w:hAnsi="Times New Roman" w:cs="Times New Roman"/>
          <w:sz w:val="24"/>
          <w:szCs w:val="24"/>
          <w:lang w:val="en-US"/>
        </w:rPr>
        <w:t>X</w:t>
      </w:r>
      <w:r w:rsidR="004A7CF4" w:rsidRPr="006A4BDB">
        <w:rPr>
          <w:rFonts w:ascii="Times New Roman" w:hAnsi="Times New Roman" w:cs="Times New Roman"/>
          <w:sz w:val="24"/>
          <w:szCs w:val="24"/>
        </w:rPr>
        <w:t>D</w:t>
      </w:r>
      <w:r w:rsidR="004A7CF4" w:rsidRPr="006A4BDB">
        <w:rPr>
          <w:rFonts w:ascii="Times New Roman" w:hAnsi="Times New Roman" w:cs="Times New Roman"/>
          <w:sz w:val="24"/>
          <w:szCs w:val="24"/>
          <w:lang w:val="en-US"/>
        </w:rPr>
        <w:t>RIVE</w:t>
      </w:r>
      <w:r w:rsidR="004A7CF4" w:rsidRPr="006A4BDB">
        <w:rPr>
          <w:rFonts w:ascii="Times New Roman" w:hAnsi="Times New Roman" w:cs="Times New Roman"/>
          <w:sz w:val="24"/>
          <w:szCs w:val="24"/>
        </w:rPr>
        <w:t>30»</w:t>
      </w:r>
      <w:r w:rsidR="004A7CF4" w:rsidRPr="006A4BDB">
        <w:rPr>
          <w:rFonts w:ascii="Times New Roman" w:eastAsia="Times New Roman" w:hAnsi="Times New Roman" w:cs="Times New Roman"/>
          <w:sz w:val="24"/>
          <w:szCs w:val="24"/>
          <w:lang w:eastAsia="uk-UA"/>
        </w:rPr>
        <w:t xml:space="preserve"> вартістю 2 130 000 грн, </w:t>
      </w:r>
      <w:r w:rsidR="003F387C" w:rsidRPr="006A4BDB">
        <w:rPr>
          <w:rFonts w:ascii="Times New Roman" w:hAnsi="Times New Roman" w:cs="Times New Roman"/>
          <w:sz w:val="24"/>
          <w:szCs w:val="24"/>
        </w:rPr>
        <w:t xml:space="preserve">були заощадження кандидата станом на кінець 2018 року, а також заощадження в іноземній валюті, сформовані протягом </w:t>
      </w:r>
      <w:r w:rsidR="006A4BDB" w:rsidRPr="005B7191">
        <w:rPr>
          <w:rFonts w:ascii="Times New Roman" w:hAnsi="Times New Roman" w:cs="Times New Roman"/>
          <w:sz w:val="24"/>
          <w:szCs w:val="24"/>
          <w:shd w:val="clear" w:color="auto" w:fill="FFFFFF"/>
        </w:rPr>
        <w:t> </w:t>
      </w:r>
      <w:r w:rsidR="003F387C" w:rsidRPr="006A4BDB">
        <w:rPr>
          <w:rFonts w:ascii="Times New Roman" w:hAnsi="Times New Roman" w:cs="Times New Roman"/>
          <w:sz w:val="24"/>
          <w:szCs w:val="24"/>
        </w:rPr>
        <w:t>2019–</w:t>
      </w:r>
      <w:r w:rsidR="006A4BDB" w:rsidRPr="005B7191">
        <w:rPr>
          <w:rFonts w:ascii="Times New Roman" w:hAnsi="Times New Roman" w:cs="Times New Roman"/>
          <w:sz w:val="24"/>
          <w:szCs w:val="24"/>
          <w:shd w:val="clear" w:color="auto" w:fill="FFFFFF"/>
        </w:rPr>
        <w:t> </w:t>
      </w:r>
      <w:r w:rsidR="003F387C" w:rsidRPr="006A4BDB">
        <w:rPr>
          <w:rFonts w:ascii="Times New Roman" w:hAnsi="Times New Roman" w:cs="Times New Roman"/>
          <w:sz w:val="24"/>
          <w:szCs w:val="24"/>
        </w:rPr>
        <w:t>2022 років за рахунок довічного грошового утримання судді у відставці, доходів у вигляді відсотків за депозитними вкладами та виплат внутрішньо переміщеній особі</w:t>
      </w:r>
      <w:r w:rsidR="000257DD">
        <w:rPr>
          <w:rFonts w:ascii="Times New Roman" w:hAnsi="Times New Roman" w:cs="Times New Roman"/>
          <w:sz w:val="24"/>
          <w:szCs w:val="24"/>
        </w:rPr>
        <w:t xml:space="preserve"> з урахуванням обмінного</w:t>
      </w:r>
      <w:r w:rsidR="003F387C" w:rsidRPr="006A4BDB">
        <w:rPr>
          <w:rFonts w:ascii="Times New Roman" w:hAnsi="Times New Roman" w:cs="Times New Roman"/>
          <w:sz w:val="24"/>
          <w:szCs w:val="24"/>
        </w:rPr>
        <w:t xml:space="preserve"> курс</w:t>
      </w:r>
      <w:r w:rsidR="0033553C">
        <w:rPr>
          <w:rFonts w:ascii="Times New Roman" w:hAnsi="Times New Roman" w:cs="Times New Roman"/>
          <w:sz w:val="24"/>
          <w:szCs w:val="24"/>
        </w:rPr>
        <w:t>у</w:t>
      </w:r>
      <w:r w:rsidR="00BD28F3">
        <w:rPr>
          <w:rFonts w:ascii="Times New Roman" w:hAnsi="Times New Roman" w:cs="Times New Roman"/>
          <w:sz w:val="24"/>
          <w:szCs w:val="24"/>
        </w:rPr>
        <w:t xml:space="preserve"> валют, чинного</w:t>
      </w:r>
      <w:r w:rsidR="000257DD">
        <w:rPr>
          <w:rFonts w:ascii="Times New Roman" w:hAnsi="Times New Roman" w:cs="Times New Roman"/>
          <w:sz w:val="24"/>
          <w:szCs w:val="24"/>
        </w:rPr>
        <w:t xml:space="preserve"> </w:t>
      </w:r>
      <w:r w:rsidR="00700B9D">
        <w:rPr>
          <w:rFonts w:ascii="Times New Roman" w:hAnsi="Times New Roman" w:cs="Times New Roman"/>
          <w:sz w:val="24"/>
          <w:szCs w:val="24"/>
        </w:rPr>
        <w:t xml:space="preserve">у </w:t>
      </w:r>
      <w:r w:rsidR="000257DD" w:rsidRPr="006A4BDB">
        <w:rPr>
          <w:rFonts w:ascii="Times New Roman" w:hAnsi="Times New Roman" w:cs="Times New Roman"/>
          <w:sz w:val="24"/>
          <w:szCs w:val="24"/>
        </w:rPr>
        <w:t>2019–</w:t>
      </w:r>
      <w:r w:rsidR="000257DD" w:rsidRPr="005B7191">
        <w:rPr>
          <w:rFonts w:ascii="Times New Roman" w:hAnsi="Times New Roman" w:cs="Times New Roman"/>
          <w:sz w:val="24"/>
          <w:szCs w:val="24"/>
          <w:shd w:val="clear" w:color="auto" w:fill="FFFFFF"/>
        </w:rPr>
        <w:t> </w:t>
      </w:r>
      <w:r w:rsidR="000257DD">
        <w:rPr>
          <w:rFonts w:ascii="Times New Roman" w:hAnsi="Times New Roman" w:cs="Times New Roman"/>
          <w:sz w:val="24"/>
          <w:szCs w:val="24"/>
        </w:rPr>
        <w:t>2023</w:t>
      </w:r>
      <w:r w:rsidR="000257DD" w:rsidRPr="006A4BDB">
        <w:rPr>
          <w:rFonts w:ascii="Times New Roman" w:hAnsi="Times New Roman" w:cs="Times New Roman"/>
          <w:sz w:val="24"/>
          <w:szCs w:val="24"/>
        </w:rPr>
        <w:t xml:space="preserve"> </w:t>
      </w:r>
      <w:r w:rsidR="00700B9D">
        <w:rPr>
          <w:rFonts w:ascii="Times New Roman" w:hAnsi="Times New Roman" w:cs="Times New Roman"/>
          <w:sz w:val="24"/>
          <w:szCs w:val="24"/>
        </w:rPr>
        <w:t>роках</w:t>
      </w:r>
      <w:r w:rsidR="0033553C">
        <w:rPr>
          <w:rFonts w:ascii="Times New Roman" w:hAnsi="Times New Roman" w:cs="Times New Roman"/>
          <w:sz w:val="24"/>
          <w:szCs w:val="24"/>
        </w:rPr>
        <w:t>, та частина доходів, отриманих у 2023 році.</w:t>
      </w:r>
    </w:p>
    <w:p w:rsidR="00BF6DAE" w:rsidRDefault="0033553C" w:rsidP="00BF6DAE">
      <w:pPr>
        <w:spacing w:after="0" w:line="240" w:lineRule="auto"/>
        <w:ind w:firstLine="709"/>
        <w:contextualSpacing/>
        <w:jc w:val="both"/>
        <w:rPr>
          <w:rFonts w:ascii="Times New Roman" w:hAnsi="Times New Roman" w:cs="Times New Roman"/>
          <w:sz w:val="24"/>
          <w:szCs w:val="24"/>
        </w:rPr>
      </w:pPr>
      <w:r w:rsidRPr="00A307AE">
        <w:rPr>
          <w:rFonts w:ascii="Times New Roman" w:hAnsi="Times New Roman" w:cs="Times New Roman"/>
          <w:sz w:val="24"/>
          <w:szCs w:val="24"/>
        </w:rPr>
        <w:t xml:space="preserve">Як вбачається із декларації за 2018 рік </w:t>
      </w:r>
      <w:r w:rsidR="00F011FB" w:rsidRPr="00A307AE">
        <w:rPr>
          <w:rFonts w:ascii="Times New Roman" w:hAnsi="Times New Roman" w:cs="Times New Roman"/>
          <w:sz w:val="24"/>
          <w:szCs w:val="24"/>
        </w:rPr>
        <w:t xml:space="preserve">кандидатом у розділі 11 «Доходи, у тому числі подарунки» відображено такі доходи: </w:t>
      </w:r>
      <w:r w:rsidR="00F011FB" w:rsidRPr="00A307AE">
        <w:rPr>
          <w:rFonts w:ascii="Times New Roman" w:hAnsi="Times New Roman" w:cs="Times New Roman"/>
          <w:sz w:val="24"/>
          <w:szCs w:val="24"/>
          <w:shd w:val="clear" w:color="auto" w:fill="FFFFFF"/>
        </w:rPr>
        <w:t xml:space="preserve">243 479 </w:t>
      </w:r>
      <w:r w:rsidR="00A307AE" w:rsidRPr="00A307AE">
        <w:rPr>
          <w:rFonts w:ascii="Times New Roman" w:hAnsi="Times New Roman" w:cs="Times New Roman"/>
          <w:sz w:val="24"/>
          <w:szCs w:val="24"/>
          <w:shd w:val="clear" w:color="auto" w:fill="FFFFFF"/>
        </w:rPr>
        <w:t xml:space="preserve">грн </w:t>
      </w:r>
      <w:r w:rsidR="00F011FB" w:rsidRPr="00A307AE">
        <w:rPr>
          <w:rFonts w:ascii="Times New Roman" w:hAnsi="Times New Roman" w:cs="Times New Roman"/>
          <w:sz w:val="24"/>
          <w:szCs w:val="24"/>
        </w:rPr>
        <w:t>–</w:t>
      </w:r>
      <w:r w:rsidR="00F011FB" w:rsidRPr="00A307AE">
        <w:rPr>
          <w:rFonts w:ascii="Times New Roman" w:hAnsi="Times New Roman" w:cs="Times New Roman"/>
          <w:sz w:val="24"/>
          <w:szCs w:val="24"/>
          <w:shd w:val="clear" w:color="auto" w:fill="FFFFFF"/>
        </w:rPr>
        <w:t xml:space="preserve"> заробітна плата</w:t>
      </w:r>
      <w:r w:rsidR="00BD28F3">
        <w:rPr>
          <w:rFonts w:ascii="Times New Roman" w:hAnsi="Times New Roman" w:cs="Times New Roman"/>
          <w:sz w:val="24"/>
          <w:szCs w:val="24"/>
          <w:shd w:val="clear" w:color="auto" w:fill="FFFFFF"/>
        </w:rPr>
        <w:t>,</w:t>
      </w:r>
      <w:r w:rsidR="00F011FB" w:rsidRPr="00A307AE">
        <w:rPr>
          <w:rFonts w:ascii="Times New Roman" w:hAnsi="Times New Roman" w:cs="Times New Roman"/>
          <w:sz w:val="24"/>
          <w:szCs w:val="24"/>
          <w:shd w:val="clear" w:color="auto" w:fill="FFFFFF"/>
        </w:rPr>
        <w:t xml:space="preserve"> отримана за основним місцем роботи; </w:t>
      </w:r>
      <w:r w:rsidR="00F011FB" w:rsidRPr="00A307AE">
        <w:rPr>
          <w:rFonts w:ascii="Times New Roman" w:hAnsi="Times New Roman" w:cs="Times New Roman"/>
          <w:sz w:val="24"/>
          <w:szCs w:val="24"/>
          <w:shd w:val="clear" w:color="auto" w:fill="FCFDFD"/>
        </w:rPr>
        <w:t>76</w:t>
      </w:r>
      <w:r w:rsidR="0016382D">
        <w:rPr>
          <w:rFonts w:ascii="Times New Roman" w:hAnsi="Times New Roman" w:cs="Times New Roman"/>
          <w:sz w:val="24"/>
          <w:szCs w:val="24"/>
          <w:shd w:val="clear" w:color="auto" w:fill="FCFDFD"/>
        </w:rPr>
        <w:t xml:space="preserve"> </w:t>
      </w:r>
      <w:r w:rsidR="00F011FB" w:rsidRPr="00A307AE">
        <w:rPr>
          <w:rFonts w:ascii="Times New Roman" w:hAnsi="Times New Roman" w:cs="Times New Roman"/>
          <w:sz w:val="24"/>
          <w:szCs w:val="24"/>
          <w:shd w:val="clear" w:color="auto" w:fill="FCFDFD"/>
        </w:rPr>
        <w:t>647</w:t>
      </w:r>
      <w:r w:rsidR="00A307AE" w:rsidRPr="00A307AE">
        <w:rPr>
          <w:rFonts w:ascii="Times New Roman" w:hAnsi="Times New Roman" w:cs="Times New Roman"/>
          <w:sz w:val="24"/>
          <w:szCs w:val="24"/>
          <w:shd w:val="clear" w:color="auto" w:fill="FCFDFD"/>
        </w:rPr>
        <w:t xml:space="preserve"> грн </w:t>
      </w:r>
      <w:r w:rsidR="00F011FB" w:rsidRPr="00A307AE">
        <w:rPr>
          <w:rFonts w:ascii="Times New Roman" w:hAnsi="Times New Roman" w:cs="Times New Roman"/>
          <w:sz w:val="24"/>
          <w:szCs w:val="24"/>
        </w:rPr>
        <w:t>–</w:t>
      </w:r>
      <w:r w:rsidR="00A307AE" w:rsidRPr="00A307AE">
        <w:rPr>
          <w:rFonts w:ascii="Times New Roman" w:hAnsi="Times New Roman" w:cs="Times New Roman"/>
          <w:sz w:val="24"/>
          <w:szCs w:val="24"/>
        </w:rPr>
        <w:t xml:space="preserve"> </w:t>
      </w:r>
      <w:r w:rsidR="00A307AE" w:rsidRPr="00A307AE">
        <w:rPr>
          <w:rFonts w:ascii="Times New Roman" w:hAnsi="Times New Roman" w:cs="Times New Roman"/>
          <w:sz w:val="24"/>
          <w:szCs w:val="24"/>
          <w:shd w:val="clear" w:color="auto" w:fill="FCFDFD"/>
        </w:rPr>
        <w:t>в</w:t>
      </w:r>
      <w:r w:rsidR="00F011FB" w:rsidRPr="00A307AE">
        <w:rPr>
          <w:rFonts w:ascii="Times New Roman" w:hAnsi="Times New Roman" w:cs="Times New Roman"/>
          <w:sz w:val="24"/>
          <w:szCs w:val="24"/>
          <w:shd w:val="clear" w:color="auto" w:fill="FCFDFD"/>
        </w:rPr>
        <w:t>ихідна допомога при звільненні</w:t>
      </w:r>
      <w:r w:rsidR="00A307AE" w:rsidRPr="00A307AE">
        <w:rPr>
          <w:rFonts w:ascii="Times New Roman" w:hAnsi="Times New Roman" w:cs="Times New Roman"/>
          <w:sz w:val="24"/>
          <w:szCs w:val="24"/>
          <w:shd w:val="clear" w:color="auto" w:fill="FCFDFD"/>
        </w:rPr>
        <w:t xml:space="preserve">; </w:t>
      </w:r>
      <w:r w:rsidR="00A307AE" w:rsidRPr="00A307AE">
        <w:rPr>
          <w:rFonts w:ascii="Times New Roman" w:hAnsi="Times New Roman" w:cs="Times New Roman"/>
          <w:sz w:val="24"/>
          <w:szCs w:val="24"/>
          <w:shd w:val="clear" w:color="auto" w:fill="FFFFFF"/>
        </w:rPr>
        <w:t xml:space="preserve">115 368 грн </w:t>
      </w:r>
      <w:r w:rsidR="00A307AE" w:rsidRPr="00A307AE">
        <w:rPr>
          <w:rFonts w:ascii="Times New Roman" w:hAnsi="Times New Roman" w:cs="Times New Roman"/>
          <w:sz w:val="24"/>
          <w:szCs w:val="24"/>
        </w:rPr>
        <w:t xml:space="preserve">– </w:t>
      </w:r>
      <w:r w:rsidR="00A307AE" w:rsidRPr="00A307AE">
        <w:rPr>
          <w:rFonts w:ascii="Times New Roman" w:hAnsi="Times New Roman" w:cs="Times New Roman"/>
          <w:sz w:val="24"/>
          <w:szCs w:val="24"/>
          <w:shd w:val="clear" w:color="auto" w:fill="FFFFFF"/>
        </w:rPr>
        <w:t xml:space="preserve">довічне утримання судді у відставці; </w:t>
      </w:r>
      <w:r w:rsidR="00A307AE" w:rsidRPr="00A307AE">
        <w:rPr>
          <w:rFonts w:ascii="Times New Roman" w:hAnsi="Times New Roman" w:cs="Times New Roman"/>
          <w:sz w:val="24"/>
          <w:szCs w:val="24"/>
          <w:shd w:val="clear" w:color="auto" w:fill="FCFDFD"/>
        </w:rPr>
        <w:t xml:space="preserve">2 175 грн </w:t>
      </w:r>
      <w:r w:rsidR="00A307AE" w:rsidRPr="00A307AE">
        <w:rPr>
          <w:rFonts w:ascii="Times New Roman" w:hAnsi="Times New Roman" w:cs="Times New Roman"/>
          <w:sz w:val="24"/>
          <w:szCs w:val="24"/>
        </w:rPr>
        <w:t>– п</w:t>
      </w:r>
      <w:r w:rsidR="00A307AE">
        <w:rPr>
          <w:rFonts w:ascii="Times New Roman" w:hAnsi="Times New Roman" w:cs="Times New Roman"/>
          <w:sz w:val="24"/>
          <w:szCs w:val="24"/>
        </w:rPr>
        <w:t>роце</w:t>
      </w:r>
      <w:r w:rsidR="00BD28F3">
        <w:rPr>
          <w:rFonts w:ascii="Times New Roman" w:hAnsi="Times New Roman" w:cs="Times New Roman"/>
          <w:sz w:val="24"/>
          <w:szCs w:val="24"/>
        </w:rPr>
        <w:t>нти за депозитним договором, а в</w:t>
      </w:r>
      <w:r w:rsidR="00A307AE">
        <w:rPr>
          <w:rFonts w:ascii="Times New Roman" w:hAnsi="Times New Roman" w:cs="Times New Roman"/>
          <w:sz w:val="24"/>
          <w:szCs w:val="24"/>
        </w:rPr>
        <w:t xml:space="preserve"> розділі 12 «Грошові активи» задекларовано на кінець звітного періоду </w:t>
      </w:r>
      <w:r w:rsidR="0016382D">
        <w:rPr>
          <w:rFonts w:ascii="Times New Roman" w:hAnsi="Times New Roman" w:cs="Times New Roman"/>
          <w:sz w:val="24"/>
          <w:szCs w:val="24"/>
        </w:rPr>
        <w:t xml:space="preserve">заощадження </w:t>
      </w:r>
      <w:r w:rsidR="00A307AE">
        <w:rPr>
          <w:rFonts w:ascii="Times New Roman" w:hAnsi="Times New Roman" w:cs="Times New Roman"/>
          <w:sz w:val="24"/>
          <w:szCs w:val="24"/>
        </w:rPr>
        <w:t xml:space="preserve">в розмірі </w:t>
      </w:r>
      <w:r w:rsidR="00F011FB">
        <w:rPr>
          <w:rFonts w:ascii="Times New Roman" w:hAnsi="Times New Roman" w:cs="Times New Roman"/>
          <w:sz w:val="24"/>
          <w:szCs w:val="24"/>
        </w:rPr>
        <w:t xml:space="preserve">290 733 </w:t>
      </w:r>
      <w:r w:rsidR="00CD2DB1">
        <w:rPr>
          <w:rFonts w:ascii="Times New Roman" w:hAnsi="Times New Roman" w:cs="Times New Roman"/>
          <w:sz w:val="24"/>
          <w:szCs w:val="24"/>
        </w:rPr>
        <w:t>грн,</w:t>
      </w:r>
      <w:r w:rsidR="00CD2DB1" w:rsidRPr="00CD2DB1">
        <w:rPr>
          <w:rFonts w:ascii="Times New Roman" w:hAnsi="Times New Roman" w:cs="Times New Roman"/>
          <w:sz w:val="24"/>
          <w:szCs w:val="24"/>
          <w:shd w:val="clear" w:color="auto" w:fill="FFFFFF"/>
        </w:rPr>
        <w:t xml:space="preserve"> </w:t>
      </w:r>
      <w:r w:rsidR="00CD2DB1" w:rsidRPr="005B7191">
        <w:rPr>
          <w:rFonts w:ascii="Times New Roman" w:hAnsi="Times New Roman" w:cs="Times New Roman"/>
          <w:sz w:val="24"/>
          <w:szCs w:val="24"/>
          <w:shd w:val="clear" w:color="auto" w:fill="FFFFFF"/>
        </w:rPr>
        <w:t>що екв</w:t>
      </w:r>
      <w:r w:rsidR="00CD2DB1">
        <w:rPr>
          <w:rFonts w:ascii="Times New Roman" w:hAnsi="Times New Roman" w:cs="Times New Roman"/>
          <w:sz w:val="24"/>
          <w:szCs w:val="24"/>
          <w:shd w:val="clear" w:color="auto" w:fill="FFFFFF"/>
        </w:rPr>
        <w:t>івалентно сумі близько 11 200</w:t>
      </w:r>
      <w:r w:rsidR="0016382D">
        <w:rPr>
          <w:rFonts w:ascii="Times New Roman" w:hAnsi="Times New Roman" w:cs="Times New Roman"/>
          <w:sz w:val="24"/>
          <w:szCs w:val="24"/>
          <w:shd w:val="clear" w:color="auto" w:fill="FFFFFF"/>
        </w:rPr>
        <w:t xml:space="preserve"> дол.</w:t>
      </w:r>
      <w:r w:rsidR="00CD2DB1" w:rsidRPr="005B7191">
        <w:rPr>
          <w:rFonts w:ascii="Times New Roman" w:hAnsi="Times New Roman" w:cs="Times New Roman"/>
          <w:sz w:val="24"/>
          <w:szCs w:val="24"/>
          <w:shd w:val="clear" w:color="auto" w:fill="FFFFFF"/>
        </w:rPr>
        <w:t xml:space="preserve"> США</w:t>
      </w:r>
      <w:r w:rsidR="00CD2DB1" w:rsidRPr="005B7191">
        <w:rPr>
          <w:rFonts w:ascii="Times New Roman" w:hAnsi="Times New Roman" w:cs="Times New Roman"/>
          <w:sz w:val="24"/>
          <w:szCs w:val="24"/>
        </w:rPr>
        <w:t xml:space="preserve"> (за курсом НБУ станом на </w:t>
      </w:r>
      <w:r w:rsidR="00877648">
        <w:rPr>
          <w:rFonts w:ascii="Times New Roman" w:hAnsi="Times New Roman" w:cs="Times New Roman"/>
          <w:sz w:val="24"/>
          <w:szCs w:val="24"/>
        </w:rPr>
        <w:t xml:space="preserve">2019 </w:t>
      </w:r>
      <w:r w:rsidR="00CD2DB1" w:rsidRPr="005B7191">
        <w:rPr>
          <w:rFonts w:ascii="Times New Roman" w:hAnsi="Times New Roman" w:cs="Times New Roman"/>
          <w:sz w:val="24"/>
          <w:szCs w:val="24"/>
        </w:rPr>
        <w:t>року).</w:t>
      </w:r>
    </w:p>
    <w:p w:rsidR="008D397B" w:rsidRDefault="003778E7" w:rsidP="008D397B">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524A9F">
        <w:rPr>
          <w:rFonts w:ascii="Times New Roman" w:hAnsi="Times New Roman" w:cs="Times New Roman"/>
          <w:sz w:val="24"/>
          <w:szCs w:val="24"/>
        </w:rPr>
        <w:t>Відповідно до відомостей, зазначених у довідці Пенсійного фонду України в Харківській області від 19 березня 2026 року № 2000-0</w:t>
      </w:r>
      <w:r w:rsidR="004E3875" w:rsidRPr="00524A9F">
        <w:rPr>
          <w:rFonts w:ascii="Times New Roman" w:hAnsi="Times New Roman" w:cs="Times New Roman"/>
          <w:sz w:val="24"/>
          <w:szCs w:val="24"/>
        </w:rPr>
        <w:t>501-8/48789, наданій кандидатом</w:t>
      </w:r>
      <w:r w:rsidRPr="00524A9F">
        <w:rPr>
          <w:rFonts w:ascii="Times New Roman" w:hAnsi="Times New Roman" w:cs="Times New Roman"/>
          <w:sz w:val="24"/>
          <w:szCs w:val="24"/>
        </w:rPr>
        <w:t>, розмір нарахованого та фактично отриманого довічного грошового утримання судді у відставці за період 2019–2023 років становив:</w:t>
      </w:r>
      <w:r w:rsidR="004E3875" w:rsidRPr="00524A9F">
        <w:rPr>
          <w:rFonts w:ascii="Times New Roman" w:eastAsia="Times New Roman" w:hAnsi="Times New Roman" w:cs="Times New Roman"/>
          <w:color w:val="000000"/>
          <w:sz w:val="24"/>
          <w:szCs w:val="24"/>
          <w:lang w:eastAsia="uk-UA"/>
        </w:rPr>
        <w:t xml:space="preserve"> 2019 рік – 408 863,87 грн (еквівалентно </w:t>
      </w:r>
      <w:r w:rsidR="00524A9F" w:rsidRPr="00524A9F">
        <w:rPr>
          <w:rFonts w:ascii="Times New Roman" w:eastAsia="Times New Roman" w:hAnsi="Times New Roman" w:cs="Times New Roman"/>
          <w:color w:val="000000"/>
          <w:sz w:val="24"/>
          <w:szCs w:val="24"/>
          <w:lang w:eastAsia="uk-UA"/>
        </w:rPr>
        <w:t xml:space="preserve">близько </w:t>
      </w:r>
      <w:r w:rsidR="0016382D">
        <w:rPr>
          <w:rFonts w:ascii="Times New Roman" w:eastAsia="Times New Roman" w:hAnsi="Times New Roman" w:cs="Times New Roman"/>
          <w:color w:val="000000"/>
          <w:sz w:val="24"/>
          <w:szCs w:val="24"/>
          <w:lang w:eastAsia="uk-UA"/>
        </w:rPr>
        <w:t>15 823 дол.</w:t>
      </w:r>
      <w:r w:rsidR="004E3875" w:rsidRPr="00524A9F">
        <w:rPr>
          <w:rFonts w:ascii="Times New Roman" w:eastAsia="Times New Roman" w:hAnsi="Times New Roman" w:cs="Times New Roman"/>
          <w:color w:val="000000"/>
          <w:sz w:val="24"/>
          <w:szCs w:val="24"/>
          <w:lang w:eastAsia="uk-UA"/>
        </w:rPr>
        <w:t xml:space="preserve"> США); 2020 рік – 449 870,04 грн (еквівалентно </w:t>
      </w:r>
      <w:r w:rsidR="00524A9F" w:rsidRPr="00524A9F">
        <w:rPr>
          <w:rFonts w:ascii="Times New Roman" w:eastAsia="Times New Roman" w:hAnsi="Times New Roman" w:cs="Times New Roman"/>
          <w:color w:val="000000"/>
          <w:sz w:val="24"/>
          <w:szCs w:val="24"/>
          <w:lang w:eastAsia="uk-UA"/>
        </w:rPr>
        <w:t xml:space="preserve">близько </w:t>
      </w:r>
      <w:r w:rsidR="004E3875" w:rsidRPr="00524A9F">
        <w:rPr>
          <w:rFonts w:ascii="Times New Roman" w:eastAsia="Times New Roman" w:hAnsi="Times New Roman" w:cs="Times New Roman"/>
          <w:color w:val="000000"/>
          <w:sz w:val="24"/>
          <w:szCs w:val="24"/>
          <w:lang w:eastAsia="uk-UA"/>
        </w:rPr>
        <w:t xml:space="preserve">16 </w:t>
      </w:r>
      <w:r w:rsidR="0016382D">
        <w:rPr>
          <w:rFonts w:ascii="Times New Roman" w:eastAsia="Times New Roman" w:hAnsi="Times New Roman" w:cs="Times New Roman"/>
          <w:color w:val="000000"/>
          <w:sz w:val="24"/>
          <w:szCs w:val="24"/>
          <w:lang w:eastAsia="uk-UA"/>
        </w:rPr>
        <w:t>687 дол.</w:t>
      </w:r>
      <w:r w:rsidR="004E3875" w:rsidRPr="00524A9F">
        <w:rPr>
          <w:rFonts w:ascii="Times New Roman" w:eastAsia="Times New Roman" w:hAnsi="Times New Roman" w:cs="Times New Roman"/>
          <w:color w:val="000000"/>
          <w:sz w:val="24"/>
          <w:szCs w:val="24"/>
          <w:lang w:eastAsia="uk-UA"/>
        </w:rPr>
        <w:t xml:space="preserve"> США); 2021 рік </w:t>
      </w:r>
      <w:r w:rsidR="0016382D" w:rsidRPr="00524A9F">
        <w:rPr>
          <w:rFonts w:ascii="Times New Roman" w:eastAsia="Times New Roman" w:hAnsi="Times New Roman" w:cs="Times New Roman"/>
          <w:color w:val="000000"/>
          <w:sz w:val="24"/>
          <w:szCs w:val="24"/>
          <w:lang w:eastAsia="uk-UA"/>
        </w:rPr>
        <w:t> </w:t>
      </w:r>
      <w:r w:rsidR="004E3875" w:rsidRPr="00524A9F">
        <w:rPr>
          <w:rFonts w:ascii="Times New Roman" w:eastAsia="Times New Roman" w:hAnsi="Times New Roman" w:cs="Times New Roman"/>
          <w:color w:val="000000"/>
          <w:sz w:val="24"/>
          <w:szCs w:val="24"/>
          <w:lang w:eastAsia="uk-UA"/>
        </w:rPr>
        <w:t>– 453 554,04</w:t>
      </w:r>
      <w:r w:rsidR="00524A9F" w:rsidRPr="00524A9F">
        <w:rPr>
          <w:rFonts w:ascii="Times New Roman" w:eastAsia="Times New Roman" w:hAnsi="Times New Roman" w:cs="Times New Roman"/>
          <w:color w:val="000000"/>
          <w:sz w:val="24"/>
          <w:szCs w:val="24"/>
          <w:lang w:eastAsia="uk-UA"/>
        </w:rPr>
        <w:t xml:space="preserve"> грн (еквів</w:t>
      </w:r>
      <w:r w:rsidR="0016382D">
        <w:rPr>
          <w:rFonts w:ascii="Times New Roman" w:eastAsia="Times New Roman" w:hAnsi="Times New Roman" w:cs="Times New Roman"/>
          <w:color w:val="000000"/>
          <w:sz w:val="24"/>
          <w:szCs w:val="24"/>
          <w:lang w:eastAsia="uk-UA"/>
        </w:rPr>
        <w:t>алентно близько 16 742,5 дол.</w:t>
      </w:r>
      <w:r w:rsidR="00BF6DAE" w:rsidRPr="00BF6DAE">
        <w:rPr>
          <w:rFonts w:ascii="Times New Roman" w:eastAsia="Times New Roman" w:hAnsi="Times New Roman" w:cs="Times New Roman"/>
          <w:color w:val="000000"/>
          <w:sz w:val="24"/>
          <w:szCs w:val="24"/>
          <w:lang w:eastAsia="uk-UA"/>
        </w:rPr>
        <w:t xml:space="preserve"> США); 20</w:t>
      </w:r>
      <w:r w:rsidR="00524A9F" w:rsidRPr="00524A9F">
        <w:rPr>
          <w:rFonts w:ascii="Times New Roman" w:eastAsia="Times New Roman" w:hAnsi="Times New Roman" w:cs="Times New Roman"/>
          <w:color w:val="000000"/>
          <w:sz w:val="24"/>
          <w:szCs w:val="24"/>
          <w:lang w:eastAsia="uk-UA"/>
        </w:rPr>
        <w:t>22 рік – 548 164,84</w:t>
      </w:r>
      <w:r w:rsidR="00BF6DAE" w:rsidRPr="00BF6DAE">
        <w:rPr>
          <w:rFonts w:ascii="Times New Roman" w:eastAsia="Times New Roman" w:hAnsi="Times New Roman" w:cs="Times New Roman"/>
          <w:color w:val="000000"/>
          <w:sz w:val="24"/>
          <w:szCs w:val="24"/>
          <w:lang w:eastAsia="uk-UA"/>
        </w:rPr>
        <w:t xml:space="preserve"> грн </w:t>
      </w:r>
      <w:r w:rsidR="00BF6DAE" w:rsidRPr="00BF6DAE">
        <w:rPr>
          <w:rFonts w:ascii="Times New Roman" w:eastAsia="Times New Roman" w:hAnsi="Times New Roman" w:cs="Times New Roman"/>
          <w:color w:val="000000"/>
          <w:sz w:val="24"/>
          <w:szCs w:val="24"/>
          <w:lang w:eastAsia="uk-UA"/>
        </w:rPr>
        <w:lastRenderedPageBreak/>
        <w:t xml:space="preserve">(еквівалентно </w:t>
      </w:r>
      <w:r w:rsidR="0016382D">
        <w:rPr>
          <w:rFonts w:ascii="Times New Roman" w:eastAsia="Times New Roman" w:hAnsi="Times New Roman" w:cs="Times New Roman"/>
          <w:color w:val="000000"/>
          <w:sz w:val="24"/>
          <w:szCs w:val="24"/>
          <w:lang w:eastAsia="uk-UA"/>
        </w:rPr>
        <w:t>близько 16 950 дол.</w:t>
      </w:r>
      <w:r w:rsidR="00BF6DAE" w:rsidRPr="00BF6DAE">
        <w:rPr>
          <w:rFonts w:ascii="Times New Roman" w:eastAsia="Times New Roman" w:hAnsi="Times New Roman" w:cs="Times New Roman"/>
          <w:color w:val="000000"/>
          <w:sz w:val="24"/>
          <w:szCs w:val="24"/>
          <w:lang w:eastAsia="uk-UA"/>
        </w:rPr>
        <w:t xml:space="preserve"> США); </w:t>
      </w:r>
      <w:r w:rsidR="00524A9F" w:rsidRPr="00524A9F">
        <w:rPr>
          <w:rFonts w:ascii="Times New Roman" w:eastAsia="Times New Roman" w:hAnsi="Times New Roman" w:cs="Times New Roman"/>
          <w:color w:val="000000"/>
          <w:sz w:val="24"/>
          <w:szCs w:val="24"/>
          <w:lang w:eastAsia="uk-UA"/>
        </w:rPr>
        <w:t>до вересня 2023 року – 457 185,04</w:t>
      </w:r>
      <w:r w:rsidR="00BF6DAE" w:rsidRPr="00BF6DAE">
        <w:rPr>
          <w:rFonts w:ascii="Times New Roman" w:eastAsia="Times New Roman" w:hAnsi="Times New Roman" w:cs="Times New Roman"/>
          <w:color w:val="000000"/>
          <w:sz w:val="24"/>
          <w:szCs w:val="24"/>
          <w:lang w:eastAsia="uk-UA"/>
        </w:rPr>
        <w:t xml:space="preserve"> грн (еквівалентно </w:t>
      </w:r>
      <w:r w:rsidR="0016382D">
        <w:rPr>
          <w:rFonts w:ascii="Times New Roman" w:eastAsia="Times New Roman" w:hAnsi="Times New Roman" w:cs="Times New Roman"/>
          <w:color w:val="000000"/>
          <w:sz w:val="24"/>
          <w:szCs w:val="24"/>
          <w:lang w:eastAsia="uk-UA"/>
        </w:rPr>
        <w:t>близько 12 501,5 дол.</w:t>
      </w:r>
      <w:r w:rsidR="00524A9F" w:rsidRPr="00524A9F">
        <w:rPr>
          <w:rFonts w:ascii="Times New Roman" w:eastAsia="Times New Roman" w:hAnsi="Times New Roman" w:cs="Times New Roman"/>
          <w:color w:val="000000"/>
          <w:sz w:val="24"/>
          <w:szCs w:val="24"/>
          <w:lang w:eastAsia="uk-UA"/>
        </w:rPr>
        <w:t xml:space="preserve"> США).</w:t>
      </w:r>
    </w:p>
    <w:p w:rsidR="00665F55" w:rsidRPr="009257F8" w:rsidRDefault="007F54E9" w:rsidP="00665F55">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9257F8">
        <w:rPr>
          <w:rFonts w:ascii="Times New Roman" w:eastAsia="Times New Roman" w:hAnsi="Times New Roman" w:cs="Times New Roman"/>
          <w:sz w:val="24"/>
          <w:szCs w:val="24"/>
          <w:lang w:eastAsia="uk-UA"/>
        </w:rPr>
        <w:t>Комісія враховує, що кандидат</w:t>
      </w:r>
      <w:r w:rsidRPr="007F54E9">
        <w:rPr>
          <w:rFonts w:ascii="Times New Roman" w:eastAsia="Times New Roman" w:hAnsi="Times New Roman" w:cs="Times New Roman"/>
          <w:sz w:val="24"/>
          <w:szCs w:val="24"/>
          <w:lang w:eastAsia="uk-UA"/>
        </w:rPr>
        <w:t>, крім довічного грошового утримання судді у відставці, отримувала також доходи у вигляді відсотків за депозитними вкладами у 2019–2</w:t>
      </w:r>
      <w:r w:rsidR="00665F55" w:rsidRPr="009257F8">
        <w:rPr>
          <w:rFonts w:ascii="Times New Roman" w:eastAsia="Times New Roman" w:hAnsi="Times New Roman" w:cs="Times New Roman"/>
          <w:sz w:val="24"/>
          <w:szCs w:val="24"/>
          <w:lang w:eastAsia="uk-UA"/>
        </w:rPr>
        <w:t xml:space="preserve">022 роках, а саме: у 2019 році </w:t>
      </w:r>
      <w:r w:rsidRPr="007F54E9">
        <w:rPr>
          <w:rFonts w:ascii="Times New Roman" w:eastAsia="Times New Roman" w:hAnsi="Times New Roman" w:cs="Times New Roman"/>
          <w:sz w:val="24"/>
          <w:szCs w:val="24"/>
          <w:lang w:eastAsia="uk-UA"/>
        </w:rPr>
        <w:t xml:space="preserve"> </w:t>
      </w:r>
      <w:r w:rsidR="00665F55" w:rsidRPr="007F54E9">
        <w:rPr>
          <w:rFonts w:ascii="Times New Roman" w:eastAsia="Times New Roman" w:hAnsi="Times New Roman" w:cs="Times New Roman"/>
          <w:sz w:val="24"/>
          <w:szCs w:val="24"/>
          <w:lang w:eastAsia="uk-UA"/>
        </w:rPr>
        <w:t>–</w:t>
      </w:r>
      <w:r w:rsidR="007767F5">
        <w:rPr>
          <w:rFonts w:ascii="Times New Roman" w:eastAsia="Times New Roman" w:hAnsi="Times New Roman" w:cs="Times New Roman"/>
          <w:sz w:val="24"/>
          <w:szCs w:val="24"/>
          <w:lang w:eastAsia="uk-UA"/>
        </w:rPr>
        <w:t xml:space="preserve"> </w:t>
      </w:r>
      <w:r w:rsidRPr="007F54E9">
        <w:rPr>
          <w:rFonts w:ascii="Times New Roman" w:eastAsia="Times New Roman" w:hAnsi="Times New Roman" w:cs="Times New Roman"/>
          <w:sz w:val="24"/>
          <w:szCs w:val="24"/>
          <w:lang w:eastAsia="uk-UA"/>
        </w:rPr>
        <w:t>5 400 грн (еквівалент</w:t>
      </w:r>
      <w:r w:rsidR="00245563">
        <w:rPr>
          <w:rFonts w:ascii="Times New Roman" w:eastAsia="Times New Roman" w:hAnsi="Times New Roman" w:cs="Times New Roman"/>
          <w:sz w:val="24"/>
          <w:szCs w:val="24"/>
          <w:lang w:eastAsia="uk-UA"/>
        </w:rPr>
        <w:t xml:space="preserve"> 209 дол.</w:t>
      </w:r>
      <w:r w:rsidR="00665F55" w:rsidRPr="009257F8">
        <w:rPr>
          <w:rFonts w:ascii="Times New Roman" w:eastAsia="Times New Roman" w:hAnsi="Times New Roman" w:cs="Times New Roman"/>
          <w:sz w:val="24"/>
          <w:szCs w:val="24"/>
          <w:lang w:eastAsia="uk-UA"/>
        </w:rPr>
        <w:t xml:space="preserve"> США), у 2020 році </w:t>
      </w:r>
      <w:r w:rsidR="00665F55" w:rsidRPr="007F54E9">
        <w:rPr>
          <w:rFonts w:ascii="Times New Roman" w:eastAsia="Times New Roman" w:hAnsi="Times New Roman" w:cs="Times New Roman"/>
          <w:sz w:val="24"/>
          <w:szCs w:val="24"/>
          <w:lang w:eastAsia="uk-UA"/>
        </w:rPr>
        <w:t>–</w:t>
      </w:r>
      <w:r w:rsidRPr="007F54E9">
        <w:rPr>
          <w:rFonts w:ascii="Times New Roman" w:eastAsia="Times New Roman" w:hAnsi="Times New Roman" w:cs="Times New Roman"/>
          <w:sz w:val="24"/>
          <w:szCs w:val="24"/>
          <w:lang w:eastAsia="uk-UA"/>
        </w:rPr>
        <w:t xml:space="preserve"> 4 500 грн (еквівалент 167 до</w:t>
      </w:r>
      <w:r w:rsidR="00245563">
        <w:rPr>
          <w:rFonts w:ascii="Times New Roman" w:eastAsia="Times New Roman" w:hAnsi="Times New Roman" w:cs="Times New Roman"/>
          <w:sz w:val="24"/>
          <w:szCs w:val="24"/>
          <w:lang w:eastAsia="uk-UA"/>
        </w:rPr>
        <w:t>л.</w:t>
      </w:r>
      <w:r w:rsidR="00665F55" w:rsidRPr="009257F8">
        <w:rPr>
          <w:rFonts w:ascii="Times New Roman" w:eastAsia="Times New Roman" w:hAnsi="Times New Roman" w:cs="Times New Roman"/>
          <w:sz w:val="24"/>
          <w:szCs w:val="24"/>
          <w:lang w:eastAsia="uk-UA"/>
        </w:rPr>
        <w:t xml:space="preserve"> США), у 2021 році </w:t>
      </w:r>
      <w:r w:rsidR="00665F55" w:rsidRPr="007F54E9">
        <w:rPr>
          <w:rFonts w:ascii="Times New Roman" w:eastAsia="Times New Roman" w:hAnsi="Times New Roman" w:cs="Times New Roman"/>
          <w:sz w:val="24"/>
          <w:szCs w:val="24"/>
          <w:lang w:eastAsia="uk-UA"/>
        </w:rPr>
        <w:t>–</w:t>
      </w:r>
      <w:r w:rsidRPr="007F54E9">
        <w:rPr>
          <w:rFonts w:ascii="Times New Roman" w:eastAsia="Times New Roman" w:hAnsi="Times New Roman" w:cs="Times New Roman"/>
          <w:sz w:val="24"/>
          <w:szCs w:val="24"/>
          <w:lang w:eastAsia="uk-UA"/>
        </w:rPr>
        <w:t xml:space="preserve"> 2 050 грн (еквівален</w:t>
      </w:r>
      <w:r w:rsidR="00245563">
        <w:rPr>
          <w:rFonts w:ascii="Times New Roman" w:eastAsia="Times New Roman" w:hAnsi="Times New Roman" w:cs="Times New Roman"/>
          <w:sz w:val="24"/>
          <w:szCs w:val="24"/>
          <w:lang w:eastAsia="uk-UA"/>
        </w:rPr>
        <w:t>т 76 дол.</w:t>
      </w:r>
      <w:r w:rsidR="00665F55" w:rsidRPr="009257F8">
        <w:rPr>
          <w:rFonts w:ascii="Times New Roman" w:eastAsia="Times New Roman" w:hAnsi="Times New Roman" w:cs="Times New Roman"/>
          <w:sz w:val="24"/>
          <w:szCs w:val="24"/>
          <w:lang w:eastAsia="uk-UA"/>
        </w:rPr>
        <w:t xml:space="preserve"> США), у 2022 році </w:t>
      </w:r>
      <w:r w:rsidR="00665F55" w:rsidRPr="007F54E9">
        <w:rPr>
          <w:rFonts w:ascii="Times New Roman" w:eastAsia="Times New Roman" w:hAnsi="Times New Roman" w:cs="Times New Roman"/>
          <w:sz w:val="24"/>
          <w:szCs w:val="24"/>
          <w:lang w:eastAsia="uk-UA"/>
        </w:rPr>
        <w:t>–</w:t>
      </w:r>
      <w:r w:rsidR="00665F55" w:rsidRPr="009257F8">
        <w:rPr>
          <w:rFonts w:ascii="Times New Roman" w:eastAsia="Times New Roman" w:hAnsi="Times New Roman" w:cs="Times New Roman"/>
          <w:sz w:val="24"/>
          <w:szCs w:val="24"/>
          <w:lang w:eastAsia="uk-UA"/>
        </w:rPr>
        <w:t xml:space="preserve"> </w:t>
      </w:r>
      <w:r w:rsidRPr="007F54E9">
        <w:rPr>
          <w:rFonts w:ascii="Times New Roman" w:eastAsia="Times New Roman" w:hAnsi="Times New Roman" w:cs="Times New Roman"/>
          <w:sz w:val="24"/>
          <w:szCs w:val="24"/>
          <w:lang w:eastAsia="uk-UA"/>
        </w:rPr>
        <w:t xml:space="preserve">2 </w:t>
      </w:r>
      <w:r w:rsidR="00245563" w:rsidRPr="00524A9F">
        <w:rPr>
          <w:rFonts w:ascii="Times New Roman" w:eastAsia="Times New Roman" w:hAnsi="Times New Roman" w:cs="Times New Roman"/>
          <w:color w:val="000000"/>
          <w:sz w:val="24"/>
          <w:szCs w:val="24"/>
          <w:lang w:eastAsia="uk-UA"/>
        </w:rPr>
        <w:t> </w:t>
      </w:r>
      <w:r w:rsidRPr="007F54E9">
        <w:rPr>
          <w:rFonts w:ascii="Times New Roman" w:eastAsia="Times New Roman" w:hAnsi="Times New Roman" w:cs="Times New Roman"/>
          <w:sz w:val="24"/>
          <w:szCs w:val="24"/>
          <w:lang w:eastAsia="uk-UA"/>
        </w:rPr>
        <w:t xml:space="preserve">175 </w:t>
      </w:r>
      <w:r w:rsidR="00245563" w:rsidRPr="00524A9F">
        <w:rPr>
          <w:rFonts w:ascii="Times New Roman" w:eastAsia="Times New Roman" w:hAnsi="Times New Roman" w:cs="Times New Roman"/>
          <w:color w:val="000000"/>
          <w:sz w:val="24"/>
          <w:szCs w:val="24"/>
          <w:lang w:eastAsia="uk-UA"/>
        </w:rPr>
        <w:t> </w:t>
      </w:r>
      <w:r w:rsidR="00245563">
        <w:rPr>
          <w:rFonts w:ascii="Times New Roman" w:eastAsia="Times New Roman" w:hAnsi="Times New Roman" w:cs="Times New Roman"/>
          <w:sz w:val="24"/>
          <w:szCs w:val="24"/>
          <w:lang w:eastAsia="uk-UA"/>
        </w:rPr>
        <w:t>грн (еквівалент 63 дол.</w:t>
      </w:r>
      <w:r w:rsidRPr="007F54E9">
        <w:rPr>
          <w:rFonts w:ascii="Times New Roman" w:eastAsia="Times New Roman" w:hAnsi="Times New Roman" w:cs="Times New Roman"/>
          <w:sz w:val="24"/>
          <w:szCs w:val="24"/>
          <w:lang w:eastAsia="uk-UA"/>
        </w:rPr>
        <w:t xml:space="preserve"> США).</w:t>
      </w:r>
    </w:p>
    <w:p w:rsidR="007F54E9" w:rsidRPr="007F54E9" w:rsidRDefault="007F54E9" w:rsidP="00665F55">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7F54E9">
        <w:rPr>
          <w:rFonts w:ascii="Times New Roman" w:eastAsia="Times New Roman" w:hAnsi="Times New Roman" w:cs="Times New Roman"/>
          <w:sz w:val="24"/>
          <w:szCs w:val="24"/>
          <w:lang w:eastAsia="uk-UA"/>
        </w:rPr>
        <w:t>Крім то</w:t>
      </w:r>
      <w:r w:rsidR="00D152E9">
        <w:rPr>
          <w:rFonts w:ascii="Times New Roman" w:eastAsia="Times New Roman" w:hAnsi="Times New Roman" w:cs="Times New Roman"/>
          <w:sz w:val="24"/>
          <w:szCs w:val="24"/>
          <w:lang w:eastAsia="uk-UA"/>
        </w:rPr>
        <w:t>го, у 2022–2023 роках кандидат</w:t>
      </w:r>
      <w:r w:rsidRPr="007F54E9">
        <w:rPr>
          <w:rFonts w:ascii="Times New Roman" w:eastAsia="Times New Roman" w:hAnsi="Times New Roman" w:cs="Times New Roman"/>
          <w:sz w:val="24"/>
          <w:szCs w:val="24"/>
          <w:lang w:eastAsia="uk-UA"/>
        </w:rPr>
        <w:t xml:space="preserve"> отримувала виплати </w:t>
      </w:r>
      <w:r w:rsidR="00F751EE">
        <w:rPr>
          <w:rFonts w:ascii="Times New Roman" w:eastAsia="Times New Roman" w:hAnsi="Times New Roman" w:cs="Times New Roman"/>
          <w:sz w:val="24"/>
          <w:szCs w:val="24"/>
          <w:lang w:eastAsia="uk-UA"/>
        </w:rPr>
        <w:t xml:space="preserve">як </w:t>
      </w:r>
      <w:r w:rsidRPr="007F54E9">
        <w:rPr>
          <w:rFonts w:ascii="Times New Roman" w:eastAsia="Times New Roman" w:hAnsi="Times New Roman" w:cs="Times New Roman"/>
          <w:sz w:val="24"/>
          <w:szCs w:val="24"/>
          <w:lang w:eastAsia="uk-UA"/>
        </w:rPr>
        <w:t>внутрішньо переміще</w:t>
      </w:r>
      <w:r w:rsidR="00F751EE">
        <w:rPr>
          <w:rFonts w:ascii="Times New Roman" w:eastAsia="Times New Roman" w:hAnsi="Times New Roman" w:cs="Times New Roman"/>
          <w:sz w:val="24"/>
          <w:szCs w:val="24"/>
          <w:lang w:eastAsia="uk-UA"/>
        </w:rPr>
        <w:t>на особа:</w:t>
      </w:r>
      <w:r w:rsidR="00665F55" w:rsidRPr="009257F8">
        <w:rPr>
          <w:rFonts w:ascii="Times New Roman" w:eastAsia="Times New Roman" w:hAnsi="Times New Roman" w:cs="Times New Roman"/>
          <w:sz w:val="24"/>
          <w:szCs w:val="24"/>
          <w:lang w:eastAsia="uk-UA"/>
        </w:rPr>
        <w:t xml:space="preserve"> у 2022 році </w:t>
      </w:r>
      <w:r w:rsidR="00665F55" w:rsidRPr="007F54E9">
        <w:rPr>
          <w:rFonts w:ascii="Times New Roman" w:eastAsia="Times New Roman" w:hAnsi="Times New Roman" w:cs="Times New Roman"/>
          <w:sz w:val="24"/>
          <w:szCs w:val="24"/>
          <w:lang w:eastAsia="uk-UA"/>
        </w:rPr>
        <w:t>–</w:t>
      </w:r>
      <w:r w:rsidRPr="007F54E9">
        <w:rPr>
          <w:rFonts w:ascii="Times New Roman" w:eastAsia="Times New Roman" w:hAnsi="Times New Roman" w:cs="Times New Roman"/>
          <w:sz w:val="24"/>
          <w:szCs w:val="24"/>
          <w:lang w:eastAsia="uk-UA"/>
        </w:rPr>
        <w:t xml:space="preserve"> 86 600 грн (еквівалент 2 678</w:t>
      </w:r>
      <w:r w:rsidR="00245563">
        <w:rPr>
          <w:rFonts w:ascii="Times New Roman" w:eastAsia="Times New Roman" w:hAnsi="Times New Roman" w:cs="Times New Roman"/>
          <w:sz w:val="24"/>
          <w:szCs w:val="24"/>
          <w:lang w:eastAsia="uk-UA"/>
        </w:rPr>
        <w:t xml:space="preserve"> дол.</w:t>
      </w:r>
      <w:r w:rsidR="00665F55" w:rsidRPr="009257F8">
        <w:rPr>
          <w:rFonts w:ascii="Times New Roman" w:eastAsia="Times New Roman" w:hAnsi="Times New Roman" w:cs="Times New Roman"/>
          <w:sz w:val="24"/>
          <w:szCs w:val="24"/>
          <w:lang w:eastAsia="uk-UA"/>
        </w:rPr>
        <w:t xml:space="preserve"> США), у 2023 році </w:t>
      </w:r>
      <w:r w:rsidR="00665F55" w:rsidRPr="007F54E9">
        <w:rPr>
          <w:rFonts w:ascii="Times New Roman" w:eastAsia="Times New Roman" w:hAnsi="Times New Roman" w:cs="Times New Roman"/>
          <w:sz w:val="24"/>
          <w:szCs w:val="24"/>
          <w:lang w:eastAsia="uk-UA"/>
        </w:rPr>
        <w:t>–</w:t>
      </w:r>
      <w:r w:rsidRPr="007F54E9">
        <w:rPr>
          <w:rFonts w:ascii="Times New Roman" w:eastAsia="Times New Roman" w:hAnsi="Times New Roman" w:cs="Times New Roman"/>
          <w:sz w:val="24"/>
          <w:szCs w:val="24"/>
          <w:lang w:eastAsia="uk-UA"/>
        </w:rPr>
        <w:t xml:space="preserve"> 50</w:t>
      </w:r>
      <w:r w:rsidR="004E2194" w:rsidRPr="00524A9F">
        <w:rPr>
          <w:rFonts w:ascii="Times New Roman" w:eastAsia="Times New Roman" w:hAnsi="Times New Roman" w:cs="Times New Roman"/>
          <w:color w:val="000000"/>
          <w:sz w:val="24"/>
          <w:szCs w:val="24"/>
          <w:lang w:eastAsia="uk-UA"/>
        </w:rPr>
        <w:t> </w:t>
      </w:r>
      <w:r w:rsidRPr="007F54E9">
        <w:rPr>
          <w:rFonts w:ascii="Times New Roman" w:eastAsia="Times New Roman" w:hAnsi="Times New Roman" w:cs="Times New Roman"/>
          <w:sz w:val="24"/>
          <w:szCs w:val="24"/>
          <w:lang w:eastAsia="uk-UA"/>
        </w:rPr>
        <w:t xml:space="preserve">000 </w:t>
      </w:r>
      <w:r w:rsidR="007767F5" w:rsidRPr="00524A9F">
        <w:rPr>
          <w:rFonts w:ascii="Times New Roman" w:eastAsia="Times New Roman" w:hAnsi="Times New Roman" w:cs="Times New Roman"/>
          <w:color w:val="000000"/>
          <w:sz w:val="24"/>
          <w:szCs w:val="24"/>
          <w:lang w:eastAsia="uk-UA"/>
        </w:rPr>
        <w:t> </w:t>
      </w:r>
      <w:r w:rsidR="00245563">
        <w:rPr>
          <w:rFonts w:ascii="Times New Roman" w:eastAsia="Times New Roman" w:hAnsi="Times New Roman" w:cs="Times New Roman"/>
          <w:sz w:val="24"/>
          <w:szCs w:val="24"/>
          <w:lang w:eastAsia="uk-UA"/>
        </w:rPr>
        <w:t>грн (еквівалент 1 367 дол.</w:t>
      </w:r>
      <w:r w:rsidRPr="007F54E9">
        <w:rPr>
          <w:rFonts w:ascii="Times New Roman" w:eastAsia="Times New Roman" w:hAnsi="Times New Roman" w:cs="Times New Roman"/>
          <w:sz w:val="24"/>
          <w:szCs w:val="24"/>
          <w:lang w:eastAsia="uk-UA"/>
        </w:rPr>
        <w:t xml:space="preserve"> США). Відомості</w:t>
      </w:r>
      <w:r w:rsidR="00245563">
        <w:rPr>
          <w:rFonts w:ascii="Times New Roman" w:eastAsia="Times New Roman" w:hAnsi="Times New Roman" w:cs="Times New Roman"/>
          <w:sz w:val="24"/>
          <w:szCs w:val="24"/>
          <w:lang w:eastAsia="uk-UA"/>
        </w:rPr>
        <w:t xml:space="preserve"> про зазначені доходи кандидат відобразила в</w:t>
      </w:r>
      <w:r w:rsidRPr="007F54E9">
        <w:rPr>
          <w:rFonts w:ascii="Times New Roman" w:eastAsia="Times New Roman" w:hAnsi="Times New Roman" w:cs="Times New Roman"/>
          <w:sz w:val="24"/>
          <w:szCs w:val="24"/>
          <w:lang w:eastAsia="uk-UA"/>
        </w:rPr>
        <w:t xml:space="preserve"> деклараціях за відповідні звітні періоди.</w:t>
      </w:r>
    </w:p>
    <w:p w:rsidR="009D06BE" w:rsidRPr="00F751EE" w:rsidRDefault="00F751EE" w:rsidP="009D06BE">
      <w:pPr>
        <w:spacing w:after="0" w:line="240" w:lineRule="auto"/>
        <w:ind w:firstLine="709"/>
        <w:contextualSpacing/>
        <w:jc w:val="both"/>
        <w:rPr>
          <w:rStyle w:val="af"/>
          <w:rFonts w:eastAsiaTheme="minorHAnsi"/>
          <w:spacing w:val="-4"/>
          <w:sz w:val="24"/>
          <w:szCs w:val="24"/>
        </w:rPr>
      </w:pPr>
      <w:r w:rsidRPr="00F751EE">
        <w:rPr>
          <w:rFonts w:ascii="Times New Roman" w:hAnsi="Times New Roman" w:cs="Times New Roman"/>
          <w:spacing w:val="-4"/>
          <w:sz w:val="24"/>
          <w:szCs w:val="24"/>
        </w:rPr>
        <w:t>У</w:t>
      </w:r>
      <w:r w:rsidR="00665F55" w:rsidRPr="00F751EE">
        <w:rPr>
          <w:rFonts w:ascii="Times New Roman" w:hAnsi="Times New Roman" w:cs="Times New Roman"/>
          <w:spacing w:val="-4"/>
          <w:sz w:val="24"/>
          <w:szCs w:val="24"/>
        </w:rPr>
        <w:t xml:space="preserve"> декларації за 2022 рік кандидатом у розділі 12 «Грошові активи» задекларовано заощадже</w:t>
      </w:r>
      <w:r w:rsidR="000D2EBA" w:rsidRPr="00F751EE">
        <w:rPr>
          <w:rFonts w:ascii="Times New Roman" w:hAnsi="Times New Roman" w:cs="Times New Roman"/>
          <w:spacing w:val="-4"/>
          <w:sz w:val="24"/>
          <w:szCs w:val="24"/>
        </w:rPr>
        <w:t>ння на кінець звітного періоду в</w:t>
      </w:r>
      <w:r w:rsidR="00665F55" w:rsidRPr="00F751EE">
        <w:rPr>
          <w:rFonts w:ascii="Times New Roman" w:hAnsi="Times New Roman" w:cs="Times New Roman"/>
          <w:spacing w:val="-4"/>
          <w:sz w:val="24"/>
          <w:szCs w:val="24"/>
        </w:rPr>
        <w:t xml:space="preserve"> розмірі: </w:t>
      </w:r>
      <w:r w:rsidR="004E2194" w:rsidRPr="00F751EE">
        <w:rPr>
          <w:rFonts w:ascii="Times New Roman" w:eastAsia="Times New Roman" w:hAnsi="Times New Roman" w:cs="Times New Roman"/>
          <w:color w:val="000000"/>
          <w:spacing w:val="-4"/>
          <w:sz w:val="24"/>
          <w:szCs w:val="24"/>
          <w:lang w:eastAsia="uk-UA"/>
        </w:rPr>
        <w:t> </w:t>
      </w:r>
      <w:r w:rsidR="00665F55" w:rsidRPr="00F751EE">
        <w:rPr>
          <w:rStyle w:val="af"/>
          <w:rFonts w:eastAsiaTheme="minorHAnsi"/>
          <w:spacing w:val="-4"/>
          <w:sz w:val="24"/>
          <w:szCs w:val="24"/>
        </w:rPr>
        <w:t xml:space="preserve">53 </w:t>
      </w:r>
      <w:r w:rsidR="004E2194" w:rsidRPr="00F751EE">
        <w:rPr>
          <w:rFonts w:ascii="Times New Roman" w:eastAsia="Times New Roman" w:hAnsi="Times New Roman" w:cs="Times New Roman"/>
          <w:color w:val="000000"/>
          <w:spacing w:val="-4"/>
          <w:sz w:val="24"/>
          <w:szCs w:val="24"/>
          <w:lang w:eastAsia="uk-UA"/>
        </w:rPr>
        <w:t> </w:t>
      </w:r>
      <w:r w:rsidR="00665F55" w:rsidRPr="00F751EE">
        <w:rPr>
          <w:rStyle w:val="af"/>
          <w:rFonts w:eastAsiaTheme="minorHAnsi"/>
          <w:spacing w:val="-4"/>
          <w:sz w:val="24"/>
          <w:szCs w:val="24"/>
        </w:rPr>
        <w:t xml:space="preserve">296 </w:t>
      </w:r>
      <w:r w:rsidR="004E2194" w:rsidRPr="00F751EE">
        <w:rPr>
          <w:rFonts w:ascii="Times New Roman" w:eastAsia="Times New Roman" w:hAnsi="Times New Roman" w:cs="Times New Roman"/>
          <w:color w:val="000000"/>
          <w:spacing w:val="-4"/>
          <w:sz w:val="24"/>
          <w:szCs w:val="24"/>
          <w:lang w:eastAsia="uk-UA"/>
        </w:rPr>
        <w:t> </w:t>
      </w:r>
      <w:r w:rsidR="00665F55" w:rsidRPr="00F751EE">
        <w:rPr>
          <w:rStyle w:val="af"/>
          <w:rFonts w:eastAsiaTheme="minorHAnsi"/>
          <w:spacing w:val="-4"/>
          <w:sz w:val="24"/>
          <w:szCs w:val="24"/>
        </w:rPr>
        <w:t>грн, 34</w:t>
      </w:r>
      <w:r w:rsidR="007767F5" w:rsidRPr="00F751EE">
        <w:rPr>
          <w:rFonts w:ascii="Times New Roman" w:eastAsia="Times New Roman" w:hAnsi="Times New Roman" w:cs="Times New Roman"/>
          <w:color w:val="000000"/>
          <w:spacing w:val="-4"/>
          <w:sz w:val="24"/>
          <w:szCs w:val="24"/>
          <w:lang w:eastAsia="uk-UA"/>
        </w:rPr>
        <w:t> </w:t>
      </w:r>
      <w:r w:rsidR="007767F5" w:rsidRPr="00F751EE">
        <w:rPr>
          <w:rStyle w:val="af"/>
          <w:rFonts w:eastAsiaTheme="minorHAnsi"/>
          <w:spacing w:val="-4"/>
          <w:sz w:val="24"/>
          <w:szCs w:val="24"/>
        </w:rPr>
        <w:t>900</w:t>
      </w:r>
      <w:r w:rsidR="007767F5" w:rsidRPr="00F751EE">
        <w:rPr>
          <w:rFonts w:ascii="Times New Roman" w:eastAsia="Times New Roman" w:hAnsi="Times New Roman" w:cs="Times New Roman"/>
          <w:color w:val="000000"/>
          <w:spacing w:val="-4"/>
          <w:sz w:val="24"/>
          <w:szCs w:val="24"/>
          <w:lang w:eastAsia="uk-UA"/>
        </w:rPr>
        <w:t> </w:t>
      </w:r>
      <w:r w:rsidR="000D2EBA" w:rsidRPr="00F751EE">
        <w:rPr>
          <w:rStyle w:val="af"/>
          <w:rFonts w:eastAsiaTheme="minorHAnsi"/>
          <w:spacing w:val="-4"/>
          <w:sz w:val="24"/>
          <w:szCs w:val="24"/>
        </w:rPr>
        <w:t>дол.</w:t>
      </w:r>
      <w:r w:rsidR="00665F55" w:rsidRPr="00F751EE">
        <w:rPr>
          <w:rStyle w:val="af"/>
          <w:rFonts w:eastAsiaTheme="minorHAnsi"/>
          <w:spacing w:val="-4"/>
          <w:sz w:val="24"/>
          <w:szCs w:val="24"/>
        </w:rPr>
        <w:t xml:space="preserve"> </w:t>
      </w:r>
      <w:r w:rsidR="007767F5" w:rsidRPr="00F751EE">
        <w:rPr>
          <w:rFonts w:ascii="Times New Roman" w:eastAsia="Times New Roman" w:hAnsi="Times New Roman" w:cs="Times New Roman"/>
          <w:color w:val="000000"/>
          <w:spacing w:val="-4"/>
          <w:sz w:val="24"/>
          <w:szCs w:val="24"/>
          <w:lang w:eastAsia="uk-UA"/>
        </w:rPr>
        <w:t> </w:t>
      </w:r>
      <w:r w:rsidRPr="00F751EE">
        <w:rPr>
          <w:rStyle w:val="af"/>
          <w:rFonts w:eastAsiaTheme="minorHAnsi"/>
          <w:spacing w:val="-4"/>
          <w:sz w:val="24"/>
          <w:szCs w:val="24"/>
        </w:rPr>
        <w:t>США та 16</w:t>
      </w:r>
      <w:r w:rsidRPr="00F751EE">
        <w:rPr>
          <w:rFonts w:ascii="Times New Roman" w:eastAsia="Times New Roman" w:hAnsi="Times New Roman" w:cs="Times New Roman"/>
          <w:color w:val="000000"/>
          <w:spacing w:val="-4"/>
          <w:sz w:val="24"/>
          <w:szCs w:val="24"/>
          <w:lang w:eastAsia="uk-UA"/>
        </w:rPr>
        <w:t> </w:t>
      </w:r>
      <w:r w:rsidR="00665F55" w:rsidRPr="00F751EE">
        <w:rPr>
          <w:rStyle w:val="af"/>
          <w:rFonts w:eastAsiaTheme="minorHAnsi"/>
          <w:spacing w:val="-4"/>
          <w:sz w:val="24"/>
          <w:szCs w:val="24"/>
        </w:rPr>
        <w:t xml:space="preserve">881 </w:t>
      </w:r>
      <w:r w:rsidRPr="00F751EE">
        <w:rPr>
          <w:rFonts w:ascii="Times New Roman" w:eastAsia="Times New Roman" w:hAnsi="Times New Roman" w:cs="Times New Roman"/>
          <w:color w:val="000000"/>
          <w:spacing w:val="-4"/>
          <w:sz w:val="24"/>
          <w:szCs w:val="24"/>
          <w:lang w:eastAsia="uk-UA"/>
        </w:rPr>
        <w:t> </w:t>
      </w:r>
      <w:r w:rsidR="0051239A">
        <w:rPr>
          <w:rStyle w:val="af"/>
          <w:rFonts w:eastAsiaTheme="minorHAnsi"/>
          <w:spacing w:val="-4"/>
          <w:sz w:val="24"/>
          <w:szCs w:val="24"/>
        </w:rPr>
        <w:t>є</w:t>
      </w:r>
      <w:r w:rsidR="00665F55" w:rsidRPr="00F751EE">
        <w:rPr>
          <w:rStyle w:val="af"/>
          <w:rFonts w:eastAsiaTheme="minorHAnsi"/>
          <w:spacing w:val="-4"/>
          <w:sz w:val="24"/>
          <w:szCs w:val="24"/>
        </w:rPr>
        <w:t>вро.</w:t>
      </w:r>
      <w:r w:rsidR="009D06BE" w:rsidRPr="00F751EE">
        <w:rPr>
          <w:rStyle w:val="af"/>
          <w:rFonts w:eastAsiaTheme="minorHAnsi"/>
          <w:spacing w:val="-4"/>
          <w:sz w:val="24"/>
          <w:szCs w:val="24"/>
        </w:rPr>
        <w:t xml:space="preserve"> </w:t>
      </w:r>
    </w:p>
    <w:p w:rsidR="00232467" w:rsidRPr="0070381E" w:rsidRDefault="008135CE" w:rsidP="009D06BE">
      <w:pPr>
        <w:spacing w:after="0" w:line="240" w:lineRule="auto"/>
        <w:ind w:firstLine="709"/>
        <w:contextualSpacing/>
        <w:jc w:val="both"/>
        <w:rPr>
          <w:rFonts w:ascii="Times New Roman" w:hAnsi="Times New Roman" w:cs="Times New Roman"/>
          <w:sz w:val="24"/>
          <w:szCs w:val="24"/>
        </w:rPr>
      </w:pPr>
      <w:r w:rsidRPr="008135CE">
        <w:rPr>
          <w:rFonts w:ascii="Times New Roman" w:hAnsi="Times New Roman" w:cs="Times New Roman"/>
          <w:sz w:val="24"/>
          <w:szCs w:val="24"/>
        </w:rPr>
        <w:t>Коміс</w:t>
      </w:r>
      <w:r w:rsidR="001E028F">
        <w:rPr>
          <w:rFonts w:ascii="Times New Roman" w:hAnsi="Times New Roman" w:cs="Times New Roman"/>
          <w:sz w:val="24"/>
          <w:szCs w:val="24"/>
        </w:rPr>
        <w:t xml:space="preserve">ія враховує пояснення кандидата, </w:t>
      </w:r>
      <w:r w:rsidRPr="008135CE">
        <w:rPr>
          <w:rFonts w:ascii="Times New Roman" w:hAnsi="Times New Roman" w:cs="Times New Roman"/>
          <w:sz w:val="24"/>
          <w:szCs w:val="24"/>
        </w:rPr>
        <w:t>що зао</w:t>
      </w:r>
      <w:r w:rsidR="001E028F">
        <w:rPr>
          <w:rFonts w:ascii="Times New Roman" w:hAnsi="Times New Roman" w:cs="Times New Roman"/>
          <w:sz w:val="24"/>
          <w:szCs w:val="24"/>
        </w:rPr>
        <w:t>щадження в іноземній валюті було нею конвертовано в гривню за курсом, чинним</w:t>
      </w:r>
      <w:r w:rsidRPr="008135CE">
        <w:rPr>
          <w:rFonts w:ascii="Times New Roman" w:hAnsi="Times New Roman" w:cs="Times New Roman"/>
          <w:sz w:val="24"/>
          <w:szCs w:val="24"/>
        </w:rPr>
        <w:t xml:space="preserve"> станом на вересень 2023 року, з метою придбання автомобіля. За її розрахунками, гривневий еквівалент зазначених валютних заощаджень становив </w:t>
      </w:r>
      <w:r w:rsidR="0070381E">
        <w:rPr>
          <w:rFonts w:ascii="Times New Roman" w:hAnsi="Times New Roman" w:cs="Times New Roman"/>
          <w:sz w:val="24"/>
          <w:szCs w:val="24"/>
        </w:rPr>
        <w:t xml:space="preserve">близько </w:t>
      </w:r>
      <w:r w:rsidRPr="008135CE">
        <w:rPr>
          <w:rFonts w:ascii="Times New Roman" w:hAnsi="Times New Roman" w:cs="Times New Roman"/>
          <w:sz w:val="24"/>
          <w:szCs w:val="24"/>
        </w:rPr>
        <w:t>2 071 617 грн, а різниця між вартістю автомобіля та сумою конвертованих заощаджень становила 58 383 грн (2 130 000 грн – 2 071 617 грн), яка була покрита за рахуно</w:t>
      </w:r>
      <w:r w:rsidR="0070381E">
        <w:rPr>
          <w:rFonts w:ascii="Times New Roman" w:hAnsi="Times New Roman" w:cs="Times New Roman"/>
          <w:sz w:val="24"/>
          <w:szCs w:val="24"/>
        </w:rPr>
        <w:t>к доходів, отриманих Сорокою О.П.</w:t>
      </w:r>
      <w:r w:rsidRPr="008135CE">
        <w:rPr>
          <w:rFonts w:ascii="Times New Roman" w:hAnsi="Times New Roman" w:cs="Times New Roman"/>
          <w:sz w:val="24"/>
          <w:szCs w:val="24"/>
        </w:rPr>
        <w:t xml:space="preserve"> до вересня 2023 року.</w:t>
      </w:r>
    </w:p>
    <w:p w:rsidR="009D06BE" w:rsidRDefault="00A3238D" w:rsidP="009D06BE">
      <w:pPr>
        <w:spacing w:after="0" w:line="240" w:lineRule="auto"/>
        <w:ind w:firstLine="709"/>
        <w:contextualSpacing/>
        <w:jc w:val="both"/>
        <w:rPr>
          <w:rFonts w:ascii="ProbaPro" w:eastAsia="Times New Roman" w:hAnsi="ProbaPro" w:cs="Times New Roman"/>
          <w:color w:val="000000"/>
          <w:sz w:val="24"/>
          <w:szCs w:val="24"/>
          <w:lang w:eastAsia="uk-UA"/>
        </w:rPr>
      </w:pPr>
      <w:r>
        <w:rPr>
          <w:rFonts w:ascii="Times New Roman" w:eastAsia="Times New Roman" w:hAnsi="Times New Roman" w:cs="Times New Roman"/>
          <w:sz w:val="24"/>
          <w:szCs w:val="24"/>
          <w:lang w:eastAsia="uk-UA"/>
        </w:rPr>
        <w:t>Оцінивши в</w:t>
      </w:r>
      <w:r w:rsidR="009D06BE">
        <w:rPr>
          <w:rFonts w:ascii="Times New Roman" w:eastAsia="Times New Roman" w:hAnsi="Times New Roman" w:cs="Times New Roman"/>
          <w:sz w:val="24"/>
          <w:szCs w:val="24"/>
          <w:lang w:eastAsia="uk-UA"/>
        </w:rPr>
        <w:t xml:space="preserve"> сукупності пояснення кандидата</w:t>
      </w:r>
      <w:r>
        <w:rPr>
          <w:rFonts w:ascii="Times New Roman" w:eastAsia="Times New Roman" w:hAnsi="Times New Roman" w:cs="Times New Roman"/>
          <w:sz w:val="24"/>
          <w:szCs w:val="24"/>
          <w:lang w:eastAsia="uk-UA"/>
        </w:rPr>
        <w:t>, надані під час співбесіди та в</w:t>
      </w:r>
      <w:r w:rsidR="009D06BE" w:rsidRPr="009D06BE">
        <w:rPr>
          <w:rFonts w:ascii="Times New Roman" w:eastAsia="Times New Roman" w:hAnsi="Times New Roman" w:cs="Times New Roman"/>
          <w:sz w:val="24"/>
          <w:szCs w:val="24"/>
          <w:lang w:eastAsia="uk-UA"/>
        </w:rPr>
        <w:t xml:space="preserve"> письмових поясненнях, в</w:t>
      </w:r>
      <w:r w:rsidR="00331D7A">
        <w:rPr>
          <w:rFonts w:ascii="Times New Roman" w:eastAsia="Times New Roman" w:hAnsi="Times New Roman" w:cs="Times New Roman"/>
          <w:sz w:val="24"/>
          <w:szCs w:val="24"/>
          <w:lang w:eastAsia="uk-UA"/>
        </w:rPr>
        <w:t>ідомості декларацій, матеріали</w:t>
      </w:r>
      <w:r w:rsidR="009D06BE" w:rsidRPr="009D06BE">
        <w:rPr>
          <w:rFonts w:ascii="Times New Roman" w:eastAsia="Times New Roman" w:hAnsi="Times New Roman" w:cs="Times New Roman"/>
          <w:sz w:val="24"/>
          <w:szCs w:val="24"/>
          <w:lang w:eastAsia="uk-UA"/>
        </w:rPr>
        <w:t xml:space="preserve"> досьє </w:t>
      </w:r>
      <w:r w:rsidR="00331D7A">
        <w:rPr>
          <w:rFonts w:ascii="Times New Roman" w:eastAsia="Times New Roman" w:hAnsi="Times New Roman" w:cs="Times New Roman"/>
          <w:sz w:val="24"/>
          <w:szCs w:val="24"/>
          <w:lang w:eastAsia="uk-UA"/>
        </w:rPr>
        <w:t xml:space="preserve">кандидата на посаду судді </w:t>
      </w:r>
      <w:r w:rsidR="009D06BE" w:rsidRPr="009D06BE">
        <w:rPr>
          <w:rFonts w:ascii="Times New Roman" w:eastAsia="Times New Roman" w:hAnsi="Times New Roman" w:cs="Times New Roman"/>
          <w:sz w:val="24"/>
          <w:szCs w:val="24"/>
          <w:lang w:eastAsia="uk-UA"/>
        </w:rPr>
        <w:t xml:space="preserve">та подані нею документи, Комісія не встановила достатніх підстав для обґрунтованого сумніву щодо законності походження коштів, використаних </w:t>
      </w:r>
      <w:r w:rsidR="009D06BE">
        <w:rPr>
          <w:rFonts w:ascii="Times New Roman" w:eastAsia="Times New Roman" w:hAnsi="Times New Roman" w:cs="Times New Roman"/>
          <w:sz w:val="24"/>
          <w:szCs w:val="24"/>
          <w:lang w:eastAsia="uk-UA"/>
        </w:rPr>
        <w:t xml:space="preserve">Сорокою О.П. </w:t>
      </w:r>
      <w:r w:rsidR="009D06BE" w:rsidRPr="009D06BE">
        <w:rPr>
          <w:rFonts w:ascii="Times New Roman" w:eastAsia="Times New Roman" w:hAnsi="Times New Roman" w:cs="Times New Roman"/>
          <w:sz w:val="24"/>
          <w:szCs w:val="24"/>
          <w:lang w:eastAsia="uk-UA"/>
        </w:rPr>
        <w:t xml:space="preserve">для придбання </w:t>
      </w:r>
      <w:r w:rsidR="009D06BE">
        <w:rPr>
          <w:rFonts w:ascii="ProbaPro" w:eastAsia="Times New Roman" w:hAnsi="ProbaPro" w:cs="Times New Roman"/>
          <w:color w:val="000000"/>
          <w:sz w:val="24"/>
          <w:szCs w:val="24"/>
          <w:lang w:eastAsia="uk-UA"/>
        </w:rPr>
        <w:t xml:space="preserve">у вересні 2023 </w:t>
      </w:r>
      <w:r w:rsidR="00331D7A" w:rsidRPr="00524A9F">
        <w:rPr>
          <w:rFonts w:ascii="Times New Roman" w:eastAsia="Times New Roman" w:hAnsi="Times New Roman" w:cs="Times New Roman"/>
          <w:color w:val="000000"/>
          <w:sz w:val="24"/>
          <w:szCs w:val="24"/>
          <w:lang w:eastAsia="uk-UA"/>
        </w:rPr>
        <w:t> </w:t>
      </w:r>
      <w:r w:rsidR="009D06BE">
        <w:rPr>
          <w:rFonts w:ascii="ProbaPro" w:eastAsia="Times New Roman" w:hAnsi="ProbaPro" w:cs="Times New Roman"/>
          <w:color w:val="000000"/>
          <w:sz w:val="24"/>
          <w:szCs w:val="24"/>
          <w:lang w:eastAsia="uk-UA"/>
        </w:rPr>
        <w:t>року автомобіля</w:t>
      </w:r>
      <w:r w:rsidR="008135CE" w:rsidRPr="008135CE">
        <w:rPr>
          <w:rFonts w:ascii="Times New Roman" w:hAnsi="Times New Roman" w:cs="Times New Roman"/>
          <w:sz w:val="24"/>
          <w:szCs w:val="24"/>
          <w:shd w:val="clear" w:color="auto" w:fill="FFFFFF"/>
        </w:rPr>
        <w:t xml:space="preserve"> </w:t>
      </w:r>
      <w:r w:rsidR="008135CE" w:rsidRPr="00D4635C">
        <w:rPr>
          <w:rFonts w:ascii="Times New Roman" w:hAnsi="Times New Roman" w:cs="Times New Roman"/>
          <w:sz w:val="24"/>
          <w:szCs w:val="24"/>
          <w:shd w:val="clear" w:color="auto" w:fill="FFFFFF"/>
        </w:rPr>
        <w:t>марки «</w:t>
      </w:r>
      <w:r w:rsidR="008135CE" w:rsidRPr="00D4635C">
        <w:rPr>
          <w:rFonts w:ascii="Times New Roman" w:hAnsi="Times New Roman" w:cs="Times New Roman"/>
          <w:sz w:val="24"/>
          <w:szCs w:val="24"/>
        </w:rPr>
        <w:t xml:space="preserve">BMW </w:t>
      </w:r>
      <w:r w:rsidR="008135CE" w:rsidRPr="00D4635C">
        <w:rPr>
          <w:rFonts w:ascii="Times New Roman" w:hAnsi="Times New Roman" w:cs="Times New Roman"/>
          <w:sz w:val="24"/>
          <w:szCs w:val="24"/>
          <w:lang w:val="en-US"/>
        </w:rPr>
        <w:t>I</w:t>
      </w:r>
      <w:r w:rsidR="008135CE" w:rsidRPr="00D4635C">
        <w:rPr>
          <w:rFonts w:ascii="Times New Roman" w:hAnsi="Times New Roman" w:cs="Times New Roman"/>
          <w:sz w:val="24"/>
          <w:szCs w:val="24"/>
        </w:rPr>
        <w:t xml:space="preserve">X1 </w:t>
      </w:r>
      <w:r w:rsidR="008135CE" w:rsidRPr="00D4635C">
        <w:rPr>
          <w:rFonts w:ascii="Times New Roman" w:hAnsi="Times New Roman" w:cs="Times New Roman"/>
          <w:sz w:val="24"/>
          <w:szCs w:val="24"/>
          <w:lang w:val="en-US"/>
        </w:rPr>
        <w:t>X</w:t>
      </w:r>
      <w:r w:rsidR="008135CE" w:rsidRPr="00D4635C">
        <w:rPr>
          <w:rFonts w:ascii="Times New Roman" w:hAnsi="Times New Roman" w:cs="Times New Roman"/>
          <w:sz w:val="24"/>
          <w:szCs w:val="24"/>
        </w:rPr>
        <w:t>D</w:t>
      </w:r>
      <w:r w:rsidR="008135CE" w:rsidRPr="00D4635C">
        <w:rPr>
          <w:rFonts w:ascii="Times New Roman" w:hAnsi="Times New Roman" w:cs="Times New Roman"/>
          <w:sz w:val="24"/>
          <w:szCs w:val="24"/>
          <w:lang w:val="en-US"/>
        </w:rPr>
        <w:t>RIVE</w:t>
      </w:r>
      <w:r w:rsidR="008135CE" w:rsidRPr="00D4635C">
        <w:rPr>
          <w:rFonts w:ascii="Times New Roman" w:hAnsi="Times New Roman" w:cs="Times New Roman"/>
          <w:sz w:val="24"/>
          <w:szCs w:val="24"/>
        </w:rPr>
        <w:t>30»</w:t>
      </w:r>
      <w:r w:rsidR="008135CE" w:rsidRPr="00D4635C">
        <w:rPr>
          <w:rFonts w:ascii="Times New Roman" w:eastAsia="Times New Roman" w:hAnsi="Times New Roman" w:cs="Times New Roman"/>
          <w:sz w:val="24"/>
          <w:szCs w:val="24"/>
          <w:lang w:eastAsia="uk-UA"/>
        </w:rPr>
        <w:t xml:space="preserve"> </w:t>
      </w:r>
      <w:r w:rsidR="008135CE" w:rsidRPr="00E817BC">
        <w:rPr>
          <w:rFonts w:ascii="Times New Roman" w:eastAsia="Times New Roman" w:hAnsi="Times New Roman" w:cs="Times New Roman"/>
          <w:sz w:val="24"/>
          <w:szCs w:val="24"/>
          <w:lang w:eastAsia="uk-UA"/>
        </w:rPr>
        <w:t>вартістю 2 130 000 грн</w:t>
      </w:r>
      <w:r w:rsidR="008135CE">
        <w:rPr>
          <w:rFonts w:ascii="Times New Roman" w:eastAsia="Times New Roman" w:hAnsi="Times New Roman" w:cs="Times New Roman"/>
          <w:sz w:val="24"/>
          <w:szCs w:val="24"/>
          <w:lang w:eastAsia="uk-UA"/>
        </w:rPr>
        <w:t>.</w:t>
      </w:r>
      <w:r w:rsidR="00AB5B92">
        <w:rPr>
          <w:rFonts w:ascii="Times New Roman" w:eastAsia="Times New Roman" w:hAnsi="Times New Roman" w:cs="Times New Roman"/>
          <w:sz w:val="24"/>
          <w:szCs w:val="24"/>
          <w:lang w:eastAsia="uk-UA"/>
        </w:rPr>
        <w:t xml:space="preserve"> Тому Комісія відхиляє сумніви ГРД в окресленій частині.</w:t>
      </w:r>
    </w:p>
    <w:p w:rsidR="001910BC" w:rsidRPr="003F06C0" w:rsidRDefault="00C77156" w:rsidP="001910BC">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Водночас </w:t>
      </w:r>
      <w:r w:rsidR="001910BC" w:rsidRPr="003F06C0">
        <w:rPr>
          <w:rFonts w:ascii="Times New Roman" w:hAnsi="Times New Roman" w:cs="Times New Roman"/>
          <w:sz w:val="24"/>
          <w:szCs w:val="24"/>
        </w:rPr>
        <w:t>Комісія, провівши математичний</w:t>
      </w:r>
      <w:r w:rsidR="00075C52" w:rsidRPr="003F06C0">
        <w:rPr>
          <w:rFonts w:ascii="Times New Roman" w:hAnsi="Times New Roman" w:cs="Times New Roman"/>
          <w:sz w:val="24"/>
          <w:szCs w:val="24"/>
        </w:rPr>
        <w:t xml:space="preserve"> розрахунок доходів канд</w:t>
      </w:r>
      <w:r w:rsidR="001910BC" w:rsidRPr="003F06C0">
        <w:rPr>
          <w:rFonts w:ascii="Times New Roman" w:hAnsi="Times New Roman" w:cs="Times New Roman"/>
          <w:sz w:val="24"/>
          <w:szCs w:val="24"/>
        </w:rPr>
        <w:t>идата, вважає</w:t>
      </w:r>
      <w:r w:rsidR="00075C52" w:rsidRPr="003F06C0">
        <w:rPr>
          <w:rFonts w:ascii="Times New Roman" w:hAnsi="Times New Roman" w:cs="Times New Roman"/>
          <w:sz w:val="24"/>
          <w:szCs w:val="24"/>
        </w:rPr>
        <w:t>, щ</w:t>
      </w:r>
      <w:r w:rsidR="005D2DCA">
        <w:rPr>
          <w:rFonts w:ascii="Times New Roman" w:hAnsi="Times New Roman" w:cs="Times New Roman"/>
          <w:sz w:val="24"/>
          <w:szCs w:val="24"/>
        </w:rPr>
        <w:t>о сукупний обсяг отриманих нею в</w:t>
      </w:r>
      <w:r w:rsidR="00075C52" w:rsidRPr="003F06C0">
        <w:rPr>
          <w:rFonts w:ascii="Times New Roman" w:hAnsi="Times New Roman" w:cs="Times New Roman"/>
          <w:sz w:val="24"/>
          <w:szCs w:val="24"/>
        </w:rPr>
        <w:t xml:space="preserve"> 2019–2022 роках доходів разом із наявними станом на кінець 2018 року заощадженнями не виключав можливості формування грошових активів у розмірі, задекларованому станом на 31 грудня 2022 року, за умови здійснення витрат на проживання в межах, характерних для ощадливого способу життя</w:t>
      </w:r>
      <w:r w:rsidR="00BC6644">
        <w:rPr>
          <w:rFonts w:ascii="Times New Roman" w:hAnsi="Times New Roman" w:cs="Times New Roman"/>
          <w:sz w:val="24"/>
          <w:szCs w:val="24"/>
        </w:rPr>
        <w:t xml:space="preserve"> (забезпечення базових потреб на мінімальному рівні)</w:t>
      </w:r>
      <w:r w:rsidR="00075C52" w:rsidRPr="003F06C0">
        <w:rPr>
          <w:rFonts w:ascii="Times New Roman" w:hAnsi="Times New Roman" w:cs="Times New Roman"/>
          <w:sz w:val="24"/>
          <w:szCs w:val="24"/>
        </w:rPr>
        <w:t>.</w:t>
      </w:r>
    </w:p>
    <w:p w:rsidR="00BC6644" w:rsidRPr="00BC6644" w:rsidRDefault="001910BC" w:rsidP="003F06C0">
      <w:pPr>
        <w:spacing w:after="0" w:line="240" w:lineRule="auto"/>
        <w:ind w:firstLine="709"/>
        <w:contextualSpacing/>
        <w:jc w:val="both"/>
        <w:rPr>
          <w:rFonts w:ascii="Times New Roman" w:hAnsi="Times New Roman" w:cs="Times New Roman"/>
          <w:sz w:val="24"/>
          <w:szCs w:val="24"/>
        </w:rPr>
      </w:pPr>
      <w:r w:rsidRPr="001910BC">
        <w:rPr>
          <w:rFonts w:ascii="Times New Roman" w:eastAsia="Times New Roman" w:hAnsi="Times New Roman" w:cs="Times New Roman"/>
          <w:sz w:val="24"/>
          <w:szCs w:val="24"/>
          <w:lang w:eastAsia="uk-UA"/>
        </w:rPr>
        <w:t>У Комісії відсутні достатні фактичні дані, які б давали підс</w:t>
      </w:r>
      <w:r w:rsidR="00092B8F">
        <w:rPr>
          <w:rFonts w:ascii="Times New Roman" w:eastAsia="Times New Roman" w:hAnsi="Times New Roman" w:cs="Times New Roman"/>
          <w:sz w:val="24"/>
          <w:szCs w:val="24"/>
          <w:lang w:eastAsia="uk-UA"/>
        </w:rPr>
        <w:t>тави для висновку, що кандидат</w:t>
      </w:r>
      <w:r w:rsidRPr="001910BC">
        <w:rPr>
          <w:rFonts w:ascii="Times New Roman" w:eastAsia="Times New Roman" w:hAnsi="Times New Roman" w:cs="Times New Roman"/>
          <w:sz w:val="24"/>
          <w:szCs w:val="24"/>
          <w:lang w:eastAsia="uk-UA"/>
        </w:rPr>
        <w:t xml:space="preserve"> не</w:t>
      </w:r>
      <w:r w:rsidR="00A3238D">
        <w:rPr>
          <w:rFonts w:ascii="Times New Roman" w:eastAsia="Times New Roman" w:hAnsi="Times New Roman" w:cs="Times New Roman"/>
          <w:sz w:val="24"/>
          <w:szCs w:val="24"/>
          <w:lang w:eastAsia="uk-UA"/>
        </w:rPr>
        <w:t xml:space="preserve"> вела ощадливого способу життя в</w:t>
      </w:r>
      <w:r w:rsidRPr="001910BC">
        <w:rPr>
          <w:rFonts w:ascii="Times New Roman" w:eastAsia="Times New Roman" w:hAnsi="Times New Roman" w:cs="Times New Roman"/>
          <w:sz w:val="24"/>
          <w:szCs w:val="24"/>
          <w:lang w:eastAsia="uk-UA"/>
        </w:rPr>
        <w:t xml:space="preserve"> досліджуваний період. Водночас матеріали </w:t>
      </w:r>
      <w:r w:rsidR="00092B8F">
        <w:rPr>
          <w:rFonts w:ascii="Times New Roman" w:eastAsia="Times New Roman" w:hAnsi="Times New Roman" w:cs="Times New Roman"/>
          <w:sz w:val="24"/>
          <w:szCs w:val="24"/>
          <w:lang w:eastAsia="uk-UA"/>
        </w:rPr>
        <w:t xml:space="preserve">як </w:t>
      </w:r>
      <w:r w:rsidRPr="001910BC">
        <w:rPr>
          <w:rFonts w:ascii="Times New Roman" w:eastAsia="Times New Roman" w:hAnsi="Times New Roman" w:cs="Times New Roman"/>
          <w:sz w:val="24"/>
          <w:szCs w:val="24"/>
          <w:lang w:eastAsia="uk-UA"/>
        </w:rPr>
        <w:t>суддівського досьє</w:t>
      </w:r>
      <w:r w:rsidR="00092B8F">
        <w:rPr>
          <w:rFonts w:ascii="Times New Roman" w:eastAsia="Times New Roman" w:hAnsi="Times New Roman" w:cs="Times New Roman"/>
          <w:sz w:val="24"/>
          <w:szCs w:val="24"/>
          <w:lang w:eastAsia="uk-UA"/>
        </w:rPr>
        <w:t xml:space="preserve">, так і </w:t>
      </w:r>
      <w:r w:rsidR="00A3238D">
        <w:rPr>
          <w:rFonts w:ascii="Times New Roman" w:eastAsia="Times New Roman" w:hAnsi="Times New Roman" w:cs="Times New Roman"/>
          <w:sz w:val="24"/>
          <w:szCs w:val="24"/>
          <w:lang w:eastAsia="uk-UA"/>
        </w:rPr>
        <w:t>досьє кандидата на посаду судді не містять</w:t>
      </w:r>
      <w:r w:rsidRPr="001910BC">
        <w:rPr>
          <w:rFonts w:ascii="Times New Roman" w:eastAsia="Times New Roman" w:hAnsi="Times New Roman" w:cs="Times New Roman"/>
          <w:sz w:val="24"/>
          <w:szCs w:val="24"/>
          <w:lang w:eastAsia="uk-UA"/>
        </w:rPr>
        <w:t xml:space="preserve"> достатніх відомостей, які б давали можливість беззаперечно підтвердити її твердження щодо рівня повсякденних витрат та формування особистих заощаджень.</w:t>
      </w:r>
    </w:p>
    <w:p w:rsidR="005B1512" w:rsidRPr="00000CD7" w:rsidRDefault="001910BC" w:rsidP="005B1512">
      <w:pPr>
        <w:spacing w:after="0" w:line="240" w:lineRule="auto"/>
        <w:ind w:firstLine="709"/>
        <w:contextualSpacing/>
        <w:jc w:val="both"/>
        <w:rPr>
          <w:rFonts w:ascii="Times New Roman" w:eastAsia="Times New Roman" w:hAnsi="Times New Roman" w:cs="Times New Roman"/>
          <w:sz w:val="24"/>
          <w:szCs w:val="24"/>
          <w:lang w:eastAsia="uk-UA"/>
        </w:rPr>
      </w:pPr>
      <w:r w:rsidRPr="001910BC">
        <w:rPr>
          <w:rFonts w:ascii="Times New Roman" w:eastAsia="Times New Roman" w:hAnsi="Times New Roman" w:cs="Times New Roman"/>
          <w:sz w:val="24"/>
          <w:szCs w:val="24"/>
          <w:lang w:eastAsia="uk-UA"/>
        </w:rPr>
        <w:t>Комісія враховує, що протяго</w:t>
      </w:r>
      <w:r w:rsidR="00092B8F" w:rsidRPr="00000CD7">
        <w:rPr>
          <w:rFonts w:ascii="Times New Roman" w:eastAsia="Times New Roman" w:hAnsi="Times New Roman" w:cs="Times New Roman"/>
          <w:sz w:val="24"/>
          <w:szCs w:val="24"/>
          <w:lang w:eastAsia="uk-UA"/>
        </w:rPr>
        <w:t>м зазначеного періоду кандидат</w:t>
      </w:r>
      <w:r w:rsidRPr="001910BC">
        <w:rPr>
          <w:rFonts w:ascii="Times New Roman" w:eastAsia="Times New Roman" w:hAnsi="Times New Roman" w:cs="Times New Roman"/>
          <w:sz w:val="24"/>
          <w:szCs w:val="24"/>
          <w:lang w:eastAsia="uk-UA"/>
        </w:rPr>
        <w:t xml:space="preserve"> не набувала у власність нерухомого чи іншого цінного майна, за винятком автомобіля, придбаного у 2023 році,</w:t>
      </w:r>
      <w:r w:rsidR="00BC6644" w:rsidRPr="00000CD7">
        <w:rPr>
          <w:rFonts w:ascii="Times New Roman" w:eastAsia="Times New Roman" w:hAnsi="Times New Roman" w:cs="Times New Roman"/>
          <w:sz w:val="24"/>
          <w:szCs w:val="24"/>
          <w:lang w:eastAsia="uk-UA"/>
        </w:rPr>
        <w:t xml:space="preserve"> </w:t>
      </w:r>
      <w:r w:rsidR="00BC6644" w:rsidRPr="001910BC">
        <w:rPr>
          <w:rFonts w:ascii="Times New Roman" w:eastAsia="Times New Roman" w:hAnsi="Times New Roman" w:cs="Times New Roman"/>
          <w:sz w:val="24"/>
          <w:szCs w:val="24"/>
          <w:lang w:eastAsia="uk-UA"/>
        </w:rPr>
        <w:t xml:space="preserve">однак </w:t>
      </w:r>
      <w:r w:rsidR="00BC6644" w:rsidRPr="00000CD7">
        <w:rPr>
          <w:rFonts w:ascii="Times New Roman" w:eastAsia="Times New Roman" w:hAnsi="Times New Roman" w:cs="Times New Roman"/>
          <w:sz w:val="24"/>
          <w:szCs w:val="24"/>
          <w:lang w:eastAsia="uk-UA"/>
        </w:rPr>
        <w:t>у 2019</w:t>
      </w:r>
      <w:r w:rsidR="00BC6644" w:rsidRPr="00AF26FC">
        <w:rPr>
          <w:rFonts w:ascii="Times New Roman" w:eastAsia="Times New Roman" w:hAnsi="Times New Roman" w:cs="Times New Roman"/>
          <w:sz w:val="24"/>
          <w:szCs w:val="24"/>
          <w:lang w:eastAsia="uk-UA"/>
        </w:rPr>
        <w:t>–2021 роках</w:t>
      </w:r>
      <w:r w:rsidR="00BC6644" w:rsidRPr="00000CD7">
        <w:rPr>
          <w:rFonts w:ascii="Times New Roman" w:eastAsia="Times New Roman" w:hAnsi="Times New Roman" w:cs="Times New Roman"/>
          <w:sz w:val="24"/>
          <w:szCs w:val="24"/>
          <w:lang w:eastAsia="uk-UA"/>
        </w:rPr>
        <w:t xml:space="preserve"> </w:t>
      </w:r>
      <w:r w:rsidR="00BC6644" w:rsidRPr="001910BC">
        <w:rPr>
          <w:rFonts w:ascii="Times New Roman" w:eastAsia="Times New Roman" w:hAnsi="Times New Roman" w:cs="Times New Roman"/>
          <w:sz w:val="24"/>
          <w:szCs w:val="24"/>
          <w:lang w:eastAsia="uk-UA"/>
        </w:rPr>
        <w:t>здійснювала закордонні поїздки разом із дітьми</w:t>
      </w:r>
      <w:r w:rsidR="00BC6644" w:rsidRPr="00000CD7">
        <w:rPr>
          <w:rFonts w:ascii="Times New Roman" w:eastAsia="Times New Roman" w:hAnsi="Times New Roman" w:cs="Times New Roman"/>
          <w:sz w:val="24"/>
          <w:szCs w:val="24"/>
          <w:lang w:eastAsia="uk-UA"/>
        </w:rPr>
        <w:t xml:space="preserve"> (Єгипет, Туреччина, Домінікана)</w:t>
      </w:r>
      <w:r w:rsidR="00BC6644" w:rsidRPr="00AF26FC">
        <w:rPr>
          <w:rFonts w:ascii="Times New Roman" w:eastAsia="Times New Roman" w:hAnsi="Times New Roman" w:cs="Times New Roman"/>
          <w:sz w:val="24"/>
          <w:szCs w:val="24"/>
          <w:lang w:eastAsia="uk-UA"/>
        </w:rPr>
        <w:t>, що свідчить про наявність відповідних витрат, однак не дає підстав для висновку про їх надмірність або невідповідність задекларованим доходам.</w:t>
      </w:r>
    </w:p>
    <w:p w:rsidR="00B1732B" w:rsidRDefault="007213BC" w:rsidP="00B1732B">
      <w:pPr>
        <w:spacing w:after="0" w:line="240" w:lineRule="auto"/>
        <w:ind w:firstLine="709"/>
        <w:contextualSpacing/>
        <w:jc w:val="both"/>
        <w:rPr>
          <w:rFonts w:ascii="Times New Roman" w:eastAsia="Times New Roman" w:hAnsi="Times New Roman" w:cs="Times New Roman"/>
          <w:sz w:val="24"/>
          <w:szCs w:val="24"/>
          <w:lang w:eastAsia="uk-UA"/>
        </w:rPr>
      </w:pPr>
      <w:r w:rsidRPr="00000CD7">
        <w:rPr>
          <w:rFonts w:ascii="Times New Roman" w:hAnsi="Times New Roman" w:cs="Times New Roman"/>
          <w:sz w:val="24"/>
          <w:szCs w:val="24"/>
        </w:rPr>
        <w:t>Комісія також бере до ув</w:t>
      </w:r>
      <w:r w:rsidR="00AF3AC7">
        <w:rPr>
          <w:rFonts w:ascii="Times New Roman" w:hAnsi="Times New Roman" w:cs="Times New Roman"/>
          <w:sz w:val="24"/>
          <w:szCs w:val="24"/>
        </w:rPr>
        <w:t>аги, що в</w:t>
      </w:r>
      <w:r w:rsidR="00000CD7" w:rsidRPr="00000CD7">
        <w:rPr>
          <w:rFonts w:ascii="Times New Roman" w:hAnsi="Times New Roman" w:cs="Times New Roman"/>
          <w:sz w:val="24"/>
          <w:szCs w:val="24"/>
        </w:rPr>
        <w:t xml:space="preserve"> досліджуваний період</w:t>
      </w:r>
      <w:r w:rsidR="00000CD7" w:rsidRPr="00000CD7">
        <w:rPr>
          <w:rFonts w:ascii="Times New Roman" w:eastAsia="Times New Roman" w:hAnsi="Times New Roman" w:cs="Times New Roman"/>
          <w:sz w:val="24"/>
          <w:szCs w:val="24"/>
          <w:lang w:eastAsia="uk-UA"/>
        </w:rPr>
        <w:t xml:space="preserve"> </w:t>
      </w:r>
      <w:r w:rsidR="00000CD7" w:rsidRPr="00AF26FC">
        <w:rPr>
          <w:rFonts w:ascii="Times New Roman" w:eastAsia="Times New Roman" w:hAnsi="Times New Roman" w:cs="Times New Roman"/>
          <w:sz w:val="24"/>
          <w:szCs w:val="24"/>
          <w:lang w:eastAsia="uk-UA"/>
        </w:rPr>
        <w:t xml:space="preserve">на утриманні </w:t>
      </w:r>
      <w:r w:rsidR="00000CD7" w:rsidRPr="00000CD7">
        <w:rPr>
          <w:rFonts w:ascii="Times New Roman" w:eastAsia="Times New Roman" w:hAnsi="Times New Roman" w:cs="Times New Roman"/>
          <w:sz w:val="24"/>
          <w:szCs w:val="24"/>
          <w:lang w:eastAsia="uk-UA"/>
        </w:rPr>
        <w:t xml:space="preserve">кандидата </w:t>
      </w:r>
      <w:r w:rsidR="00000CD7" w:rsidRPr="00000CD7">
        <w:rPr>
          <w:rFonts w:ascii="Times New Roman" w:hAnsi="Times New Roman" w:cs="Times New Roman"/>
          <w:sz w:val="24"/>
          <w:szCs w:val="24"/>
        </w:rPr>
        <w:t xml:space="preserve">перебувало двоє </w:t>
      </w:r>
      <w:r w:rsidR="005B2529">
        <w:rPr>
          <w:rFonts w:ascii="Times New Roman" w:hAnsi="Times New Roman" w:cs="Times New Roman"/>
          <w:sz w:val="24"/>
          <w:szCs w:val="24"/>
        </w:rPr>
        <w:t>ІНФОРМАЦІЯ_1</w:t>
      </w:r>
      <w:r w:rsidR="00000CD7" w:rsidRPr="00000CD7">
        <w:rPr>
          <w:rFonts w:ascii="Times New Roman" w:hAnsi="Times New Roman" w:cs="Times New Roman"/>
          <w:sz w:val="24"/>
          <w:szCs w:val="24"/>
        </w:rPr>
        <w:t xml:space="preserve"> </w:t>
      </w:r>
      <w:r w:rsidRPr="00000CD7">
        <w:rPr>
          <w:rFonts w:ascii="Times New Roman" w:hAnsi="Times New Roman" w:cs="Times New Roman"/>
          <w:sz w:val="24"/>
          <w:szCs w:val="24"/>
        </w:rPr>
        <w:t xml:space="preserve">дітей </w:t>
      </w:r>
      <w:r w:rsidR="005B2529">
        <w:rPr>
          <w:rFonts w:ascii="Times New Roman" w:hAnsi="Times New Roman" w:cs="Times New Roman"/>
          <w:sz w:val="24"/>
          <w:szCs w:val="24"/>
        </w:rPr>
        <w:t>____</w:t>
      </w:r>
      <w:r w:rsidRPr="00000CD7">
        <w:rPr>
          <w:rFonts w:ascii="Times New Roman" w:hAnsi="Times New Roman" w:cs="Times New Roman"/>
          <w:sz w:val="24"/>
          <w:szCs w:val="24"/>
        </w:rPr>
        <w:t xml:space="preserve"> т</w:t>
      </w:r>
      <w:r w:rsidR="00000CD7" w:rsidRPr="00000CD7">
        <w:rPr>
          <w:rFonts w:ascii="Times New Roman" w:hAnsi="Times New Roman" w:cs="Times New Roman"/>
          <w:sz w:val="24"/>
          <w:szCs w:val="24"/>
        </w:rPr>
        <w:t xml:space="preserve">а </w:t>
      </w:r>
      <w:r w:rsidR="005B2529">
        <w:rPr>
          <w:rFonts w:ascii="Times New Roman" w:hAnsi="Times New Roman" w:cs="Times New Roman"/>
          <w:sz w:val="24"/>
          <w:szCs w:val="24"/>
        </w:rPr>
        <w:t>____</w:t>
      </w:r>
      <w:r w:rsidR="00000CD7" w:rsidRPr="00000CD7">
        <w:rPr>
          <w:rFonts w:ascii="Times New Roman" w:hAnsi="Times New Roman" w:cs="Times New Roman"/>
          <w:sz w:val="24"/>
          <w:szCs w:val="24"/>
        </w:rPr>
        <w:t xml:space="preserve"> років народження. Старший син у 2022 році </w:t>
      </w:r>
      <w:r w:rsidR="005B2529">
        <w:rPr>
          <w:rFonts w:ascii="Times New Roman" w:hAnsi="Times New Roman" w:cs="Times New Roman"/>
          <w:sz w:val="24"/>
          <w:szCs w:val="24"/>
        </w:rPr>
        <w:t>ІНФОРМАЦІЯ_2</w:t>
      </w:r>
      <w:r w:rsidRPr="00000CD7">
        <w:rPr>
          <w:rFonts w:ascii="Times New Roman" w:hAnsi="Times New Roman" w:cs="Times New Roman"/>
          <w:sz w:val="24"/>
          <w:szCs w:val="24"/>
        </w:rPr>
        <w:t xml:space="preserve">, однак відповідно до відомостей із </w:t>
      </w:r>
      <w:r w:rsidRPr="006F3B9F">
        <w:rPr>
          <w:rFonts w:ascii="Times New Roman" w:hAnsi="Times New Roman" w:cs="Times New Roman"/>
          <w:sz w:val="24"/>
          <w:szCs w:val="24"/>
        </w:rPr>
        <w:t>Державного реєстру фізичних осіб – платників податків про джерела та суми нарахованого (виплаченого) доходу, нарахованого (перерахованого) податку та</w:t>
      </w:r>
      <w:r w:rsidR="006F3B9F">
        <w:rPr>
          <w:rFonts w:ascii="Times New Roman" w:hAnsi="Times New Roman" w:cs="Times New Roman"/>
          <w:sz w:val="24"/>
          <w:szCs w:val="24"/>
        </w:rPr>
        <w:t xml:space="preserve"> військового збору</w:t>
      </w:r>
      <w:r w:rsidRPr="006F3B9F">
        <w:rPr>
          <w:rFonts w:ascii="Times New Roman" w:hAnsi="Times New Roman" w:cs="Times New Roman"/>
          <w:sz w:val="24"/>
          <w:szCs w:val="24"/>
        </w:rPr>
        <w:t>,</w:t>
      </w:r>
      <w:r w:rsidRPr="00000CD7">
        <w:rPr>
          <w:rFonts w:ascii="Times New Roman" w:hAnsi="Times New Roman" w:cs="Times New Roman"/>
          <w:sz w:val="24"/>
          <w:szCs w:val="24"/>
        </w:rPr>
        <w:t xml:space="preserve"> до 2023 року не</w:t>
      </w:r>
      <w:r w:rsidR="00AF3AC7">
        <w:rPr>
          <w:rFonts w:ascii="Times New Roman" w:hAnsi="Times New Roman" w:cs="Times New Roman"/>
          <w:sz w:val="24"/>
          <w:szCs w:val="24"/>
        </w:rPr>
        <w:t xml:space="preserve"> отримував</w:t>
      </w:r>
      <w:r w:rsidR="00000CD7" w:rsidRPr="00000CD7">
        <w:rPr>
          <w:rFonts w:ascii="Times New Roman" w:hAnsi="Times New Roman" w:cs="Times New Roman"/>
          <w:sz w:val="24"/>
          <w:szCs w:val="24"/>
        </w:rPr>
        <w:t xml:space="preserve"> самостійних доходів</w:t>
      </w:r>
      <w:r w:rsidR="00BC6644" w:rsidRPr="00AF26FC">
        <w:rPr>
          <w:rFonts w:ascii="Times New Roman" w:eastAsia="Times New Roman" w:hAnsi="Times New Roman" w:cs="Times New Roman"/>
          <w:sz w:val="24"/>
          <w:szCs w:val="24"/>
          <w:lang w:eastAsia="uk-UA"/>
        </w:rPr>
        <w:t xml:space="preserve">, що могло впливати на </w:t>
      </w:r>
      <w:r w:rsidR="00B1732B">
        <w:rPr>
          <w:rFonts w:ascii="Times New Roman" w:eastAsia="Times New Roman" w:hAnsi="Times New Roman" w:cs="Times New Roman"/>
          <w:sz w:val="24"/>
          <w:szCs w:val="24"/>
          <w:lang w:eastAsia="uk-UA"/>
        </w:rPr>
        <w:t xml:space="preserve">загальний </w:t>
      </w:r>
      <w:r w:rsidR="00AF3AC7">
        <w:rPr>
          <w:rFonts w:ascii="Times New Roman" w:eastAsia="Times New Roman" w:hAnsi="Times New Roman" w:cs="Times New Roman"/>
          <w:sz w:val="24"/>
          <w:szCs w:val="24"/>
          <w:lang w:eastAsia="uk-UA"/>
        </w:rPr>
        <w:t>обсяг витрат сім</w:t>
      </w:r>
      <w:r w:rsidR="00AF3AC7" w:rsidRPr="00AF26FC">
        <w:rPr>
          <w:rFonts w:ascii="Times New Roman" w:eastAsia="Times New Roman" w:hAnsi="Times New Roman" w:cs="Times New Roman"/>
          <w:sz w:val="24"/>
          <w:szCs w:val="24"/>
          <w:lang w:eastAsia="uk-UA"/>
        </w:rPr>
        <w:t>’ї</w:t>
      </w:r>
      <w:r w:rsidR="00BC6644" w:rsidRPr="00AF26FC">
        <w:rPr>
          <w:rFonts w:ascii="Times New Roman" w:eastAsia="Times New Roman" w:hAnsi="Times New Roman" w:cs="Times New Roman"/>
          <w:sz w:val="24"/>
          <w:szCs w:val="24"/>
          <w:lang w:eastAsia="uk-UA"/>
        </w:rPr>
        <w:t>.</w:t>
      </w:r>
    </w:p>
    <w:p w:rsidR="00224AC3" w:rsidRDefault="00B1732B" w:rsidP="00224AC3">
      <w:pPr>
        <w:spacing w:after="0" w:line="240" w:lineRule="auto"/>
        <w:ind w:firstLine="709"/>
        <w:contextualSpacing/>
        <w:jc w:val="both"/>
        <w:rPr>
          <w:rFonts w:ascii="Times New Roman" w:hAnsi="Times New Roman" w:cs="Times New Roman"/>
          <w:sz w:val="24"/>
          <w:szCs w:val="24"/>
        </w:rPr>
      </w:pPr>
      <w:r w:rsidRPr="00572A6B">
        <w:rPr>
          <w:rFonts w:ascii="Times New Roman" w:hAnsi="Times New Roman" w:cs="Times New Roman"/>
          <w:sz w:val="24"/>
          <w:szCs w:val="24"/>
        </w:rPr>
        <w:t>За так</w:t>
      </w:r>
      <w:r w:rsidR="004E21F3" w:rsidRPr="00572A6B">
        <w:rPr>
          <w:rFonts w:ascii="Times New Roman" w:hAnsi="Times New Roman" w:cs="Times New Roman"/>
          <w:sz w:val="24"/>
          <w:szCs w:val="24"/>
        </w:rPr>
        <w:t xml:space="preserve">их обставин пояснення кандидата </w:t>
      </w:r>
      <w:r w:rsidR="004E21F3" w:rsidRPr="00AF26FC">
        <w:rPr>
          <w:rFonts w:ascii="Times New Roman" w:eastAsia="Times New Roman" w:hAnsi="Times New Roman" w:cs="Times New Roman"/>
          <w:sz w:val="24"/>
          <w:szCs w:val="24"/>
          <w:lang w:eastAsia="uk-UA"/>
        </w:rPr>
        <w:t xml:space="preserve">щодо обсягу її повсякденних витрат і </w:t>
      </w:r>
      <w:r w:rsidR="004E21F3" w:rsidRPr="00572A6B">
        <w:rPr>
          <w:rFonts w:ascii="Times New Roman" w:eastAsia="Times New Roman" w:hAnsi="Times New Roman" w:cs="Times New Roman"/>
          <w:sz w:val="24"/>
          <w:szCs w:val="24"/>
          <w:lang w:eastAsia="uk-UA"/>
        </w:rPr>
        <w:t xml:space="preserve">формування особистих заощаджень у період </w:t>
      </w:r>
      <w:r w:rsidR="004E21F3" w:rsidRPr="00572A6B">
        <w:rPr>
          <w:rFonts w:ascii="Times New Roman" w:hAnsi="Times New Roman" w:cs="Times New Roman"/>
          <w:sz w:val="24"/>
          <w:szCs w:val="24"/>
        </w:rPr>
        <w:t xml:space="preserve">2019–2022 років </w:t>
      </w:r>
      <w:r w:rsidRPr="00572A6B">
        <w:rPr>
          <w:rFonts w:ascii="Times New Roman" w:hAnsi="Times New Roman" w:cs="Times New Roman"/>
          <w:sz w:val="24"/>
          <w:szCs w:val="24"/>
        </w:rPr>
        <w:t>не можуть бути ані підтверджені, ані спростовані на підставі наявних у Ко</w:t>
      </w:r>
      <w:r w:rsidR="00D67883">
        <w:rPr>
          <w:rFonts w:ascii="Times New Roman" w:hAnsi="Times New Roman" w:cs="Times New Roman"/>
          <w:sz w:val="24"/>
          <w:szCs w:val="24"/>
        </w:rPr>
        <w:t>місії матеріалів та оцінюються в</w:t>
      </w:r>
      <w:r w:rsidRPr="00572A6B">
        <w:rPr>
          <w:rFonts w:ascii="Times New Roman" w:hAnsi="Times New Roman" w:cs="Times New Roman"/>
          <w:sz w:val="24"/>
          <w:szCs w:val="24"/>
        </w:rPr>
        <w:t xml:space="preserve"> сукупності з іншими дослідженими обставинами під час встановлення балів за критеріями професійної етики та доброчесності.</w:t>
      </w:r>
    </w:p>
    <w:p w:rsidR="00224AC3" w:rsidRPr="004602DD" w:rsidRDefault="00D67883" w:rsidP="00224AC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У</w:t>
      </w:r>
      <w:r w:rsidR="00F44844" w:rsidRPr="004602DD">
        <w:rPr>
          <w:rFonts w:ascii="Times New Roman" w:hAnsi="Times New Roman" w:cs="Times New Roman"/>
          <w:sz w:val="24"/>
          <w:szCs w:val="24"/>
        </w:rPr>
        <w:t xml:space="preserve"> висновку ГРД </w:t>
      </w:r>
      <w:r>
        <w:rPr>
          <w:rFonts w:ascii="Times New Roman" w:hAnsi="Times New Roman" w:cs="Times New Roman"/>
          <w:sz w:val="24"/>
          <w:szCs w:val="24"/>
        </w:rPr>
        <w:t xml:space="preserve">також </w:t>
      </w:r>
      <w:r w:rsidR="00F44844" w:rsidRPr="004602DD">
        <w:rPr>
          <w:rFonts w:ascii="Times New Roman" w:hAnsi="Times New Roman" w:cs="Times New Roman"/>
          <w:sz w:val="24"/>
          <w:szCs w:val="24"/>
        </w:rPr>
        <w:t xml:space="preserve">зазначено, що Сорока О.П. </w:t>
      </w:r>
      <w:r w:rsidR="00F44844" w:rsidRPr="004602DD">
        <w:rPr>
          <w:rFonts w:ascii="Times New Roman" w:eastAsia="Times New Roman" w:hAnsi="Times New Roman" w:cs="Times New Roman"/>
          <w:sz w:val="24"/>
          <w:szCs w:val="24"/>
          <w:lang w:eastAsia="uk-UA"/>
        </w:rPr>
        <w:t xml:space="preserve">під час співбесіди 11 лютого </w:t>
      </w:r>
      <w:r w:rsidR="00F44844" w:rsidRPr="00F44844">
        <w:rPr>
          <w:rFonts w:ascii="Times New Roman" w:eastAsia="Times New Roman" w:hAnsi="Times New Roman" w:cs="Times New Roman"/>
          <w:sz w:val="24"/>
          <w:szCs w:val="24"/>
          <w:lang w:eastAsia="uk-UA"/>
        </w:rPr>
        <w:t xml:space="preserve">2019 </w:t>
      </w:r>
      <w:r w:rsidR="0067435F" w:rsidRPr="004602DD">
        <w:rPr>
          <w:rFonts w:ascii="Times New Roman" w:eastAsia="Times New Roman" w:hAnsi="Times New Roman" w:cs="Times New Roman"/>
          <w:color w:val="000000"/>
          <w:sz w:val="24"/>
          <w:szCs w:val="24"/>
          <w:lang w:eastAsia="uk-UA"/>
        </w:rPr>
        <w:t> </w:t>
      </w:r>
      <w:r w:rsidR="00F44844" w:rsidRPr="00F44844">
        <w:rPr>
          <w:rFonts w:ascii="Times New Roman" w:eastAsia="Times New Roman" w:hAnsi="Times New Roman" w:cs="Times New Roman"/>
          <w:sz w:val="24"/>
          <w:szCs w:val="24"/>
          <w:lang w:eastAsia="uk-UA"/>
        </w:rPr>
        <w:t xml:space="preserve">року </w:t>
      </w:r>
      <w:r w:rsidR="00F44844" w:rsidRPr="004602DD">
        <w:rPr>
          <w:rFonts w:ascii="Times New Roman" w:eastAsia="Times New Roman" w:hAnsi="Times New Roman" w:cs="Times New Roman"/>
          <w:sz w:val="24"/>
          <w:szCs w:val="24"/>
          <w:lang w:eastAsia="uk-UA"/>
        </w:rPr>
        <w:t xml:space="preserve">в межах конкурсу до Касаційного цивільного суду у складі Верховного Суду </w:t>
      </w:r>
      <w:r w:rsidR="00F44844" w:rsidRPr="00F44844">
        <w:rPr>
          <w:rFonts w:ascii="Times New Roman" w:eastAsia="Times New Roman" w:hAnsi="Times New Roman" w:cs="Times New Roman"/>
          <w:sz w:val="24"/>
          <w:szCs w:val="24"/>
          <w:lang w:eastAsia="uk-UA"/>
        </w:rPr>
        <w:t xml:space="preserve">повідомила </w:t>
      </w:r>
      <w:r w:rsidR="00224AC3" w:rsidRPr="004602DD">
        <w:rPr>
          <w:rFonts w:ascii="Times New Roman" w:hAnsi="Times New Roman" w:cs="Times New Roman"/>
          <w:sz w:val="24"/>
          <w:szCs w:val="24"/>
        </w:rPr>
        <w:t xml:space="preserve">про фактичне відчуження належного їй автомобіля марки </w:t>
      </w:r>
      <w:r w:rsidR="00111D37">
        <w:rPr>
          <w:rFonts w:ascii="Times New Roman" w:hAnsi="Times New Roman" w:cs="Times New Roman"/>
          <w:bCs/>
          <w:sz w:val="24"/>
          <w:szCs w:val="24"/>
        </w:rPr>
        <w:t>«Toyota Auris» 2007</w:t>
      </w:r>
      <w:r w:rsidR="00111D37" w:rsidRPr="004602DD">
        <w:rPr>
          <w:rFonts w:ascii="Times New Roman" w:eastAsia="Times New Roman" w:hAnsi="Times New Roman" w:cs="Times New Roman"/>
          <w:color w:val="000000"/>
          <w:sz w:val="24"/>
          <w:szCs w:val="24"/>
          <w:lang w:eastAsia="uk-UA"/>
        </w:rPr>
        <w:t> </w:t>
      </w:r>
      <w:r w:rsidR="00224AC3" w:rsidRPr="00D26F06">
        <w:rPr>
          <w:rFonts w:ascii="Times New Roman" w:hAnsi="Times New Roman" w:cs="Times New Roman"/>
          <w:bCs/>
          <w:sz w:val="24"/>
          <w:szCs w:val="24"/>
        </w:rPr>
        <w:t>року випуску</w:t>
      </w:r>
      <w:r w:rsidR="00224AC3" w:rsidRPr="00D26F06">
        <w:rPr>
          <w:rFonts w:ascii="Times New Roman" w:hAnsi="Times New Roman" w:cs="Times New Roman"/>
          <w:sz w:val="24"/>
          <w:szCs w:val="24"/>
        </w:rPr>
        <w:t>,</w:t>
      </w:r>
      <w:r w:rsidR="00224AC3" w:rsidRPr="004602DD">
        <w:rPr>
          <w:rFonts w:ascii="Times New Roman" w:hAnsi="Times New Roman" w:cs="Times New Roman"/>
          <w:sz w:val="24"/>
          <w:szCs w:val="24"/>
        </w:rPr>
        <w:t xml:space="preserve"> яке відбулося у січні 2014 року та було оформлено шляхом видачі довіреності, а не укладення договору купівлі-продажу. Водночас дохід від та</w:t>
      </w:r>
      <w:r w:rsidR="00D26F06">
        <w:rPr>
          <w:rFonts w:ascii="Times New Roman" w:hAnsi="Times New Roman" w:cs="Times New Roman"/>
          <w:sz w:val="24"/>
          <w:szCs w:val="24"/>
        </w:rPr>
        <w:t xml:space="preserve">кого відчуження у декларації про майно, доходи, витрати і зобов’язання фінансового характеру (далі </w:t>
      </w:r>
      <w:r w:rsidR="00D26F06" w:rsidRPr="00000CD7">
        <w:rPr>
          <w:rFonts w:ascii="Times New Roman" w:hAnsi="Times New Roman" w:cs="Times New Roman"/>
          <w:sz w:val="24"/>
          <w:szCs w:val="24"/>
        </w:rPr>
        <w:t>–</w:t>
      </w:r>
      <w:r w:rsidR="00224AC3" w:rsidRPr="004602DD">
        <w:rPr>
          <w:rFonts w:ascii="Times New Roman" w:hAnsi="Times New Roman" w:cs="Times New Roman"/>
          <w:sz w:val="24"/>
          <w:szCs w:val="24"/>
        </w:rPr>
        <w:t xml:space="preserve"> </w:t>
      </w:r>
      <w:r w:rsidR="00D26F06">
        <w:rPr>
          <w:rFonts w:ascii="Times New Roman" w:hAnsi="Times New Roman" w:cs="Times New Roman"/>
          <w:sz w:val="24"/>
          <w:szCs w:val="24"/>
        </w:rPr>
        <w:t>паперова декларація) за 2014 рік кандидат не відобразила</w:t>
      </w:r>
      <w:r w:rsidR="00224AC3" w:rsidRPr="004602DD">
        <w:rPr>
          <w:rFonts w:ascii="Times New Roman" w:hAnsi="Times New Roman" w:cs="Times New Roman"/>
          <w:sz w:val="24"/>
          <w:szCs w:val="24"/>
        </w:rPr>
        <w:t>.</w:t>
      </w:r>
    </w:p>
    <w:p w:rsidR="00224AC3" w:rsidRPr="00B245E9" w:rsidRDefault="00224AC3" w:rsidP="00224AC3">
      <w:pPr>
        <w:spacing w:after="0" w:line="240" w:lineRule="auto"/>
        <w:ind w:firstLine="709"/>
        <w:contextualSpacing/>
        <w:jc w:val="both"/>
        <w:rPr>
          <w:rFonts w:ascii="Times New Roman" w:eastAsia="Times New Roman" w:hAnsi="Times New Roman" w:cs="Times New Roman"/>
          <w:b/>
          <w:sz w:val="24"/>
          <w:szCs w:val="24"/>
          <w:lang w:eastAsia="uk-UA"/>
        </w:rPr>
      </w:pPr>
      <w:r w:rsidRPr="00224AC3">
        <w:rPr>
          <w:rFonts w:ascii="Times New Roman" w:eastAsia="Times New Roman" w:hAnsi="Times New Roman" w:cs="Times New Roman"/>
          <w:sz w:val="24"/>
          <w:szCs w:val="24"/>
          <w:lang w:eastAsia="uk-UA"/>
        </w:rPr>
        <w:t xml:space="preserve">На думку ГРД, кошти, отримані від фактичного продажу транспортного </w:t>
      </w:r>
      <w:r w:rsidR="00B245E9">
        <w:rPr>
          <w:rFonts w:ascii="Times New Roman" w:eastAsia="Times New Roman" w:hAnsi="Times New Roman" w:cs="Times New Roman"/>
          <w:sz w:val="24"/>
          <w:szCs w:val="24"/>
          <w:lang w:eastAsia="uk-UA"/>
        </w:rPr>
        <w:t>засобу, підлягали відображенню в</w:t>
      </w:r>
      <w:r w:rsidRPr="00224AC3">
        <w:rPr>
          <w:rFonts w:ascii="Times New Roman" w:eastAsia="Times New Roman" w:hAnsi="Times New Roman" w:cs="Times New Roman"/>
          <w:sz w:val="24"/>
          <w:szCs w:val="24"/>
          <w:lang w:eastAsia="uk-UA"/>
        </w:rPr>
        <w:t xml:space="preserve"> </w:t>
      </w:r>
      <w:r w:rsidR="001B5240">
        <w:rPr>
          <w:rFonts w:ascii="Times New Roman" w:eastAsia="Times New Roman" w:hAnsi="Times New Roman" w:cs="Times New Roman"/>
          <w:sz w:val="24"/>
          <w:szCs w:val="24"/>
          <w:lang w:eastAsia="uk-UA"/>
        </w:rPr>
        <w:t xml:space="preserve">паперовій </w:t>
      </w:r>
      <w:r w:rsidRPr="00224AC3">
        <w:rPr>
          <w:rFonts w:ascii="Times New Roman" w:eastAsia="Times New Roman" w:hAnsi="Times New Roman" w:cs="Times New Roman"/>
          <w:sz w:val="24"/>
          <w:szCs w:val="24"/>
          <w:lang w:eastAsia="uk-UA"/>
        </w:rPr>
        <w:t xml:space="preserve">декларації за відповідний звітний період як </w:t>
      </w:r>
      <w:r w:rsidR="00B245E9" w:rsidRPr="00B245E9">
        <w:rPr>
          <w:rStyle w:val="a7"/>
          <w:rFonts w:ascii="Times New Roman" w:hAnsi="Times New Roman" w:cs="Times New Roman"/>
          <w:b w:val="0"/>
          <w:color w:val="0D0D0D"/>
          <w:sz w:val="24"/>
          <w:szCs w:val="24"/>
          <w:shd w:val="clear" w:color="auto" w:fill="FCFCFC"/>
        </w:rPr>
        <w:t>дохід від продажу транспортного засобу</w:t>
      </w:r>
      <w:r w:rsidRPr="00224AC3">
        <w:rPr>
          <w:rFonts w:ascii="Times New Roman" w:eastAsia="Times New Roman" w:hAnsi="Times New Roman" w:cs="Times New Roman"/>
          <w:sz w:val="24"/>
          <w:szCs w:val="24"/>
          <w:lang w:eastAsia="uk-UA"/>
        </w:rPr>
        <w:t>. Оформлення правочину шляхом видачі довіреності, на переконання ГРД, не усувало обов’язку щодо повного та достовірного відображення відомостей про майновий стан.</w:t>
      </w:r>
    </w:p>
    <w:p w:rsidR="00770E2D" w:rsidRPr="005E09F3" w:rsidRDefault="004602DD" w:rsidP="00770E2D">
      <w:pPr>
        <w:spacing w:after="0" w:line="240" w:lineRule="auto"/>
        <w:ind w:firstLine="709"/>
        <w:contextualSpacing/>
        <w:jc w:val="both"/>
        <w:rPr>
          <w:rFonts w:ascii="Times New Roman" w:eastAsia="Times New Roman" w:hAnsi="Times New Roman" w:cs="Times New Roman"/>
          <w:sz w:val="24"/>
          <w:szCs w:val="24"/>
          <w:lang w:eastAsia="uk-UA"/>
        </w:rPr>
      </w:pPr>
      <w:r w:rsidRPr="00F44844">
        <w:rPr>
          <w:rFonts w:ascii="Times New Roman" w:eastAsia="Times New Roman" w:hAnsi="Times New Roman" w:cs="Times New Roman"/>
          <w:sz w:val="24"/>
          <w:szCs w:val="24"/>
          <w:lang w:eastAsia="uk-UA"/>
        </w:rPr>
        <w:t xml:space="preserve">ГРД вважає, що невідображення </w:t>
      </w:r>
      <w:r w:rsidR="001B5240" w:rsidRPr="005E09F3">
        <w:rPr>
          <w:rFonts w:ascii="Times New Roman" w:eastAsia="Times New Roman" w:hAnsi="Times New Roman" w:cs="Times New Roman"/>
          <w:sz w:val="24"/>
          <w:szCs w:val="24"/>
          <w:lang w:eastAsia="uk-UA"/>
        </w:rPr>
        <w:t>зазначеного доходу в паперовій</w:t>
      </w:r>
      <w:r w:rsidRPr="005E09F3">
        <w:rPr>
          <w:rFonts w:ascii="Times New Roman" w:eastAsia="Times New Roman" w:hAnsi="Times New Roman" w:cs="Times New Roman"/>
          <w:sz w:val="24"/>
          <w:szCs w:val="24"/>
          <w:lang w:eastAsia="uk-UA"/>
        </w:rPr>
        <w:t xml:space="preserve"> декларації за 2014 рік</w:t>
      </w:r>
      <w:r w:rsidRPr="00F44844">
        <w:rPr>
          <w:rFonts w:ascii="Times New Roman" w:eastAsia="Times New Roman" w:hAnsi="Times New Roman" w:cs="Times New Roman"/>
          <w:sz w:val="24"/>
          <w:szCs w:val="24"/>
          <w:lang w:eastAsia="uk-UA"/>
        </w:rPr>
        <w:t xml:space="preserve"> може свідч</w:t>
      </w:r>
      <w:r w:rsidRPr="005E09F3">
        <w:rPr>
          <w:rFonts w:ascii="Times New Roman" w:eastAsia="Times New Roman" w:hAnsi="Times New Roman" w:cs="Times New Roman"/>
          <w:sz w:val="24"/>
          <w:szCs w:val="24"/>
          <w:lang w:eastAsia="uk-UA"/>
        </w:rPr>
        <w:t>ити про недотримання кандидатом</w:t>
      </w:r>
      <w:r w:rsidRPr="00F44844">
        <w:rPr>
          <w:rFonts w:ascii="Times New Roman" w:eastAsia="Times New Roman" w:hAnsi="Times New Roman" w:cs="Times New Roman"/>
          <w:sz w:val="24"/>
          <w:szCs w:val="24"/>
          <w:lang w:eastAsia="uk-UA"/>
        </w:rPr>
        <w:t xml:space="preserve"> принципів прозорості декларування та викликати сумнів</w:t>
      </w:r>
      <w:r w:rsidR="00F04E7B">
        <w:rPr>
          <w:rFonts w:ascii="Times New Roman" w:eastAsia="Times New Roman" w:hAnsi="Times New Roman" w:cs="Times New Roman"/>
          <w:sz w:val="24"/>
          <w:szCs w:val="24"/>
          <w:lang w:eastAsia="uk-UA"/>
        </w:rPr>
        <w:t>и щодо її відповідності показнику</w:t>
      </w:r>
      <w:r w:rsidRPr="00F44844">
        <w:rPr>
          <w:rFonts w:ascii="Times New Roman" w:eastAsia="Times New Roman" w:hAnsi="Times New Roman" w:cs="Times New Roman"/>
          <w:sz w:val="24"/>
          <w:szCs w:val="24"/>
          <w:lang w:eastAsia="uk-UA"/>
        </w:rPr>
        <w:t xml:space="preserve"> чесності.</w:t>
      </w:r>
    </w:p>
    <w:p w:rsidR="001B5240" w:rsidRPr="006E48A4" w:rsidRDefault="00770E2D" w:rsidP="001B5240">
      <w:pPr>
        <w:spacing w:after="0" w:line="240" w:lineRule="auto"/>
        <w:ind w:firstLine="709"/>
        <w:contextualSpacing/>
        <w:jc w:val="both"/>
        <w:rPr>
          <w:rFonts w:ascii="Times New Roman" w:hAnsi="Times New Roman" w:cs="Times New Roman"/>
          <w:sz w:val="24"/>
          <w:szCs w:val="24"/>
        </w:rPr>
      </w:pPr>
      <w:r w:rsidRPr="006E48A4">
        <w:rPr>
          <w:rFonts w:ascii="Times New Roman" w:hAnsi="Times New Roman" w:cs="Times New Roman"/>
          <w:sz w:val="24"/>
          <w:szCs w:val="24"/>
        </w:rPr>
        <w:t>Стосовно вказаних обставин кандидат під час співбесіди та в письмових поясненнях</w:t>
      </w:r>
      <w:r w:rsidR="00D26F06" w:rsidRPr="006E48A4">
        <w:rPr>
          <w:rFonts w:ascii="Times New Roman" w:hAnsi="Times New Roman" w:cs="Times New Roman"/>
          <w:sz w:val="24"/>
          <w:szCs w:val="24"/>
        </w:rPr>
        <w:t xml:space="preserve"> підтвердила</w:t>
      </w:r>
      <w:r w:rsidR="004F53F7">
        <w:rPr>
          <w:rFonts w:ascii="Times New Roman" w:hAnsi="Times New Roman" w:cs="Times New Roman"/>
          <w:sz w:val="24"/>
          <w:szCs w:val="24"/>
        </w:rPr>
        <w:t>, що в</w:t>
      </w:r>
      <w:r w:rsidRPr="006E48A4">
        <w:rPr>
          <w:rFonts w:ascii="Times New Roman" w:hAnsi="Times New Roman" w:cs="Times New Roman"/>
          <w:sz w:val="24"/>
          <w:szCs w:val="24"/>
        </w:rPr>
        <w:t xml:space="preserve"> січні 2014 року відчужила автомобіль </w:t>
      </w:r>
      <w:r w:rsidR="00D26F06" w:rsidRPr="006E48A4">
        <w:rPr>
          <w:rFonts w:ascii="Times New Roman" w:hAnsi="Times New Roman" w:cs="Times New Roman"/>
          <w:sz w:val="24"/>
          <w:szCs w:val="24"/>
        </w:rPr>
        <w:t xml:space="preserve">марки </w:t>
      </w:r>
      <w:r w:rsidR="00D26F06" w:rsidRPr="006E48A4">
        <w:rPr>
          <w:rFonts w:ascii="Times New Roman" w:hAnsi="Times New Roman" w:cs="Times New Roman"/>
          <w:bCs/>
          <w:sz w:val="24"/>
          <w:szCs w:val="24"/>
        </w:rPr>
        <w:t>«Toyota Auris» 2007 року випуску</w:t>
      </w:r>
      <w:r w:rsidR="00D26F06" w:rsidRPr="006E48A4">
        <w:rPr>
          <w:rFonts w:ascii="Times New Roman" w:hAnsi="Times New Roman" w:cs="Times New Roman"/>
          <w:sz w:val="24"/>
          <w:szCs w:val="24"/>
        </w:rPr>
        <w:t xml:space="preserve"> </w:t>
      </w:r>
      <w:r w:rsidRPr="006E48A4">
        <w:rPr>
          <w:rFonts w:ascii="Times New Roman" w:hAnsi="Times New Roman" w:cs="Times New Roman"/>
          <w:sz w:val="24"/>
          <w:szCs w:val="24"/>
        </w:rPr>
        <w:t>шляхом видачі довіреності з правом продажу та отримала 115 000 грн, які надалі розмістила на депо</w:t>
      </w:r>
      <w:r w:rsidR="001B5240" w:rsidRPr="006E48A4">
        <w:rPr>
          <w:rFonts w:ascii="Times New Roman" w:hAnsi="Times New Roman" w:cs="Times New Roman"/>
          <w:sz w:val="24"/>
          <w:szCs w:val="24"/>
        </w:rPr>
        <w:t>зитному рахунку та відобразила в паперовій</w:t>
      </w:r>
      <w:r w:rsidRPr="006E48A4">
        <w:rPr>
          <w:rFonts w:ascii="Times New Roman" w:hAnsi="Times New Roman" w:cs="Times New Roman"/>
          <w:sz w:val="24"/>
          <w:szCs w:val="24"/>
        </w:rPr>
        <w:t xml:space="preserve"> декларації </w:t>
      </w:r>
      <w:r w:rsidR="00D26F06" w:rsidRPr="006E48A4">
        <w:rPr>
          <w:rFonts w:ascii="Times New Roman" w:hAnsi="Times New Roman" w:cs="Times New Roman"/>
          <w:sz w:val="24"/>
          <w:szCs w:val="24"/>
        </w:rPr>
        <w:t xml:space="preserve">за 2014 рік </w:t>
      </w:r>
      <w:r w:rsidR="001B5240" w:rsidRPr="006E48A4">
        <w:rPr>
          <w:rFonts w:ascii="Times New Roman" w:hAnsi="Times New Roman" w:cs="Times New Roman"/>
          <w:sz w:val="24"/>
          <w:szCs w:val="24"/>
        </w:rPr>
        <w:t xml:space="preserve">в розділі </w:t>
      </w:r>
      <w:r w:rsidR="004F53F7" w:rsidRPr="004602DD">
        <w:rPr>
          <w:rFonts w:ascii="Times New Roman" w:eastAsia="Times New Roman" w:hAnsi="Times New Roman" w:cs="Times New Roman"/>
          <w:color w:val="000000"/>
          <w:sz w:val="24"/>
          <w:szCs w:val="24"/>
          <w:lang w:eastAsia="uk-UA"/>
        </w:rPr>
        <w:t> </w:t>
      </w:r>
      <w:r w:rsidR="001B5240" w:rsidRPr="006E48A4">
        <w:rPr>
          <w:rFonts w:ascii="Times New Roman" w:hAnsi="Times New Roman" w:cs="Times New Roman"/>
          <w:sz w:val="24"/>
          <w:szCs w:val="24"/>
          <w:lang w:val="en-US"/>
        </w:rPr>
        <w:t>V</w:t>
      </w:r>
      <w:r w:rsidR="001B5240" w:rsidRPr="006E48A4">
        <w:rPr>
          <w:rFonts w:ascii="Times New Roman" w:hAnsi="Times New Roman" w:cs="Times New Roman"/>
          <w:sz w:val="24"/>
          <w:szCs w:val="24"/>
        </w:rPr>
        <w:t xml:space="preserve"> «Відомості про вклади у банках, цінні папери та інші активи».</w:t>
      </w:r>
    </w:p>
    <w:p w:rsidR="006F46A2" w:rsidRPr="003D2CDE" w:rsidRDefault="001B5240" w:rsidP="006F46A2">
      <w:pPr>
        <w:spacing w:after="0" w:line="240" w:lineRule="auto"/>
        <w:ind w:firstLine="709"/>
        <w:contextualSpacing/>
        <w:jc w:val="both"/>
        <w:rPr>
          <w:rFonts w:ascii="Times New Roman" w:hAnsi="Times New Roman" w:cs="Times New Roman"/>
          <w:sz w:val="24"/>
          <w:szCs w:val="24"/>
        </w:rPr>
      </w:pPr>
      <w:r w:rsidRPr="006E48A4">
        <w:rPr>
          <w:rFonts w:ascii="Times New Roman" w:hAnsi="Times New Roman" w:cs="Times New Roman"/>
          <w:sz w:val="24"/>
          <w:szCs w:val="24"/>
        </w:rPr>
        <w:t xml:space="preserve">Кандидат </w:t>
      </w:r>
      <w:r w:rsidR="00770E2D" w:rsidRPr="00770E2D">
        <w:rPr>
          <w:rFonts w:ascii="Times New Roman" w:eastAsia="Times New Roman" w:hAnsi="Times New Roman" w:cs="Times New Roman"/>
          <w:sz w:val="24"/>
          <w:szCs w:val="24"/>
          <w:lang w:eastAsia="uk-UA"/>
        </w:rPr>
        <w:t xml:space="preserve">зазначила, що на момент оформлення правочину існувала практика продажу транспортних засобів шляхом видачі довіреності, а обов’язок </w:t>
      </w:r>
      <w:r w:rsidR="005E09F3" w:rsidRPr="006E48A4">
        <w:rPr>
          <w:rFonts w:ascii="Times New Roman" w:hAnsi="Times New Roman" w:cs="Times New Roman"/>
          <w:sz w:val="24"/>
          <w:szCs w:val="24"/>
        </w:rPr>
        <w:t xml:space="preserve">відображення отриманих коштів як окремого виду доходу їй не </w:t>
      </w:r>
      <w:r w:rsidR="004F53F7">
        <w:rPr>
          <w:rFonts w:ascii="Times New Roman" w:hAnsi="Times New Roman" w:cs="Times New Roman"/>
          <w:sz w:val="24"/>
          <w:szCs w:val="24"/>
        </w:rPr>
        <w:t>був відомий, оскільки відповідних роз’яснень</w:t>
      </w:r>
      <w:r w:rsidR="005E09F3" w:rsidRPr="006E48A4">
        <w:rPr>
          <w:rFonts w:ascii="Times New Roman" w:hAnsi="Times New Roman" w:cs="Times New Roman"/>
          <w:sz w:val="24"/>
          <w:szCs w:val="24"/>
        </w:rPr>
        <w:t xml:space="preserve"> </w:t>
      </w:r>
      <w:r w:rsidR="00175260">
        <w:rPr>
          <w:rFonts w:ascii="Times New Roman" w:eastAsia="Times New Roman" w:hAnsi="Times New Roman" w:cs="Times New Roman"/>
          <w:sz w:val="24"/>
          <w:szCs w:val="24"/>
          <w:lang w:eastAsia="uk-UA"/>
        </w:rPr>
        <w:t>Національне агентства</w:t>
      </w:r>
      <w:r w:rsidR="006E48A4" w:rsidRPr="006E48A4">
        <w:rPr>
          <w:rFonts w:ascii="Times New Roman" w:hAnsi="Times New Roman" w:cs="Times New Roman"/>
          <w:sz w:val="24"/>
          <w:szCs w:val="24"/>
        </w:rPr>
        <w:t xml:space="preserve"> </w:t>
      </w:r>
      <w:r w:rsidR="005E09F3" w:rsidRPr="006E48A4">
        <w:rPr>
          <w:rFonts w:ascii="Times New Roman" w:hAnsi="Times New Roman" w:cs="Times New Roman"/>
          <w:sz w:val="24"/>
          <w:szCs w:val="24"/>
        </w:rPr>
        <w:t>щодо порядку декларування та</w:t>
      </w:r>
      <w:r w:rsidR="004F53F7">
        <w:rPr>
          <w:rFonts w:ascii="Times New Roman" w:hAnsi="Times New Roman" w:cs="Times New Roman"/>
          <w:sz w:val="24"/>
          <w:szCs w:val="24"/>
        </w:rPr>
        <w:t>ких операцій на той час не було</w:t>
      </w:r>
      <w:r w:rsidR="005E09F3" w:rsidRPr="006E48A4">
        <w:rPr>
          <w:rFonts w:ascii="Times New Roman" w:hAnsi="Times New Roman" w:cs="Times New Roman"/>
          <w:sz w:val="24"/>
          <w:szCs w:val="24"/>
        </w:rPr>
        <w:t>.</w:t>
      </w:r>
      <w:r w:rsidR="006E48A4" w:rsidRPr="006E48A4">
        <w:rPr>
          <w:rFonts w:ascii="Times New Roman" w:hAnsi="Times New Roman" w:cs="Times New Roman"/>
          <w:sz w:val="24"/>
          <w:szCs w:val="24"/>
        </w:rPr>
        <w:t xml:space="preserve"> </w:t>
      </w:r>
      <w:r w:rsidR="00770E2D" w:rsidRPr="00770E2D">
        <w:rPr>
          <w:rFonts w:ascii="Times New Roman" w:eastAsia="Times New Roman" w:hAnsi="Times New Roman" w:cs="Times New Roman"/>
          <w:sz w:val="24"/>
          <w:szCs w:val="24"/>
          <w:lang w:eastAsia="uk-UA"/>
        </w:rPr>
        <w:t xml:space="preserve">У </w:t>
      </w:r>
      <w:r w:rsidRPr="006E48A4">
        <w:rPr>
          <w:rFonts w:ascii="Times New Roman" w:eastAsia="Times New Roman" w:hAnsi="Times New Roman" w:cs="Times New Roman"/>
          <w:sz w:val="24"/>
          <w:szCs w:val="24"/>
          <w:lang w:eastAsia="uk-UA"/>
        </w:rPr>
        <w:t xml:space="preserve">паперовій </w:t>
      </w:r>
      <w:r w:rsidR="00770E2D" w:rsidRPr="00770E2D">
        <w:rPr>
          <w:rFonts w:ascii="Times New Roman" w:eastAsia="Times New Roman" w:hAnsi="Times New Roman" w:cs="Times New Roman"/>
          <w:sz w:val="24"/>
          <w:szCs w:val="24"/>
          <w:lang w:eastAsia="uk-UA"/>
        </w:rPr>
        <w:t>декларації за 20</w:t>
      </w:r>
      <w:r w:rsidR="00175260">
        <w:rPr>
          <w:rFonts w:ascii="Times New Roman" w:eastAsia="Times New Roman" w:hAnsi="Times New Roman" w:cs="Times New Roman"/>
          <w:sz w:val="24"/>
          <w:szCs w:val="24"/>
          <w:lang w:eastAsia="uk-UA"/>
        </w:rPr>
        <w:t>14 рік автомобіль нею було вказано</w:t>
      </w:r>
      <w:r w:rsidR="00770E2D" w:rsidRPr="00770E2D">
        <w:rPr>
          <w:rFonts w:ascii="Times New Roman" w:eastAsia="Times New Roman" w:hAnsi="Times New Roman" w:cs="Times New Roman"/>
          <w:sz w:val="24"/>
          <w:szCs w:val="24"/>
          <w:lang w:eastAsia="uk-UA"/>
        </w:rPr>
        <w:t xml:space="preserve"> як об’єкт власності, оскільки право власності </w:t>
      </w:r>
      <w:r w:rsidRPr="006E48A4">
        <w:rPr>
          <w:rFonts w:ascii="Times New Roman" w:eastAsia="Times New Roman" w:hAnsi="Times New Roman" w:cs="Times New Roman"/>
          <w:sz w:val="24"/>
          <w:szCs w:val="24"/>
          <w:lang w:eastAsia="uk-UA"/>
        </w:rPr>
        <w:t xml:space="preserve">юридично </w:t>
      </w:r>
      <w:r w:rsidR="00770E2D" w:rsidRPr="00770E2D">
        <w:rPr>
          <w:rFonts w:ascii="Times New Roman" w:eastAsia="Times New Roman" w:hAnsi="Times New Roman" w:cs="Times New Roman"/>
          <w:sz w:val="24"/>
          <w:szCs w:val="24"/>
          <w:lang w:eastAsia="uk-UA"/>
        </w:rPr>
        <w:t xml:space="preserve">не було припинено. Вона наголосила, що не мала наміру приховати отримані кошти чи уникнути декларування доходу, що також підтверджується результатами перевірки </w:t>
      </w:r>
      <w:r w:rsidRPr="003D2CDE">
        <w:rPr>
          <w:rFonts w:ascii="Times New Roman" w:eastAsia="Times New Roman" w:hAnsi="Times New Roman" w:cs="Times New Roman"/>
          <w:sz w:val="24"/>
          <w:szCs w:val="24"/>
          <w:lang w:eastAsia="uk-UA"/>
        </w:rPr>
        <w:t xml:space="preserve">паперової декларації за 2014 рік, проведеної </w:t>
      </w:r>
      <w:r w:rsidR="004F53F7">
        <w:rPr>
          <w:rFonts w:ascii="Times New Roman" w:eastAsia="Times New Roman" w:hAnsi="Times New Roman" w:cs="Times New Roman"/>
          <w:sz w:val="24"/>
          <w:szCs w:val="24"/>
          <w:lang w:eastAsia="uk-UA"/>
        </w:rPr>
        <w:t>відповідним контролюючим</w:t>
      </w:r>
      <w:r w:rsidR="005E09F3" w:rsidRPr="003D2CDE">
        <w:rPr>
          <w:rFonts w:ascii="Times New Roman" w:eastAsia="Times New Roman" w:hAnsi="Times New Roman" w:cs="Times New Roman"/>
          <w:sz w:val="24"/>
          <w:szCs w:val="24"/>
          <w:lang w:eastAsia="uk-UA"/>
        </w:rPr>
        <w:t xml:space="preserve"> органом</w:t>
      </w:r>
      <w:r w:rsidRPr="003D2CDE">
        <w:rPr>
          <w:rFonts w:ascii="Times New Roman" w:eastAsia="Times New Roman" w:hAnsi="Times New Roman" w:cs="Times New Roman"/>
          <w:sz w:val="24"/>
          <w:szCs w:val="24"/>
          <w:lang w:eastAsia="uk-UA"/>
        </w:rPr>
        <w:t xml:space="preserve">. </w:t>
      </w:r>
    </w:p>
    <w:p w:rsidR="00A1657B" w:rsidRPr="003D2CDE" w:rsidRDefault="006F46A2" w:rsidP="00A1657B">
      <w:pPr>
        <w:spacing w:after="0" w:line="240" w:lineRule="auto"/>
        <w:ind w:firstLine="709"/>
        <w:contextualSpacing/>
        <w:jc w:val="both"/>
        <w:rPr>
          <w:rFonts w:ascii="Times New Roman" w:hAnsi="Times New Roman" w:cs="Times New Roman"/>
          <w:sz w:val="24"/>
          <w:szCs w:val="24"/>
        </w:rPr>
      </w:pPr>
      <w:r w:rsidRPr="006F46A2">
        <w:rPr>
          <w:rFonts w:ascii="Times New Roman" w:eastAsia="Times New Roman" w:hAnsi="Times New Roman" w:cs="Times New Roman"/>
          <w:sz w:val="24"/>
          <w:szCs w:val="24"/>
          <w:lang w:eastAsia="uk-UA"/>
        </w:rPr>
        <w:t>Коміс</w:t>
      </w:r>
      <w:r w:rsidR="00513125" w:rsidRPr="003D2CDE">
        <w:rPr>
          <w:rFonts w:ascii="Times New Roman" w:eastAsia="Times New Roman" w:hAnsi="Times New Roman" w:cs="Times New Roman"/>
          <w:sz w:val="24"/>
          <w:szCs w:val="24"/>
          <w:lang w:eastAsia="uk-UA"/>
        </w:rPr>
        <w:t>ія враховує пояснення кандидата</w:t>
      </w:r>
      <w:r w:rsidRPr="006F46A2">
        <w:rPr>
          <w:rFonts w:ascii="Times New Roman" w:eastAsia="Times New Roman" w:hAnsi="Times New Roman" w:cs="Times New Roman"/>
          <w:sz w:val="24"/>
          <w:szCs w:val="24"/>
          <w:lang w:eastAsia="uk-UA"/>
        </w:rPr>
        <w:t xml:space="preserve"> про відсутність умислу приховати відомості щодо отриманого </w:t>
      </w:r>
      <w:r w:rsidR="00A1657B" w:rsidRPr="003D2CDE">
        <w:rPr>
          <w:rFonts w:ascii="Times New Roman" w:eastAsia="Times New Roman" w:hAnsi="Times New Roman" w:cs="Times New Roman"/>
          <w:sz w:val="24"/>
          <w:szCs w:val="24"/>
          <w:lang w:eastAsia="uk-UA"/>
        </w:rPr>
        <w:t>в</w:t>
      </w:r>
      <w:r w:rsidR="00513125" w:rsidRPr="003D2CDE">
        <w:rPr>
          <w:rFonts w:ascii="Times New Roman" w:eastAsia="Times New Roman" w:hAnsi="Times New Roman" w:cs="Times New Roman"/>
          <w:sz w:val="24"/>
          <w:szCs w:val="24"/>
          <w:lang w:eastAsia="uk-UA"/>
        </w:rPr>
        <w:t xml:space="preserve"> 2014 році </w:t>
      </w:r>
      <w:r w:rsidRPr="006F46A2">
        <w:rPr>
          <w:rFonts w:ascii="Times New Roman" w:eastAsia="Times New Roman" w:hAnsi="Times New Roman" w:cs="Times New Roman"/>
          <w:sz w:val="24"/>
          <w:szCs w:val="24"/>
          <w:lang w:eastAsia="uk-UA"/>
        </w:rPr>
        <w:t>доходу від відчуження автомобіля, оскільки отрим</w:t>
      </w:r>
      <w:r w:rsidR="00A1657B" w:rsidRPr="003D2CDE">
        <w:rPr>
          <w:rFonts w:ascii="Times New Roman" w:eastAsia="Times New Roman" w:hAnsi="Times New Roman" w:cs="Times New Roman"/>
          <w:sz w:val="24"/>
          <w:szCs w:val="24"/>
          <w:lang w:eastAsia="uk-UA"/>
        </w:rPr>
        <w:t>ані кошти були відображені нею в</w:t>
      </w:r>
      <w:r w:rsidRPr="006F46A2">
        <w:rPr>
          <w:rFonts w:ascii="Times New Roman" w:eastAsia="Times New Roman" w:hAnsi="Times New Roman" w:cs="Times New Roman"/>
          <w:sz w:val="24"/>
          <w:szCs w:val="24"/>
          <w:lang w:eastAsia="uk-UA"/>
        </w:rPr>
        <w:t xml:space="preserve"> </w:t>
      </w:r>
      <w:r w:rsidR="00513125" w:rsidRPr="003D2CDE">
        <w:rPr>
          <w:rFonts w:ascii="Times New Roman" w:eastAsia="Times New Roman" w:hAnsi="Times New Roman" w:cs="Times New Roman"/>
          <w:sz w:val="24"/>
          <w:szCs w:val="24"/>
          <w:lang w:eastAsia="uk-UA"/>
        </w:rPr>
        <w:t xml:space="preserve">паперовій </w:t>
      </w:r>
      <w:r w:rsidRPr="006F46A2">
        <w:rPr>
          <w:rFonts w:ascii="Times New Roman" w:eastAsia="Times New Roman" w:hAnsi="Times New Roman" w:cs="Times New Roman"/>
          <w:sz w:val="24"/>
          <w:szCs w:val="24"/>
          <w:lang w:eastAsia="uk-UA"/>
        </w:rPr>
        <w:t>декларації</w:t>
      </w:r>
      <w:r w:rsidR="00513125" w:rsidRPr="003D2CDE">
        <w:rPr>
          <w:rFonts w:ascii="Times New Roman" w:hAnsi="Times New Roman" w:cs="Times New Roman"/>
          <w:sz w:val="24"/>
          <w:szCs w:val="24"/>
        </w:rPr>
        <w:t xml:space="preserve"> за 2014 рік </w:t>
      </w:r>
      <w:r w:rsidR="00A1657B" w:rsidRPr="003D2CDE">
        <w:rPr>
          <w:rFonts w:ascii="Times New Roman" w:hAnsi="Times New Roman" w:cs="Times New Roman"/>
          <w:sz w:val="24"/>
          <w:szCs w:val="24"/>
        </w:rPr>
        <w:t>у</w:t>
      </w:r>
      <w:r w:rsidR="00513125" w:rsidRPr="003D2CDE">
        <w:rPr>
          <w:rFonts w:ascii="Times New Roman" w:hAnsi="Times New Roman" w:cs="Times New Roman"/>
          <w:sz w:val="24"/>
          <w:szCs w:val="24"/>
        </w:rPr>
        <w:t xml:space="preserve"> розділі </w:t>
      </w:r>
      <w:r w:rsidR="00513125" w:rsidRPr="003D2CDE">
        <w:rPr>
          <w:rFonts w:ascii="Times New Roman" w:hAnsi="Times New Roman" w:cs="Times New Roman"/>
          <w:sz w:val="24"/>
          <w:szCs w:val="24"/>
          <w:lang w:val="en-US"/>
        </w:rPr>
        <w:t>V</w:t>
      </w:r>
      <w:r w:rsidR="00513125" w:rsidRPr="003D2CDE">
        <w:rPr>
          <w:rFonts w:ascii="Times New Roman" w:hAnsi="Times New Roman" w:cs="Times New Roman"/>
          <w:sz w:val="24"/>
          <w:szCs w:val="24"/>
        </w:rPr>
        <w:t xml:space="preserve"> «Відомості про вклади у банках, цінні папери та інші активи» </w:t>
      </w:r>
      <w:r w:rsidRPr="006F46A2">
        <w:rPr>
          <w:rFonts w:ascii="Times New Roman" w:eastAsia="Times New Roman" w:hAnsi="Times New Roman" w:cs="Times New Roman"/>
          <w:sz w:val="24"/>
          <w:szCs w:val="24"/>
          <w:lang w:eastAsia="uk-UA"/>
        </w:rPr>
        <w:t>як вклад на депозитному рахунку. Комісія також бере до уваги, щ</w:t>
      </w:r>
      <w:r w:rsidR="00513125" w:rsidRPr="003D2CDE">
        <w:rPr>
          <w:rFonts w:ascii="Times New Roman" w:eastAsia="Times New Roman" w:hAnsi="Times New Roman" w:cs="Times New Roman"/>
          <w:sz w:val="24"/>
          <w:szCs w:val="24"/>
          <w:lang w:eastAsia="uk-UA"/>
        </w:rPr>
        <w:t xml:space="preserve">о </w:t>
      </w:r>
      <w:r w:rsidR="00A1657B" w:rsidRPr="003D2CDE">
        <w:rPr>
          <w:rFonts w:ascii="Times New Roman" w:hAnsi="Times New Roman" w:cs="Times New Roman"/>
          <w:sz w:val="24"/>
          <w:szCs w:val="24"/>
        </w:rPr>
        <w:t xml:space="preserve">в паперовій декларації за 2014 рік кандидат задекларувала автомобіль у </w:t>
      </w:r>
      <w:r w:rsidR="008F25D5" w:rsidRPr="004602DD">
        <w:rPr>
          <w:rFonts w:ascii="Times New Roman" w:eastAsia="Times New Roman" w:hAnsi="Times New Roman" w:cs="Times New Roman"/>
          <w:color w:val="000000"/>
          <w:sz w:val="24"/>
          <w:szCs w:val="24"/>
          <w:lang w:eastAsia="uk-UA"/>
        </w:rPr>
        <w:t> </w:t>
      </w:r>
      <w:r w:rsidR="008F25D5">
        <w:rPr>
          <w:rFonts w:ascii="Times New Roman" w:hAnsi="Times New Roman" w:cs="Times New Roman"/>
          <w:sz w:val="24"/>
          <w:szCs w:val="24"/>
        </w:rPr>
        <w:t>розділі</w:t>
      </w:r>
      <w:r w:rsidR="008F25D5" w:rsidRPr="004602DD">
        <w:rPr>
          <w:rFonts w:ascii="Times New Roman" w:eastAsia="Times New Roman" w:hAnsi="Times New Roman" w:cs="Times New Roman"/>
          <w:color w:val="000000"/>
          <w:sz w:val="24"/>
          <w:szCs w:val="24"/>
          <w:lang w:eastAsia="uk-UA"/>
        </w:rPr>
        <w:t> </w:t>
      </w:r>
      <w:r w:rsidR="00A1657B" w:rsidRPr="003D2CDE">
        <w:rPr>
          <w:rFonts w:ascii="Times New Roman" w:hAnsi="Times New Roman" w:cs="Times New Roman"/>
          <w:sz w:val="24"/>
          <w:szCs w:val="24"/>
          <w:lang w:val="en-US"/>
        </w:rPr>
        <w:t>IV</w:t>
      </w:r>
      <w:r w:rsidR="004F53F7" w:rsidRPr="004602DD">
        <w:rPr>
          <w:rFonts w:ascii="Times New Roman" w:eastAsia="Times New Roman" w:hAnsi="Times New Roman" w:cs="Times New Roman"/>
          <w:color w:val="000000"/>
          <w:sz w:val="24"/>
          <w:szCs w:val="24"/>
          <w:lang w:eastAsia="uk-UA"/>
        </w:rPr>
        <w:t> </w:t>
      </w:r>
      <w:r w:rsidR="00A1657B" w:rsidRPr="003D2CDE">
        <w:rPr>
          <w:rFonts w:ascii="Times New Roman" w:hAnsi="Times New Roman" w:cs="Times New Roman"/>
          <w:sz w:val="24"/>
          <w:szCs w:val="24"/>
        </w:rPr>
        <w:t xml:space="preserve">«Відомості про транспортні засоби» як об’єкт права власності, оскільки оформлення довіреності на розпорядження транспортним засобом не припиняло її право власності на нього. </w:t>
      </w:r>
    </w:p>
    <w:p w:rsidR="006F46A2" w:rsidRPr="006F46A2" w:rsidRDefault="00A1657B" w:rsidP="00A1657B">
      <w:pPr>
        <w:spacing w:after="0" w:line="240" w:lineRule="auto"/>
        <w:ind w:firstLine="709"/>
        <w:contextualSpacing/>
        <w:jc w:val="both"/>
        <w:rPr>
          <w:rFonts w:ascii="Times New Roman" w:hAnsi="Times New Roman" w:cs="Times New Roman"/>
          <w:sz w:val="24"/>
          <w:szCs w:val="24"/>
        </w:rPr>
      </w:pPr>
      <w:r w:rsidRPr="003D2CDE">
        <w:rPr>
          <w:rFonts w:ascii="Times New Roman" w:hAnsi="Times New Roman" w:cs="Times New Roman"/>
          <w:sz w:val="24"/>
          <w:szCs w:val="24"/>
        </w:rPr>
        <w:t xml:space="preserve">Крім того, Комісія звертає увагу, що </w:t>
      </w:r>
      <w:r w:rsidRPr="003D2CDE">
        <w:rPr>
          <w:rFonts w:ascii="Times New Roman" w:eastAsia="Times New Roman" w:hAnsi="Times New Roman" w:cs="Times New Roman"/>
          <w:sz w:val="24"/>
          <w:szCs w:val="24"/>
          <w:lang w:eastAsia="uk-UA"/>
        </w:rPr>
        <w:t>з</w:t>
      </w:r>
      <w:r w:rsidR="006F46A2" w:rsidRPr="006F46A2">
        <w:rPr>
          <w:rFonts w:ascii="Times New Roman" w:eastAsia="Times New Roman" w:hAnsi="Times New Roman" w:cs="Times New Roman"/>
          <w:sz w:val="24"/>
          <w:szCs w:val="24"/>
          <w:lang w:eastAsia="uk-UA"/>
        </w:rPr>
        <w:t xml:space="preserve">азначені обставини були предметом обговорення </w:t>
      </w:r>
      <w:r w:rsidR="00542CD0">
        <w:rPr>
          <w:rFonts w:ascii="Times New Roman" w:eastAsia="Times New Roman" w:hAnsi="Times New Roman" w:cs="Times New Roman"/>
          <w:sz w:val="24"/>
          <w:szCs w:val="24"/>
          <w:lang w:eastAsia="uk-UA"/>
        </w:rPr>
        <w:t>і</w:t>
      </w:r>
      <w:r w:rsidR="006F46A2" w:rsidRPr="006F46A2">
        <w:rPr>
          <w:rFonts w:ascii="Times New Roman" w:eastAsia="Times New Roman" w:hAnsi="Times New Roman" w:cs="Times New Roman"/>
          <w:sz w:val="24"/>
          <w:szCs w:val="24"/>
          <w:lang w:eastAsia="uk-UA"/>
        </w:rPr>
        <w:t xml:space="preserve">з </w:t>
      </w:r>
      <w:r w:rsidRPr="003D2CDE">
        <w:rPr>
          <w:rFonts w:ascii="Times New Roman" w:eastAsia="Times New Roman" w:hAnsi="Times New Roman" w:cs="Times New Roman"/>
          <w:sz w:val="24"/>
          <w:szCs w:val="24"/>
          <w:lang w:eastAsia="uk-UA"/>
        </w:rPr>
        <w:t xml:space="preserve">Сорокою О.П. </w:t>
      </w:r>
      <w:r w:rsidR="00542CD0">
        <w:rPr>
          <w:rFonts w:ascii="Times New Roman" w:eastAsia="Times New Roman" w:hAnsi="Times New Roman" w:cs="Times New Roman"/>
          <w:sz w:val="24"/>
          <w:szCs w:val="24"/>
          <w:lang w:eastAsia="uk-UA"/>
        </w:rPr>
        <w:t>під час співбесіди в</w:t>
      </w:r>
      <w:r w:rsidR="006F46A2" w:rsidRPr="006F46A2">
        <w:rPr>
          <w:rFonts w:ascii="Times New Roman" w:eastAsia="Times New Roman" w:hAnsi="Times New Roman" w:cs="Times New Roman"/>
          <w:sz w:val="24"/>
          <w:szCs w:val="24"/>
          <w:lang w:eastAsia="uk-UA"/>
        </w:rPr>
        <w:t xml:space="preserve"> межах конкурсу до</w:t>
      </w:r>
      <w:r w:rsidRPr="003D2CDE">
        <w:rPr>
          <w:rFonts w:ascii="Times New Roman" w:eastAsia="Times New Roman" w:hAnsi="Times New Roman" w:cs="Times New Roman"/>
          <w:sz w:val="24"/>
          <w:szCs w:val="24"/>
          <w:lang w:eastAsia="uk-UA"/>
        </w:rPr>
        <w:t xml:space="preserve"> Касаційного цивільного суду у складі Верховного Суду</w:t>
      </w:r>
      <w:r w:rsidR="006F46A2" w:rsidRPr="006F46A2">
        <w:rPr>
          <w:rFonts w:ascii="Times New Roman" w:eastAsia="Times New Roman" w:hAnsi="Times New Roman" w:cs="Times New Roman"/>
          <w:sz w:val="24"/>
          <w:szCs w:val="24"/>
          <w:lang w:eastAsia="uk-UA"/>
        </w:rPr>
        <w:t xml:space="preserve"> та не були оцінені як такі, що свідчать про невідповідність </w:t>
      </w:r>
      <w:r w:rsidRPr="003D2CDE">
        <w:rPr>
          <w:rFonts w:ascii="Times New Roman" w:eastAsia="Times New Roman" w:hAnsi="Times New Roman" w:cs="Times New Roman"/>
          <w:sz w:val="24"/>
          <w:szCs w:val="24"/>
          <w:lang w:eastAsia="uk-UA"/>
        </w:rPr>
        <w:t xml:space="preserve">кандидата </w:t>
      </w:r>
      <w:r w:rsidR="006F46A2" w:rsidRPr="006F46A2">
        <w:rPr>
          <w:rFonts w:ascii="Times New Roman" w:eastAsia="Times New Roman" w:hAnsi="Times New Roman" w:cs="Times New Roman"/>
          <w:sz w:val="24"/>
          <w:szCs w:val="24"/>
          <w:lang w:eastAsia="uk-UA"/>
        </w:rPr>
        <w:t>критеріям професійної етики та доброчесності.</w:t>
      </w:r>
    </w:p>
    <w:p w:rsidR="00653798" w:rsidRPr="00653798" w:rsidRDefault="00653798" w:rsidP="00653798">
      <w:pPr>
        <w:spacing w:after="0" w:line="240" w:lineRule="auto"/>
        <w:ind w:firstLine="709"/>
        <w:contextualSpacing/>
        <w:jc w:val="both"/>
        <w:rPr>
          <w:rFonts w:ascii="Times New Roman" w:hAnsi="Times New Roman" w:cs="Times New Roman"/>
          <w:color w:val="000000"/>
          <w:sz w:val="24"/>
          <w:szCs w:val="24"/>
          <w:shd w:val="clear" w:color="auto" w:fill="FFFFFF"/>
        </w:rPr>
      </w:pPr>
      <w:r w:rsidRPr="00653798">
        <w:rPr>
          <w:rFonts w:ascii="Times New Roman" w:hAnsi="Times New Roman" w:cs="Times New Roman"/>
          <w:sz w:val="24"/>
          <w:szCs w:val="24"/>
        </w:rPr>
        <w:t>З огляду на викладене Комісія не встановила обставин, які б свідчили про н</w:t>
      </w:r>
      <w:r w:rsidR="004F53F7">
        <w:rPr>
          <w:rFonts w:ascii="Times New Roman" w:hAnsi="Times New Roman" w:cs="Times New Roman"/>
          <w:sz w:val="24"/>
          <w:szCs w:val="24"/>
        </w:rPr>
        <w:t>едоброчесну поведінку кандидата</w:t>
      </w:r>
      <w:r w:rsidRPr="00653798">
        <w:rPr>
          <w:rFonts w:ascii="Times New Roman" w:hAnsi="Times New Roman" w:cs="Times New Roman"/>
          <w:sz w:val="24"/>
          <w:szCs w:val="24"/>
        </w:rPr>
        <w:t xml:space="preserve"> або наявність у неї наміру приховати отримані доходи. </w:t>
      </w:r>
      <w:r w:rsidR="00542CD0">
        <w:rPr>
          <w:rFonts w:ascii="Times New Roman" w:hAnsi="Times New Roman" w:cs="Times New Roman"/>
          <w:sz w:val="24"/>
          <w:szCs w:val="24"/>
        </w:rPr>
        <w:t xml:space="preserve">Отже, ці </w:t>
      </w:r>
      <w:r w:rsidRPr="00653798">
        <w:rPr>
          <w:rFonts w:ascii="Times New Roman" w:hAnsi="Times New Roman" w:cs="Times New Roman"/>
          <w:sz w:val="24"/>
          <w:szCs w:val="24"/>
        </w:rPr>
        <w:t>обставини самі по собі не свідчат</w:t>
      </w:r>
      <w:r w:rsidR="004F53F7">
        <w:rPr>
          <w:rFonts w:ascii="Times New Roman" w:hAnsi="Times New Roman" w:cs="Times New Roman"/>
          <w:sz w:val="24"/>
          <w:szCs w:val="24"/>
        </w:rPr>
        <w:t>ь про невідповідність кандидата</w:t>
      </w:r>
      <w:r w:rsidRPr="00653798">
        <w:rPr>
          <w:rFonts w:ascii="Times New Roman" w:hAnsi="Times New Roman" w:cs="Times New Roman"/>
          <w:sz w:val="24"/>
          <w:szCs w:val="24"/>
        </w:rPr>
        <w:t xml:space="preserve"> критеріям доброчесності та професійної етики.</w:t>
      </w:r>
    </w:p>
    <w:p w:rsidR="006E5A7A" w:rsidRDefault="00542CD0" w:rsidP="006E5A7A">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У</w:t>
      </w:r>
      <w:r w:rsidR="006E5A7A">
        <w:rPr>
          <w:rFonts w:ascii="Times New Roman" w:eastAsia="Times New Roman" w:hAnsi="Times New Roman" w:cs="Times New Roman"/>
          <w:sz w:val="24"/>
          <w:szCs w:val="24"/>
          <w:lang w:eastAsia="uk-UA"/>
        </w:rPr>
        <w:t xml:space="preserve"> висновку ГРД </w:t>
      </w:r>
      <w:r>
        <w:rPr>
          <w:rFonts w:ascii="Times New Roman" w:eastAsia="Times New Roman" w:hAnsi="Times New Roman" w:cs="Times New Roman"/>
          <w:sz w:val="24"/>
          <w:szCs w:val="24"/>
          <w:lang w:eastAsia="uk-UA"/>
        </w:rPr>
        <w:t xml:space="preserve">також </w:t>
      </w:r>
      <w:r w:rsidR="006E5A7A">
        <w:rPr>
          <w:rFonts w:ascii="Times New Roman" w:eastAsia="Times New Roman" w:hAnsi="Times New Roman" w:cs="Times New Roman"/>
          <w:sz w:val="24"/>
          <w:szCs w:val="24"/>
          <w:lang w:eastAsia="uk-UA"/>
        </w:rPr>
        <w:t>зазначено, що к</w:t>
      </w:r>
      <w:r w:rsidR="006E5A7A" w:rsidRPr="006E5A7A">
        <w:rPr>
          <w:rFonts w:ascii="Times New Roman" w:eastAsia="Times New Roman" w:hAnsi="Times New Roman" w:cs="Times New Roman"/>
          <w:sz w:val="24"/>
          <w:szCs w:val="24"/>
          <w:lang w:eastAsia="uk-UA"/>
        </w:rPr>
        <w:t>андидат не відповідає критеріям доброчесності та професійної етики за показником «чесність».</w:t>
      </w:r>
    </w:p>
    <w:p w:rsidR="004F53F7" w:rsidRDefault="006E5A7A" w:rsidP="004F53F7">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D30E16">
        <w:rPr>
          <w:rFonts w:ascii="Times New Roman" w:eastAsia="Times New Roman" w:hAnsi="Times New Roman" w:cs="Times New Roman"/>
          <w:sz w:val="24"/>
          <w:szCs w:val="24"/>
          <w:lang w:eastAsia="uk-UA"/>
        </w:rPr>
        <w:t>На думку ГРД, Сорока О.П. допустила академічну недоброчесність.</w:t>
      </w:r>
    </w:p>
    <w:p w:rsidR="006E5A7A" w:rsidRPr="004F53F7" w:rsidRDefault="00D30E16" w:rsidP="004F53F7">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4F53F7">
        <w:rPr>
          <w:rFonts w:ascii="Times New Roman" w:hAnsi="Times New Roman" w:cs="Times New Roman"/>
          <w:sz w:val="24"/>
          <w:szCs w:val="24"/>
          <w:lang w:eastAsia="uk-UA"/>
        </w:rPr>
        <w:t>Кандидат у 2021</w:t>
      </w:r>
      <w:r w:rsidR="006E5A7A" w:rsidRPr="004F53F7">
        <w:rPr>
          <w:rFonts w:ascii="Times New Roman" w:hAnsi="Times New Roman" w:cs="Times New Roman"/>
          <w:sz w:val="24"/>
          <w:szCs w:val="24"/>
          <w:lang w:eastAsia="uk-UA"/>
        </w:rPr>
        <w:t xml:space="preserve"> році захистила дисертацію на тему: «</w:t>
      </w:r>
      <w:r w:rsidRPr="004F53F7">
        <w:rPr>
          <w:rStyle w:val="af"/>
          <w:rFonts w:eastAsiaTheme="minorHAnsi"/>
          <w:sz w:val="24"/>
          <w:szCs w:val="24"/>
        </w:rPr>
        <w:t>Відшкодування моральної шкоди внаслідок нещасних випадків та професійних захворювань на виробництві»</w:t>
      </w:r>
      <w:r w:rsidR="006E5A7A" w:rsidRPr="004F53F7">
        <w:rPr>
          <w:rFonts w:ascii="Times New Roman" w:hAnsi="Times New Roman" w:cs="Times New Roman"/>
          <w:sz w:val="24"/>
          <w:szCs w:val="24"/>
          <w:lang w:eastAsia="uk-UA"/>
        </w:rPr>
        <w:t xml:space="preserve"> (далі – дисертація) та здобула науковий ступінь кандида</w:t>
      </w:r>
      <w:r w:rsidR="003842C1" w:rsidRPr="004F53F7">
        <w:rPr>
          <w:rFonts w:ascii="Times New Roman" w:hAnsi="Times New Roman" w:cs="Times New Roman"/>
          <w:sz w:val="24"/>
          <w:szCs w:val="24"/>
          <w:lang w:eastAsia="uk-UA"/>
        </w:rPr>
        <w:t>та юридичних наук. Захист д</w:t>
      </w:r>
      <w:r w:rsidR="006E5A7A" w:rsidRPr="004F53F7">
        <w:rPr>
          <w:rFonts w:ascii="Times New Roman" w:hAnsi="Times New Roman" w:cs="Times New Roman"/>
          <w:sz w:val="24"/>
          <w:szCs w:val="24"/>
          <w:lang w:eastAsia="uk-UA"/>
        </w:rPr>
        <w:t>ис</w:t>
      </w:r>
      <w:r w:rsidR="003842C1" w:rsidRPr="004F53F7">
        <w:rPr>
          <w:rFonts w:ascii="Times New Roman" w:hAnsi="Times New Roman" w:cs="Times New Roman"/>
          <w:sz w:val="24"/>
          <w:szCs w:val="24"/>
          <w:lang w:eastAsia="uk-UA"/>
        </w:rPr>
        <w:t>ертації відбувся в Національному юридичному університеті</w:t>
      </w:r>
      <w:r w:rsidRPr="004F53F7">
        <w:rPr>
          <w:rFonts w:ascii="Times New Roman" w:hAnsi="Times New Roman" w:cs="Times New Roman"/>
          <w:sz w:val="24"/>
          <w:szCs w:val="24"/>
          <w:lang w:eastAsia="uk-UA"/>
        </w:rPr>
        <w:t xml:space="preserve"> </w:t>
      </w:r>
      <w:r w:rsidR="003842C1" w:rsidRPr="004F53F7">
        <w:rPr>
          <w:rFonts w:ascii="Times New Roman" w:hAnsi="Times New Roman" w:cs="Times New Roman"/>
          <w:sz w:val="24"/>
          <w:szCs w:val="24"/>
          <w:lang w:eastAsia="uk-UA"/>
        </w:rPr>
        <w:t xml:space="preserve">України </w:t>
      </w:r>
      <w:r w:rsidRPr="004F53F7">
        <w:rPr>
          <w:rFonts w:ascii="Times New Roman" w:hAnsi="Times New Roman" w:cs="Times New Roman"/>
          <w:sz w:val="24"/>
          <w:szCs w:val="24"/>
          <w:lang w:eastAsia="uk-UA"/>
        </w:rPr>
        <w:t>імені Ярослава Мудрого</w:t>
      </w:r>
      <w:r w:rsidR="006E5A7A" w:rsidRPr="004F53F7">
        <w:rPr>
          <w:rFonts w:ascii="Times New Roman" w:hAnsi="Times New Roman" w:cs="Times New Roman"/>
          <w:sz w:val="24"/>
          <w:szCs w:val="24"/>
          <w:lang w:eastAsia="uk-UA"/>
        </w:rPr>
        <w:t>.</w:t>
      </w:r>
    </w:p>
    <w:p w:rsidR="006F3F5C" w:rsidRDefault="006E5A7A" w:rsidP="006F3F5C">
      <w:pPr>
        <w:spacing w:after="0" w:line="240" w:lineRule="auto"/>
        <w:ind w:firstLine="709"/>
        <w:contextualSpacing/>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uk-UA"/>
        </w:rPr>
        <w:lastRenderedPageBreak/>
        <w:t>Під час дослідженн</w:t>
      </w:r>
      <w:r w:rsidR="009A0CE4">
        <w:rPr>
          <w:rFonts w:ascii="Times New Roman" w:eastAsia="Times New Roman" w:hAnsi="Times New Roman" w:cs="Times New Roman"/>
          <w:sz w:val="24"/>
          <w:szCs w:val="24"/>
          <w:lang w:eastAsia="uk-UA"/>
        </w:rPr>
        <w:t>я змісту дисертації ГРД виявила ймовірні</w:t>
      </w:r>
      <w:r w:rsidRPr="005B3485">
        <w:rPr>
          <w:rFonts w:ascii="Times New Roman" w:eastAsia="Times New Roman" w:hAnsi="Times New Roman" w:cs="Times New Roman"/>
          <w:sz w:val="24"/>
          <w:szCs w:val="24"/>
          <w:lang w:eastAsia="uk-UA"/>
        </w:rPr>
        <w:t xml:space="preserve"> факти порушення кандидатом академічної доброчесності.</w:t>
      </w:r>
    </w:p>
    <w:p w:rsidR="00EB6042" w:rsidRPr="00AD6632" w:rsidRDefault="006F3F5C" w:rsidP="00961D4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D6632">
        <w:rPr>
          <w:rFonts w:ascii="Times New Roman" w:eastAsia="Times New Roman" w:hAnsi="Times New Roman" w:cs="Times New Roman"/>
          <w:color w:val="000000"/>
          <w:sz w:val="24"/>
          <w:szCs w:val="24"/>
          <w:lang w:eastAsia="uk-UA"/>
        </w:rPr>
        <w:t>У дисертації Сороки О.П.</w:t>
      </w:r>
      <w:r w:rsidR="00F67D37" w:rsidRPr="00AD6632">
        <w:rPr>
          <w:rFonts w:ascii="Times New Roman" w:eastAsia="Times New Roman" w:hAnsi="Times New Roman" w:cs="Times New Roman"/>
          <w:color w:val="000000"/>
          <w:sz w:val="24"/>
          <w:szCs w:val="24"/>
          <w:lang w:eastAsia="uk-UA"/>
        </w:rPr>
        <w:t xml:space="preserve"> виявлено </w:t>
      </w:r>
      <w:r w:rsidR="00856586" w:rsidRPr="00AD6632">
        <w:rPr>
          <w:rFonts w:ascii="Times New Roman" w:eastAsia="Times New Roman" w:hAnsi="Times New Roman" w:cs="Times New Roman"/>
          <w:color w:val="000000"/>
          <w:sz w:val="24"/>
          <w:szCs w:val="24"/>
          <w:lang w:eastAsia="uk-UA"/>
        </w:rPr>
        <w:t xml:space="preserve">фрагменти </w:t>
      </w:r>
      <w:r w:rsidR="00F67D37" w:rsidRPr="00AD6632">
        <w:rPr>
          <w:rFonts w:ascii="Times New Roman" w:eastAsia="Times New Roman" w:hAnsi="Times New Roman" w:cs="Times New Roman"/>
          <w:color w:val="000000"/>
          <w:sz w:val="24"/>
          <w:szCs w:val="24"/>
          <w:lang w:eastAsia="uk-UA"/>
        </w:rPr>
        <w:t xml:space="preserve">академічного плагіату та фальсифікацій, </w:t>
      </w:r>
      <w:r w:rsidR="00CA3FC4">
        <w:rPr>
          <w:rFonts w:ascii="Times New Roman" w:eastAsia="Times New Roman" w:hAnsi="Times New Roman" w:cs="Times New Roman"/>
          <w:color w:val="000000"/>
          <w:sz w:val="24"/>
          <w:szCs w:val="24"/>
          <w:lang w:eastAsia="uk-UA"/>
        </w:rPr>
        <w:t>три</w:t>
      </w:r>
      <w:r w:rsidR="0008468D" w:rsidRPr="00AD6632">
        <w:rPr>
          <w:rFonts w:ascii="Times New Roman" w:eastAsia="Times New Roman" w:hAnsi="Times New Roman" w:cs="Times New Roman"/>
          <w:color w:val="000000"/>
          <w:sz w:val="24"/>
          <w:szCs w:val="24"/>
          <w:lang w:eastAsia="uk-UA"/>
        </w:rPr>
        <w:t xml:space="preserve"> з яких </w:t>
      </w:r>
      <w:r w:rsidR="00856586" w:rsidRPr="00AD6632">
        <w:rPr>
          <w:rFonts w:ascii="Times New Roman" w:eastAsia="Times New Roman" w:hAnsi="Times New Roman" w:cs="Times New Roman"/>
          <w:color w:val="000000"/>
          <w:sz w:val="24"/>
          <w:szCs w:val="24"/>
          <w:lang w:eastAsia="uk-UA"/>
        </w:rPr>
        <w:t>є</w:t>
      </w:r>
      <w:r w:rsidR="00F67D37" w:rsidRPr="00AD6632">
        <w:rPr>
          <w:rFonts w:ascii="Times New Roman" w:eastAsia="Times New Roman" w:hAnsi="Times New Roman" w:cs="Times New Roman"/>
          <w:color w:val="000000"/>
          <w:sz w:val="24"/>
          <w:szCs w:val="24"/>
          <w:lang w:eastAsia="uk-UA"/>
        </w:rPr>
        <w:t xml:space="preserve"> грубими порушеннями, оскільки стосуються вступу дисертації та висновків</w:t>
      </w:r>
      <w:r w:rsidR="00EB6042" w:rsidRPr="00AD6632">
        <w:rPr>
          <w:rFonts w:ascii="Times New Roman" w:eastAsia="Times New Roman" w:hAnsi="Times New Roman" w:cs="Times New Roman"/>
          <w:color w:val="000000"/>
          <w:sz w:val="24"/>
          <w:szCs w:val="24"/>
          <w:lang w:eastAsia="uk-UA"/>
        </w:rPr>
        <w:t xml:space="preserve"> до розділів</w:t>
      </w:r>
      <w:r w:rsidR="00F67D37" w:rsidRPr="00AD6632">
        <w:rPr>
          <w:rFonts w:ascii="Times New Roman" w:eastAsia="Times New Roman" w:hAnsi="Times New Roman" w:cs="Times New Roman"/>
          <w:color w:val="000000"/>
          <w:sz w:val="24"/>
          <w:szCs w:val="24"/>
          <w:lang w:eastAsia="uk-UA"/>
        </w:rPr>
        <w:t xml:space="preserve">, </w:t>
      </w:r>
      <w:r w:rsidR="00EB6042" w:rsidRPr="00AD6632">
        <w:rPr>
          <w:rFonts w:ascii="Times New Roman" w:hAnsi="Times New Roman" w:cs="Times New Roman"/>
          <w:sz w:val="24"/>
          <w:szCs w:val="24"/>
        </w:rPr>
        <w:t>які як складові наукових результатів мають бути сформульовані автором самостійно.</w:t>
      </w:r>
    </w:p>
    <w:p w:rsidR="00D53DF1" w:rsidRPr="00AD6632" w:rsidRDefault="00D53DF1" w:rsidP="00961D4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D6632">
        <w:rPr>
          <w:rFonts w:ascii="Times New Roman" w:hAnsi="Times New Roman" w:cs="Times New Roman"/>
          <w:sz w:val="24"/>
          <w:szCs w:val="24"/>
        </w:rPr>
        <w:t>Відп</w:t>
      </w:r>
      <w:r w:rsidR="00A0092B">
        <w:rPr>
          <w:rFonts w:ascii="Times New Roman" w:hAnsi="Times New Roman" w:cs="Times New Roman"/>
          <w:sz w:val="24"/>
          <w:szCs w:val="24"/>
        </w:rPr>
        <w:t>овідні текстові збіги наведено в</w:t>
      </w:r>
      <w:r w:rsidRPr="00AD6632">
        <w:rPr>
          <w:rFonts w:ascii="Times New Roman" w:hAnsi="Times New Roman" w:cs="Times New Roman"/>
          <w:sz w:val="24"/>
          <w:szCs w:val="24"/>
        </w:rPr>
        <w:t xml:space="preserve"> порівняльній таблиці</w:t>
      </w:r>
      <w:r w:rsidR="00A143A7" w:rsidRPr="00AD6632">
        <w:rPr>
          <w:rFonts w:ascii="Times New Roman" w:hAnsi="Times New Roman" w:cs="Times New Roman"/>
          <w:sz w:val="24"/>
          <w:szCs w:val="24"/>
        </w:rPr>
        <w:t xml:space="preserve"> у висновку ГРД</w:t>
      </w:r>
      <w:r w:rsidRPr="00AD6632">
        <w:rPr>
          <w:rFonts w:ascii="Times New Roman" w:hAnsi="Times New Roman" w:cs="Times New Roman"/>
          <w:sz w:val="24"/>
          <w:szCs w:val="24"/>
        </w:rPr>
        <w:t xml:space="preserve">. Зокрема, встановлено запозичення з наукових праць </w:t>
      </w:r>
      <w:r w:rsidRPr="00AD6632">
        <w:rPr>
          <w:rStyle w:val="a7"/>
          <w:rFonts w:ascii="Times New Roman" w:hAnsi="Times New Roman" w:cs="Times New Roman"/>
          <w:b w:val="0"/>
          <w:sz w:val="24"/>
          <w:szCs w:val="24"/>
        </w:rPr>
        <w:t>Чернадчука</w:t>
      </w:r>
      <w:r w:rsidR="00A143A7" w:rsidRPr="00AD6632">
        <w:rPr>
          <w:rStyle w:val="a7"/>
          <w:rFonts w:ascii="Times New Roman" w:hAnsi="Times New Roman" w:cs="Times New Roman"/>
          <w:b w:val="0"/>
          <w:sz w:val="24"/>
          <w:szCs w:val="24"/>
        </w:rPr>
        <w:t xml:space="preserve"> В.Д.</w:t>
      </w:r>
      <w:r w:rsidRPr="00AD6632">
        <w:rPr>
          <w:rStyle w:val="a7"/>
          <w:rFonts w:ascii="Times New Roman" w:hAnsi="Times New Roman" w:cs="Times New Roman"/>
          <w:b w:val="0"/>
          <w:sz w:val="24"/>
          <w:szCs w:val="24"/>
        </w:rPr>
        <w:t>, Онищенка</w:t>
      </w:r>
      <w:r w:rsidR="00A143A7" w:rsidRPr="00AD6632">
        <w:rPr>
          <w:rStyle w:val="a7"/>
          <w:rFonts w:ascii="Times New Roman" w:hAnsi="Times New Roman" w:cs="Times New Roman"/>
          <w:b w:val="0"/>
          <w:sz w:val="24"/>
          <w:szCs w:val="24"/>
        </w:rPr>
        <w:t xml:space="preserve"> О.С.</w:t>
      </w:r>
      <w:r w:rsidRPr="00AD6632">
        <w:rPr>
          <w:rStyle w:val="a7"/>
          <w:rFonts w:ascii="Times New Roman" w:hAnsi="Times New Roman" w:cs="Times New Roman"/>
          <w:b w:val="0"/>
          <w:sz w:val="24"/>
          <w:szCs w:val="24"/>
        </w:rPr>
        <w:t xml:space="preserve">, Стефанчука </w:t>
      </w:r>
      <w:r w:rsidR="00A143A7" w:rsidRPr="00AD6632">
        <w:rPr>
          <w:rStyle w:val="a7"/>
          <w:rFonts w:ascii="Times New Roman" w:hAnsi="Times New Roman" w:cs="Times New Roman"/>
          <w:b w:val="0"/>
          <w:sz w:val="24"/>
          <w:szCs w:val="24"/>
        </w:rPr>
        <w:t xml:space="preserve">Р.О. </w:t>
      </w:r>
      <w:r w:rsidRPr="00AD6632">
        <w:rPr>
          <w:rStyle w:val="a7"/>
          <w:rFonts w:ascii="Times New Roman" w:hAnsi="Times New Roman" w:cs="Times New Roman"/>
          <w:b w:val="0"/>
          <w:sz w:val="24"/>
          <w:szCs w:val="24"/>
        </w:rPr>
        <w:t xml:space="preserve">та </w:t>
      </w:r>
      <w:r w:rsidR="00A143A7" w:rsidRPr="00AD6632">
        <w:rPr>
          <w:rStyle w:val="a7"/>
          <w:rFonts w:ascii="Times New Roman" w:hAnsi="Times New Roman" w:cs="Times New Roman"/>
          <w:b w:val="0"/>
          <w:sz w:val="24"/>
          <w:szCs w:val="24"/>
        </w:rPr>
        <w:t>Жирнової К.О.</w:t>
      </w:r>
    </w:p>
    <w:p w:rsidR="00EB6042" w:rsidRPr="00AD6632" w:rsidRDefault="009D7ACC" w:rsidP="00EB6042">
      <w:pPr>
        <w:spacing w:after="0" w:line="240" w:lineRule="auto"/>
        <w:ind w:firstLine="709"/>
        <w:contextualSpacing/>
        <w:jc w:val="both"/>
        <w:rPr>
          <w:rFonts w:ascii="Times New Roman" w:hAnsi="Times New Roman" w:cs="Times New Roman"/>
          <w:sz w:val="24"/>
          <w:szCs w:val="24"/>
        </w:rPr>
      </w:pPr>
      <w:r w:rsidRPr="00AD6632">
        <w:rPr>
          <w:rFonts w:ascii="Times New Roman" w:hAnsi="Times New Roman" w:cs="Times New Roman"/>
          <w:sz w:val="24"/>
          <w:szCs w:val="24"/>
        </w:rPr>
        <w:t xml:space="preserve">Крім текстових запозичень, встановлено використання без належного посилання чужих аналітичних висновків. Зокрема, оцінку підходу Ерделевського </w:t>
      </w:r>
      <w:r w:rsidR="005207D8" w:rsidRPr="00AD6632">
        <w:rPr>
          <w:rFonts w:ascii="Times New Roman" w:hAnsi="Times New Roman" w:cs="Times New Roman"/>
          <w:sz w:val="24"/>
          <w:szCs w:val="24"/>
        </w:rPr>
        <w:t>А.М. кандидат</w:t>
      </w:r>
      <w:r w:rsidRPr="00AD6632">
        <w:rPr>
          <w:rFonts w:ascii="Times New Roman" w:hAnsi="Times New Roman" w:cs="Times New Roman"/>
          <w:sz w:val="24"/>
          <w:szCs w:val="24"/>
        </w:rPr>
        <w:t xml:space="preserve"> подає як результат власного аналізу, хоча фактично вона відтворює аналітичні висновки Грищук</w:t>
      </w:r>
      <w:r w:rsidR="005207D8" w:rsidRPr="00AD6632">
        <w:rPr>
          <w:rFonts w:ascii="Times New Roman" w:hAnsi="Times New Roman" w:cs="Times New Roman"/>
          <w:sz w:val="24"/>
          <w:szCs w:val="24"/>
        </w:rPr>
        <w:t xml:space="preserve"> </w:t>
      </w:r>
      <w:r w:rsidR="00F00781">
        <w:rPr>
          <w:rFonts w:ascii="Times New Roman" w:hAnsi="Times New Roman" w:cs="Times New Roman"/>
          <w:sz w:val="24"/>
          <w:szCs w:val="24"/>
        </w:rPr>
        <w:t>О.</w:t>
      </w:r>
      <w:r w:rsidR="005207D8" w:rsidRPr="00AD6632">
        <w:rPr>
          <w:rFonts w:ascii="Times New Roman" w:hAnsi="Times New Roman" w:cs="Times New Roman"/>
          <w:sz w:val="24"/>
          <w:szCs w:val="24"/>
        </w:rPr>
        <w:t>В</w:t>
      </w:r>
      <w:r w:rsidRPr="00AD6632">
        <w:rPr>
          <w:rFonts w:ascii="Times New Roman" w:hAnsi="Times New Roman" w:cs="Times New Roman"/>
          <w:sz w:val="24"/>
          <w:szCs w:val="24"/>
        </w:rPr>
        <w:t>.</w:t>
      </w:r>
    </w:p>
    <w:p w:rsidR="00A143A7" w:rsidRPr="00AD6632" w:rsidRDefault="00EB6042" w:rsidP="00961D4A">
      <w:pPr>
        <w:spacing w:after="0" w:line="240" w:lineRule="auto"/>
        <w:ind w:firstLine="709"/>
        <w:contextualSpacing/>
        <w:jc w:val="both"/>
        <w:rPr>
          <w:rFonts w:ascii="Times New Roman" w:hAnsi="Times New Roman" w:cs="Times New Roman"/>
          <w:sz w:val="24"/>
          <w:szCs w:val="24"/>
        </w:rPr>
      </w:pPr>
      <w:r w:rsidRPr="00AD6632">
        <w:rPr>
          <w:rFonts w:ascii="Times New Roman" w:hAnsi="Times New Roman" w:cs="Times New Roman"/>
          <w:sz w:val="24"/>
          <w:szCs w:val="24"/>
        </w:rPr>
        <w:t xml:space="preserve">Також встановлено структурний плагіат при викладі підходу до визначення розміру компенсації моральної шкоди: шляхом запозичення структури викладу з роботи Онищенка </w:t>
      </w:r>
      <w:r w:rsidR="00F00781" w:rsidRPr="004602DD">
        <w:rPr>
          <w:rFonts w:ascii="Times New Roman" w:eastAsia="Times New Roman" w:hAnsi="Times New Roman" w:cs="Times New Roman"/>
          <w:color w:val="000000"/>
          <w:sz w:val="24"/>
          <w:szCs w:val="24"/>
          <w:lang w:eastAsia="uk-UA"/>
        </w:rPr>
        <w:t> </w:t>
      </w:r>
      <w:r w:rsidRPr="00AD6632">
        <w:rPr>
          <w:rFonts w:ascii="Times New Roman" w:hAnsi="Times New Roman" w:cs="Times New Roman"/>
          <w:sz w:val="24"/>
          <w:szCs w:val="24"/>
        </w:rPr>
        <w:t xml:space="preserve">О.С. кандидат фактично відтворила аналіз </w:t>
      </w:r>
      <w:r w:rsidR="00A143A7" w:rsidRPr="00AD6632">
        <w:rPr>
          <w:rFonts w:ascii="Times New Roman" w:hAnsi="Times New Roman" w:cs="Times New Roman"/>
          <w:sz w:val="24"/>
          <w:szCs w:val="24"/>
        </w:rPr>
        <w:t>праці Антосика</w:t>
      </w:r>
      <w:r w:rsidR="005207D8" w:rsidRPr="00AD6632">
        <w:rPr>
          <w:rFonts w:ascii="Times New Roman" w:hAnsi="Times New Roman" w:cs="Times New Roman"/>
          <w:sz w:val="24"/>
          <w:szCs w:val="24"/>
        </w:rPr>
        <w:t xml:space="preserve"> </w:t>
      </w:r>
      <w:r w:rsidR="00F00781">
        <w:rPr>
          <w:rFonts w:ascii="Times New Roman" w:hAnsi="Times New Roman" w:cs="Times New Roman"/>
          <w:sz w:val="24"/>
          <w:szCs w:val="24"/>
        </w:rPr>
        <w:t>С.</w:t>
      </w:r>
      <w:r w:rsidR="005207D8" w:rsidRPr="00AD6632">
        <w:rPr>
          <w:rFonts w:ascii="Times New Roman" w:hAnsi="Times New Roman" w:cs="Times New Roman"/>
          <w:sz w:val="24"/>
          <w:szCs w:val="24"/>
        </w:rPr>
        <w:t>М.</w:t>
      </w:r>
      <w:r w:rsidR="00A143A7" w:rsidRPr="00AD6632">
        <w:rPr>
          <w:rFonts w:ascii="Times New Roman" w:hAnsi="Times New Roman" w:cs="Times New Roman"/>
          <w:sz w:val="24"/>
          <w:szCs w:val="24"/>
        </w:rPr>
        <w:t xml:space="preserve"> та Кокуна </w:t>
      </w:r>
      <w:r w:rsidR="00F00781">
        <w:rPr>
          <w:rFonts w:ascii="Times New Roman" w:hAnsi="Times New Roman" w:cs="Times New Roman"/>
          <w:sz w:val="24"/>
          <w:szCs w:val="24"/>
        </w:rPr>
        <w:t>О.</w:t>
      </w:r>
      <w:r w:rsidR="005207D8" w:rsidRPr="00AD6632">
        <w:rPr>
          <w:rFonts w:ascii="Times New Roman" w:hAnsi="Times New Roman" w:cs="Times New Roman"/>
          <w:sz w:val="24"/>
          <w:szCs w:val="24"/>
        </w:rPr>
        <w:t xml:space="preserve">М. </w:t>
      </w:r>
      <w:r w:rsidR="00A143A7" w:rsidRPr="00AD6632">
        <w:rPr>
          <w:rFonts w:ascii="Times New Roman" w:hAnsi="Times New Roman" w:cs="Times New Roman"/>
          <w:sz w:val="24"/>
          <w:szCs w:val="24"/>
        </w:rPr>
        <w:t>без належного авторського оформлення.</w:t>
      </w:r>
    </w:p>
    <w:p w:rsidR="00CA4328" w:rsidRPr="00AD6632" w:rsidRDefault="00CA4328" w:rsidP="00961D4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D6632">
        <w:rPr>
          <w:rFonts w:ascii="Times New Roman" w:eastAsia="Times New Roman" w:hAnsi="Times New Roman" w:cs="Times New Roman"/>
          <w:color w:val="000000"/>
          <w:sz w:val="24"/>
          <w:szCs w:val="24"/>
          <w:lang w:eastAsia="uk-UA"/>
        </w:rPr>
        <w:t xml:space="preserve">ГРД критично ставиться до таких порушень, оскільки напрацювання у </w:t>
      </w:r>
      <w:r w:rsidR="0096520A">
        <w:rPr>
          <w:rFonts w:ascii="Times New Roman" w:eastAsia="Times New Roman" w:hAnsi="Times New Roman" w:cs="Times New Roman"/>
          <w:color w:val="000000"/>
          <w:sz w:val="24"/>
          <w:szCs w:val="24"/>
          <w:lang w:eastAsia="uk-UA"/>
        </w:rPr>
        <w:t xml:space="preserve">вступі та </w:t>
      </w:r>
      <w:r w:rsidRPr="00AD6632">
        <w:rPr>
          <w:rFonts w:ascii="Times New Roman" w:eastAsia="Times New Roman" w:hAnsi="Times New Roman" w:cs="Times New Roman"/>
          <w:color w:val="000000"/>
          <w:sz w:val="24"/>
          <w:szCs w:val="24"/>
          <w:lang w:eastAsia="uk-UA"/>
        </w:rPr>
        <w:t>висновках розділів дисертації мають бути  отримані самостійно.</w:t>
      </w:r>
    </w:p>
    <w:p w:rsidR="00EB6042" w:rsidRPr="00AD6632" w:rsidRDefault="00EB6042" w:rsidP="00F456F4">
      <w:pPr>
        <w:spacing w:after="0" w:line="240" w:lineRule="auto"/>
        <w:ind w:firstLine="709"/>
        <w:contextualSpacing/>
        <w:jc w:val="both"/>
        <w:rPr>
          <w:rFonts w:ascii="Times New Roman" w:hAnsi="Times New Roman" w:cs="Times New Roman"/>
          <w:color w:val="000000"/>
          <w:sz w:val="24"/>
          <w:szCs w:val="24"/>
          <w:lang w:eastAsia="uk-UA"/>
        </w:rPr>
      </w:pPr>
      <w:r w:rsidRPr="00AD6632">
        <w:rPr>
          <w:rFonts w:ascii="Times New Roman" w:hAnsi="Times New Roman" w:cs="Times New Roman"/>
          <w:sz w:val="24"/>
          <w:szCs w:val="24"/>
        </w:rPr>
        <w:t>Крім того, у ході перевірки встановлено, що</w:t>
      </w:r>
      <w:r w:rsidR="009A0CE4">
        <w:rPr>
          <w:rFonts w:ascii="Times New Roman" w:hAnsi="Times New Roman" w:cs="Times New Roman"/>
          <w:sz w:val="24"/>
          <w:szCs w:val="24"/>
        </w:rPr>
        <w:t xml:space="preserve"> два джерела із 247, зазначені в</w:t>
      </w:r>
      <w:r w:rsidRPr="00AD6632">
        <w:rPr>
          <w:rFonts w:ascii="Times New Roman" w:hAnsi="Times New Roman" w:cs="Times New Roman"/>
          <w:sz w:val="24"/>
          <w:szCs w:val="24"/>
        </w:rPr>
        <w:t xml:space="preserve"> переліку використаної літератури (</w:t>
      </w:r>
      <w:r w:rsidR="009A0CE4">
        <w:rPr>
          <w:rFonts w:ascii="Times New Roman" w:hAnsi="Times New Roman" w:cs="Times New Roman"/>
          <w:sz w:val="24"/>
          <w:szCs w:val="24"/>
        </w:rPr>
        <w:t>№ 203 та № 215), не згадуються в</w:t>
      </w:r>
      <w:r w:rsidRPr="00AD6632">
        <w:rPr>
          <w:rFonts w:ascii="Times New Roman" w:hAnsi="Times New Roman" w:cs="Times New Roman"/>
          <w:sz w:val="24"/>
          <w:szCs w:val="24"/>
        </w:rPr>
        <w:t xml:space="preserve"> тексті дисертації, тобто на них відсутні будь-які посилання.</w:t>
      </w:r>
    </w:p>
    <w:p w:rsidR="00997805" w:rsidRDefault="00343486" w:rsidP="00997805">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D6632">
        <w:rPr>
          <w:rFonts w:ascii="Times New Roman" w:eastAsia="Times New Roman" w:hAnsi="Times New Roman" w:cs="Times New Roman"/>
          <w:color w:val="000000"/>
          <w:sz w:val="24"/>
          <w:szCs w:val="24"/>
          <w:lang w:eastAsia="uk-UA"/>
        </w:rPr>
        <w:t>З огляду на зазначене ГРД підкреслює неприпустимість толерування прояв</w:t>
      </w:r>
      <w:r w:rsidR="009A0CE4">
        <w:rPr>
          <w:rFonts w:ascii="Times New Roman" w:eastAsia="Times New Roman" w:hAnsi="Times New Roman" w:cs="Times New Roman"/>
          <w:color w:val="000000"/>
          <w:sz w:val="24"/>
          <w:szCs w:val="24"/>
          <w:lang w:eastAsia="uk-UA"/>
        </w:rPr>
        <w:t>ів академічної недоброчесності та</w:t>
      </w:r>
      <w:r w:rsidRPr="00AD6632">
        <w:rPr>
          <w:rFonts w:ascii="Times New Roman" w:eastAsia="Times New Roman" w:hAnsi="Times New Roman" w:cs="Times New Roman"/>
          <w:color w:val="000000"/>
          <w:sz w:val="24"/>
          <w:szCs w:val="24"/>
          <w:lang w:eastAsia="uk-UA"/>
        </w:rPr>
        <w:t xml:space="preserve"> наголошує на тому, що допущення кандидатом таких порушень є абсолютним показником недоброчесності. З указаних причин, на переконання ГРД, кандидата неможливо визнати такою, що відповідає критеріям про</w:t>
      </w:r>
      <w:r w:rsidR="009A0CE4">
        <w:rPr>
          <w:rFonts w:ascii="Times New Roman" w:eastAsia="Times New Roman" w:hAnsi="Times New Roman" w:cs="Times New Roman"/>
          <w:color w:val="000000"/>
          <w:sz w:val="24"/>
          <w:szCs w:val="24"/>
          <w:lang w:eastAsia="uk-UA"/>
        </w:rPr>
        <w:t>фесійної етики та доброчесності.</w:t>
      </w:r>
    </w:p>
    <w:p w:rsidR="00AD6632" w:rsidRPr="000A6289" w:rsidRDefault="00AD6632" w:rsidP="00AD6632">
      <w:pPr>
        <w:spacing w:after="0" w:line="240" w:lineRule="auto"/>
        <w:ind w:firstLine="709"/>
        <w:contextualSpacing/>
        <w:jc w:val="both"/>
        <w:rPr>
          <w:rFonts w:ascii="Times New Roman" w:hAnsi="Times New Roman" w:cs="Times New Roman"/>
          <w:sz w:val="24"/>
          <w:szCs w:val="24"/>
        </w:rPr>
      </w:pPr>
      <w:r w:rsidRPr="000A6289">
        <w:rPr>
          <w:rFonts w:ascii="Times New Roman" w:eastAsia="Times New Roman" w:hAnsi="Times New Roman" w:cs="Times New Roman"/>
          <w:color w:val="000000"/>
          <w:sz w:val="24"/>
          <w:szCs w:val="24"/>
          <w:lang w:eastAsia="uk-UA"/>
        </w:rPr>
        <w:t>Сорока О.П.</w:t>
      </w:r>
      <w:r w:rsidR="00CA0C12" w:rsidRPr="000A6289">
        <w:rPr>
          <w:rFonts w:ascii="Times New Roman" w:eastAsia="Times New Roman" w:hAnsi="Times New Roman" w:cs="Times New Roman"/>
          <w:color w:val="000000"/>
          <w:sz w:val="24"/>
          <w:szCs w:val="24"/>
          <w:lang w:eastAsia="uk-UA"/>
        </w:rPr>
        <w:t xml:space="preserve"> надіслала аналогічні за змістом письмові пояснення до ГРД та Комісії, які </w:t>
      </w:r>
      <w:r w:rsidRPr="000A6289">
        <w:rPr>
          <w:rFonts w:ascii="Times New Roman" w:eastAsia="Times New Roman" w:hAnsi="Times New Roman" w:cs="Times New Roman"/>
          <w:color w:val="000000"/>
          <w:sz w:val="24"/>
          <w:szCs w:val="24"/>
          <w:lang w:eastAsia="uk-UA"/>
        </w:rPr>
        <w:t>підтримала під час співбесіди 09</w:t>
      </w:r>
      <w:r w:rsidR="009A0CE4">
        <w:rPr>
          <w:rFonts w:ascii="Times New Roman" w:eastAsia="Times New Roman" w:hAnsi="Times New Roman" w:cs="Times New Roman"/>
          <w:color w:val="000000"/>
          <w:sz w:val="24"/>
          <w:szCs w:val="24"/>
          <w:lang w:eastAsia="uk-UA"/>
        </w:rPr>
        <w:t xml:space="preserve"> червня 2026 року. У поясненнях</w:t>
      </w:r>
      <w:r w:rsidR="00997805" w:rsidRPr="000A6289">
        <w:rPr>
          <w:rFonts w:ascii="Times New Roman" w:eastAsia="Times New Roman" w:hAnsi="Times New Roman" w:cs="Times New Roman"/>
          <w:color w:val="000000"/>
          <w:sz w:val="24"/>
          <w:szCs w:val="24"/>
          <w:lang w:eastAsia="uk-UA"/>
        </w:rPr>
        <w:t xml:space="preserve"> </w:t>
      </w:r>
      <w:r w:rsidR="008050E4" w:rsidRPr="000A6289">
        <w:rPr>
          <w:rFonts w:ascii="Times New Roman" w:eastAsia="Times New Roman" w:hAnsi="Times New Roman" w:cs="Times New Roman"/>
          <w:color w:val="000000"/>
          <w:sz w:val="24"/>
          <w:szCs w:val="24"/>
          <w:lang w:eastAsia="uk-UA"/>
        </w:rPr>
        <w:t xml:space="preserve">кандидат </w:t>
      </w:r>
      <w:r w:rsidR="00997805" w:rsidRPr="000A6289">
        <w:rPr>
          <w:rFonts w:ascii="Times New Roman" w:eastAsia="Times New Roman" w:hAnsi="Times New Roman" w:cs="Times New Roman"/>
          <w:color w:val="000000"/>
          <w:sz w:val="24"/>
          <w:szCs w:val="24"/>
          <w:lang w:eastAsia="uk-UA"/>
        </w:rPr>
        <w:t xml:space="preserve">заперечує </w:t>
      </w:r>
      <w:r w:rsidR="00997805" w:rsidRPr="000A6289">
        <w:rPr>
          <w:rFonts w:ascii="Times New Roman" w:hAnsi="Times New Roman" w:cs="Times New Roman"/>
          <w:sz w:val="24"/>
          <w:szCs w:val="24"/>
        </w:rPr>
        <w:t xml:space="preserve">висновки ГРД щодо наявності </w:t>
      </w:r>
      <w:r w:rsidR="008050E4" w:rsidRPr="000A6289">
        <w:rPr>
          <w:rFonts w:ascii="Times New Roman" w:hAnsi="Times New Roman" w:cs="Times New Roman"/>
          <w:sz w:val="24"/>
          <w:szCs w:val="24"/>
        </w:rPr>
        <w:t>в</w:t>
      </w:r>
      <w:r w:rsidR="00997805" w:rsidRPr="000A6289">
        <w:rPr>
          <w:rFonts w:ascii="Times New Roman" w:hAnsi="Times New Roman" w:cs="Times New Roman"/>
          <w:sz w:val="24"/>
          <w:szCs w:val="24"/>
        </w:rPr>
        <w:t xml:space="preserve"> дисертації академічного плагіату та фальсифікації.</w:t>
      </w:r>
    </w:p>
    <w:p w:rsidR="00EE3B12" w:rsidRPr="000A6289" w:rsidRDefault="00CA0C12" w:rsidP="00997805">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0A6289">
        <w:rPr>
          <w:rFonts w:ascii="Times New Roman" w:eastAsia="Times New Roman" w:hAnsi="Times New Roman" w:cs="Times New Roman"/>
          <w:color w:val="000000"/>
          <w:sz w:val="24"/>
          <w:szCs w:val="24"/>
          <w:lang w:eastAsia="uk-UA"/>
        </w:rPr>
        <w:t>Кандидат зазначила, що її дисертаційне дослідження є самостійною науковою працею, що підтверджується значним обсягом використаних джерел; наявністю власних наукових публікацій автора за темою дослідження; наявністю власних висновків, узагальнень та пропозицій.</w:t>
      </w:r>
    </w:p>
    <w:p w:rsidR="00EE3B12" w:rsidRPr="000A6289" w:rsidRDefault="00997805" w:rsidP="00EE3B12">
      <w:pPr>
        <w:spacing w:after="0" w:line="240" w:lineRule="auto"/>
        <w:ind w:firstLine="709"/>
        <w:contextualSpacing/>
        <w:jc w:val="both"/>
        <w:rPr>
          <w:rFonts w:ascii="Times New Roman" w:hAnsi="Times New Roman" w:cs="Times New Roman"/>
          <w:sz w:val="24"/>
          <w:szCs w:val="24"/>
        </w:rPr>
      </w:pPr>
      <w:r w:rsidRPr="000A6289">
        <w:rPr>
          <w:rFonts w:ascii="Times New Roman" w:eastAsia="Times New Roman" w:hAnsi="Times New Roman" w:cs="Times New Roman"/>
          <w:color w:val="000000"/>
          <w:sz w:val="24"/>
          <w:szCs w:val="24"/>
          <w:lang w:eastAsia="uk-UA"/>
        </w:rPr>
        <w:t xml:space="preserve">Стосовно </w:t>
      </w:r>
      <w:r w:rsidRPr="000A6289">
        <w:rPr>
          <w:rFonts w:ascii="Times New Roman" w:hAnsi="Times New Roman" w:cs="Times New Roman"/>
          <w:sz w:val="24"/>
          <w:szCs w:val="24"/>
        </w:rPr>
        <w:t>фрагмента у вступі дисертації кандидат пояснила, що наведений текст відтворює положення законодавства, судової практики та загальновідомі положення правової доктрини, має описовий характер і не є самостійним науковим результатом.</w:t>
      </w:r>
    </w:p>
    <w:p w:rsidR="008050E4" w:rsidRPr="000A6289" w:rsidRDefault="00997805" w:rsidP="008050E4">
      <w:pPr>
        <w:spacing w:after="0" w:line="240" w:lineRule="auto"/>
        <w:ind w:firstLine="709"/>
        <w:contextualSpacing/>
        <w:jc w:val="both"/>
        <w:rPr>
          <w:rFonts w:ascii="Times New Roman" w:hAnsi="Times New Roman" w:cs="Times New Roman"/>
          <w:sz w:val="24"/>
          <w:szCs w:val="24"/>
        </w:rPr>
      </w:pPr>
      <w:r w:rsidRPr="000A6289">
        <w:rPr>
          <w:rFonts w:ascii="Times New Roman" w:hAnsi="Times New Roman" w:cs="Times New Roman"/>
          <w:sz w:val="24"/>
          <w:szCs w:val="24"/>
        </w:rPr>
        <w:t>Стосовно фрагментів, наведених ГРД як запозичення з праці Чернадчука</w:t>
      </w:r>
      <w:r w:rsidR="00EE3B12" w:rsidRPr="000A6289">
        <w:rPr>
          <w:rFonts w:ascii="Times New Roman" w:hAnsi="Times New Roman" w:cs="Times New Roman"/>
          <w:sz w:val="24"/>
          <w:szCs w:val="24"/>
        </w:rPr>
        <w:t xml:space="preserve"> В.Д., кандидат зазначила</w:t>
      </w:r>
      <w:r w:rsidRPr="000A6289">
        <w:rPr>
          <w:rFonts w:ascii="Times New Roman" w:hAnsi="Times New Roman" w:cs="Times New Roman"/>
          <w:sz w:val="24"/>
          <w:szCs w:val="24"/>
        </w:rPr>
        <w:t>, що в</w:t>
      </w:r>
      <w:r w:rsidR="009A0CE4">
        <w:rPr>
          <w:rFonts w:ascii="Times New Roman" w:hAnsi="Times New Roman" w:cs="Times New Roman"/>
          <w:sz w:val="24"/>
          <w:szCs w:val="24"/>
        </w:rPr>
        <w:t>ідповідні висновки сформульовано</w:t>
      </w:r>
      <w:r w:rsidRPr="000A6289">
        <w:rPr>
          <w:rFonts w:ascii="Times New Roman" w:hAnsi="Times New Roman" w:cs="Times New Roman"/>
          <w:sz w:val="24"/>
          <w:szCs w:val="24"/>
        </w:rPr>
        <w:t xml:space="preserve"> на підставі норм законодавства, постанови Пленуму Верховного Суду України та судової практики</w:t>
      </w:r>
      <w:r w:rsidR="00EE3B12" w:rsidRPr="000A6289">
        <w:rPr>
          <w:rFonts w:ascii="Times New Roman" w:hAnsi="Times New Roman" w:cs="Times New Roman"/>
          <w:sz w:val="24"/>
          <w:szCs w:val="24"/>
        </w:rPr>
        <w:t>. На</w:t>
      </w:r>
      <w:r w:rsidRPr="000A6289">
        <w:rPr>
          <w:rFonts w:ascii="Times New Roman" w:hAnsi="Times New Roman" w:cs="Times New Roman"/>
          <w:sz w:val="24"/>
          <w:szCs w:val="24"/>
        </w:rPr>
        <w:t xml:space="preserve"> думку</w:t>
      </w:r>
      <w:r w:rsidR="00EE3B12" w:rsidRPr="000A6289">
        <w:rPr>
          <w:rFonts w:ascii="Times New Roman" w:hAnsi="Times New Roman" w:cs="Times New Roman"/>
          <w:sz w:val="24"/>
          <w:szCs w:val="24"/>
        </w:rPr>
        <w:t xml:space="preserve"> кандидата</w:t>
      </w:r>
      <w:r w:rsidRPr="000A6289">
        <w:rPr>
          <w:rFonts w:ascii="Times New Roman" w:hAnsi="Times New Roman" w:cs="Times New Roman"/>
          <w:sz w:val="24"/>
          <w:szCs w:val="24"/>
        </w:rPr>
        <w:t>, використані формулювання є загальновживаними правовими конс</w:t>
      </w:r>
      <w:r w:rsidR="000E08EF">
        <w:rPr>
          <w:rFonts w:ascii="Times New Roman" w:hAnsi="Times New Roman" w:cs="Times New Roman"/>
          <w:sz w:val="24"/>
          <w:szCs w:val="24"/>
        </w:rPr>
        <w:t>трукціями, які не становлять об</w:t>
      </w:r>
      <w:r w:rsidR="000E08EF" w:rsidRPr="000A6289">
        <w:rPr>
          <w:rFonts w:ascii="Times New Roman" w:hAnsi="Times New Roman" w:cs="Times New Roman"/>
          <w:sz w:val="24"/>
          <w:szCs w:val="24"/>
        </w:rPr>
        <w:t>’єкта</w:t>
      </w:r>
      <w:r w:rsidR="009A0CE4">
        <w:rPr>
          <w:rFonts w:ascii="Times New Roman" w:hAnsi="Times New Roman" w:cs="Times New Roman"/>
          <w:sz w:val="24"/>
          <w:szCs w:val="24"/>
        </w:rPr>
        <w:t xml:space="preserve"> авторського права,</w:t>
      </w:r>
      <w:r w:rsidRPr="000A6289">
        <w:rPr>
          <w:rFonts w:ascii="Times New Roman" w:hAnsi="Times New Roman" w:cs="Times New Roman"/>
          <w:sz w:val="24"/>
          <w:szCs w:val="24"/>
        </w:rPr>
        <w:t xml:space="preserve"> тому відсутність посилання на працю Чернадчука </w:t>
      </w:r>
      <w:r w:rsidR="00EE3B12" w:rsidRPr="000A6289">
        <w:rPr>
          <w:rFonts w:ascii="Times New Roman" w:hAnsi="Times New Roman" w:cs="Times New Roman"/>
          <w:sz w:val="24"/>
          <w:szCs w:val="24"/>
        </w:rPr>
        <w:t xml:space="preserve">В.Д. </w:t>
      </w:r>
      <w:r w:rsidRPr="000A6289">
        <w:rPr>
          <w:rFonts w:ascii="Times New Roman" w:hAnsi="Times New Roman" w:cs="Times New Roman"/>
          <w:sz w:val="24"/>
          <w:szCs w:val="24"/>
        </w:rPr>
        <w:t>не може свідчит</w:t>
      </w:r>
      <w:r w:rsidR="000E08EF">
        <w:rPr>
          <w:rFonts w:ascii="Times New Roman" w:hAnsi="Times New Roman" w:cs="Times New Roman"/>
          <w:sz w:val="24"/>
          <w:szCs w:val="24"/>
        </w:rPr>
        <w:t>и про академічний плагіат. Крім того, кандидат наголосила</w:t>
      </w:r>
      <w:r w:rsidRPr="000A6289">
        <w:rPr>
          <w:rFonts w:ascii="Times New Roman" w:hAnsi="Times New Roman" w:cs="Times New Roman"/>
          <w:sz w:val="24"/>
          <w:szCs w:val="24"/>
        </w:rPr>
        <w:t>, що ці положення не були заявлені як наукова новизна дисертації.</w:t>
      </w:r>
    </w:p>
    <w:p w:rsidR="009A0236" w:rsidRPr="000A6289" w:rsidRDefault="009A0CE4" w:rsidP="008050E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w:t>
      </w:r>
      <w:r w:rsidR="009A0236" w:rsidRPr="000A6289">
        <w:rPr>
          <w:rFonts w:ascii="Times New Roman" w:hAnsi="Times New Roman" w:cs="Times New Roman"/>
          <w:sz w:val="24"/>
          <w:szCs w:val="24"/>
        </w:rPr>
        <w:t xml:space="preserve">андидат </w:t>
      </w:r>
      <w:r>
        <w:rPr>
          <w:rFonts w:ascii="Times New Roman" w:hAnsi="Times New Roman" w:cs="Times New Roman"/>
          <w:sz w:val="24"/>
          <w:szCs w:val="24"/>
        </w:rPr>
        <w:t xml:space="preserve">також </w:t>
      </w:r>
      <w:r w:rsidR="009A0236" w:rsidRPr="000A6289">
        <w:rPr>
          <w:rFonts w:ascii="Times New Roman" w:hAnsi="Times New Roman" w:cs="Times New Roman"/>
          <w:sz w:val="24"/>
          <w:szCs w:val="24"/>
        </w:rPr>
        <w:t>зазначила, що під час підготовки дисертації опрацьовувала різні методики визначення розміру відшкодування моральної шкоди, зокрема підхід Ерделевського</w:t>
      </w:r>
      <w:r w:rsidR="00057B27" w:rsidRPr="000A6289">
        <w:rPr>
          <w:rFonts w:ascii="Times New Roman" w:hAnsi="Times New Roman" w:cs="Times New Roman"/>
          <w:sz w:val="24"/>
          <w:szCs w:val="24"/>
        </w:rPr>
        <w:t xml:space="preserve"> </w:t>
      </w:r>
      <w:r w:rsidR="00F00781" w:rsidRPr="000A6289">
        <w:rPr>
          <w:rFonts w:ascii="Times New Roman" w:eastAsia="Times New Roman" w:hAnsi="Times New Roman" w:cs="Times New Roman"/>
          <w:color w:val="000000"/>
          <w:sz w:val="24"/>
          <w:szCs w:val="24"/>
          <w:lang w:eastAsia="uk-UA"/>
        </w:rPr>
        <w:t> </w:t>
      </w:r>
      <w:r w:rsidR="00F00781" w:rsidRPr="000A6289">
        <w:rPr>
          <w:rFonts w:ascii="Times New Roman" w:hAnsi="Times New Roman" w:cs="Times New Roman"/>
          <w:sz w:val="24"/>
          <w:szCs w:val="24"/>
        </w:rPr>
        <w:t>А.</w:t>
      </w:r>
      <w:r w:rsidR="00057B27" w:rsidRPr="000A6289">
        <w:rPr>
          <w:rFonts w:ascii="Times New Roman" w:hAnsi="Times New Roman" w:cs="Times New Roman"/>
          <w:sz w:val="24"/>
          <w:szCs w:val="24"/>
        </w:rPr>
        <w:t>М.</w:t>
      </w:r>
      <w:r w:rsidR="009A0236" w:rsidRPr="000A6289">
        <w:rPr>
          <w:rFonts w:ascii="Times New Roman" w:hAnsi="Times New Roman" w:cs="Times New Roman"/>
          <w:sz w:val="24"/>
          <w:szCs w:val="24"/>
        </w:rPr>
        <w:t xml:space="preserve">, заснований на «принципі середньої людини», та концептуальний підхід до визначення грошового еквівалента моральної шкоди. На її думку, наведений аналіз є узагальненням наукових підходів різних авторів, а не відтворенням позиції конкретних науковців, зокрема Грищук </w:t>
      </w:r>
      <w:r w:rsidR="00057B27" w:rsidRPr="000A6289">
        <w:rPr>
          <w:rFonts w:ascii="Times New Roman" w:hAnsi="Times New Roman" w:cs="Times New Roman"/>
          <w:sz w:val="24"/>
          <w:szCs w:val="24"/>
        </w:rPr>
        <w:t xml:space="preserve">О.В. </w:t>
      </w:r>
      <w:r w:rsidR="009A0236" w:rsidRPr="000A6289">
        <w:rPr>
          <w:rFonts w:ascii="Times New Roman" w:hAnsi="Times New Roman" w:cs="Times New Roman"/>
          <w:sz w:val="24"/>
          <w:szCs w:val="24"/>
        </w:rPr>
        <w:t>чи Стефанчука</w:t>
      </w:r>
      <w:r w:rsidR="00057B27" w:rsidRPr="000A6289">
        <w:rPr>
          <w:rFonts w:ascii="Times New Roman" w:hAnsi="Times New Roman" w:cs="Times New Roman"/>
          <w:sz w:val="24"/>
          <w:szCs w:val="24"/>
        </w:rPr>
        <w:t xml:space="preserve"> Р.О. Водночас кандидат</w:t>
      </w:r>
      <w:r>
        <w:rPr>
          <w:rFonts w:ascii="Times New Roman" w:hAnsi="Times New Roman" w:cs="Times New Roman"/>
          <w:sz w:val="24"/>
          <w:szCs w:val="24"/>
        </w:rPr>
        <w:t xml:space="preserve"> наголосила</w:t>
      </w:r>
      <w:r w:rsidR="009A0236" w:rsidRPr="000A6289">
        <w:rPr>
          <w:rFonts w:ascii="Times New Roman" w:hAnsi="Times New Roman" w:cs="Times New Roman"/>
          <w:sz w:val="24"/>
          <w:szCs w:val="24"/>
        </w:rPr>
        <w:t>, що відповідні міркування мають описовий характер і не є власними науковими результатами чи науковою новизною дисертації.</w:t>
      </w:r>
    </w:p>
    <w:p w:rsidR="000A6289" w:rsidRPr="000A6289" w:rsidRDefault="000A6289" w:rsidP="000A6289">
      <w:pPr>
        <w:spacing w:after="0" w:line="240" w:lineRule="auto"/>
        <w:ind w:firstLine="709"/>
        <w:contextualSpacing/>
        <w:jc w:val="both"/>
        <w:rPr>
          <w:rFonts w:ascii="Times New Roman" w:hAnsi="Times New Roman" w:cs="Times New Roman"/>
          <w:sz w:val="24"/>
          <w:szCs w:val="24"/>
        </w:rPr>
      </w:pPr>
      <w:r w:rsidRPr="000A6289">
        <w:rPr>
          <w:rFonts w:ascii="Times New Roman" w:hAnsi="Times New Roman" w:cs="Times New Roman"/>
          <w:sz w:val="24"/>
          <w:szCs w:val="24"/>
        </w:rPr>
        <w:t>Стосовн</w:t>
      </w:r>
      <w:r w:rsidR="009A0CE4">
        <w:rPr>
          <w:rFonts w:ascii="Times New Roman" w:hAnsi="Times New Roman" w:cs="Times New Roman"/>
          <w:sz w:val="24"/>
          <w:szCs w:val="24"/>
        </w:rPr>
        <w:t>о структурного плагіату Сорока О.П. вказала</w:t>
      </w:r>
      <w:r w:rsidRPr="000A6289">
        <w:rPr>
          <w:rFonts w:ascii="Times New Roman" w:hAnsi="Times New Roman" w:cs="Times New Roman"/>
          <w:sz w:val="24"/>
          <w:szCs w:val="24"/>
        </w:rPr>
        <w:t>, що такі зауваження є безпідставними, оскільки в тексті дисертації наведено по</w:t>
      </w:r>
      <w:r w:rsidR="00343017">
        <w:rPr>
          <w:rFonts w:ascii="Times New Roman" w:hAnsi="Times New Roman" w:cs="Times New Roman"/>
          <w:sz w:val="24"/>
          <w:szCs w:val="24"/>
        </w:rPr>
        <w:t xml:space="preserve">силання на першоджерело </w:t>
      </w:r>
      <w:r w:rsidR="00343017" w:rsidRPr="006E48A4">
        <w:rPr>
          <w:rFonts w:ascii="Times New Roman" w:hAnsi="Times New Roman" w:cs="Times New Roman"/>
          <w:sz w:val="24"/>
          <w:szCs w:val="24"/>
        </w:rPr>
        <w:t>–</w:t>
      </w:r>
      <w:r w:rsidRPr="000A6289">
        <w:rPr>
          <w:rFonts w:ascii="Times New Roman" w:hAnsi="Times New Roman" w:cs="Times New Roman"/>
          <w:sz w:val="24"/>
          <w:szCs w:val="24"/>
        </w:rPr>
        <w:t xml:space="preserve"> працю </w:t>
      </w:r>
      <w:r w:rsidRPr="000A6289">
        <w:rPr>
          <w:rFonts w:ascii="Times New Roman" w:hAnsi="Times New Roman" w:cs="Times New Roman"/>
          <w:sz w:val="24"/>
          <w:szCs w:val="24"/>
        </w:rPr>
        <w:lastRenderedPageBreak/>
        <w:t>Антосика С.М. та Кокуна О.М. «Відшкодування моральної ш</w:t>
      </w:r>
      <w:r w:rsidR="009A0CE4">
        <w:rPr>
          <w:rFonts w:ascii="Times New Roman" w:hAnsi="Times New Roman" w:cs="Times New Roman"/>
          <w:sz w:val="24"/>
          <w:szCs w:val="24"/>
        </w:rPr>
        <w:t>коди: психологічні аспекти», яку також включено</w:t>
      </w:r>
      <w:r w:rsidRPr="000A6289">
        <w:rPr>
          <w:rFonts w:ascii="Times New Roman" w:hAnsi="Times New Roman" w:cs="Times New Roman"/>
          <w:sz w:val="24"/>
          <w:szCs w:val="24"/>
        </w:rPr>
        <w:t xml:space="preserve"> до переліку використаних джерел. Крім того, кандидат звернула увагу, що Онищенко О.С. також використовував положення зазначеної праці у власному дослідженні, а тому сам факт наведення аналогічної тези не може свідчити про запозичення структури викладу.</w:t>
      </w:r>
    </w:p>
    <w:p w:rsidR="000A6289" w:rsidRPr="000A6289" w:rsidRDefault="000A6289" w:rsidP="000A6289">
      <w:pPr>
        <w:spacing w:after="0" w:line="240" w:lineRule="auto"/>
        <w:ind w:firstLine="709"/>
        <w:contextualSpacing/>
        <w:jc w:val="both"/>
        <w:rPr>
          <w:rFonts w:ascii="Times New Roman" w:hAnsi="Times New Roman" w:cs="Times New Roman"/>
          <w:sz w:val="24"/>
          <w:szCs w:val="24"/>
        </w:rPr>
      </w:pPr>
      <w:r w:rsidRPr="000A6289">
        <w:rPr>
          <w:rFonts w:ascii="Times New Roman" w:hAnsi="Times New Roman" w:cs="Times New Roman"/>
          <w:sz w:val="24"/>
          <w:szCs w:val="24"/>
        </w:rPr>
        <w:t>Стосовно відсутності в</w:t>
      </w:r>
      <w:r w:rsidR="00997805" w:rsidRPr="000A6289">
        <w:rPr>
          <w:rFonts w:ascii="Times New Roman" w:hAnsi="Times New Roman" w:cs="Times New Roman"/>
          <w:sz w:val="24"/>
          <w:szCs w:val="24"/>
        </w:rPr>
        <w:t xml:space="preserve"> тексті дисертації посилань на два джерела</w:t>
      </w:r>
      <w:r w:rsidRPr="000A6289">
        <w:rPr>
          <w:rFonts w:ascii="Times New Roman" w:hAnsi="Times New Roman" w:cs="Times New Roman"/>
          <w:sz w:val="24"/>
          <w:szCs w:val="24"/>
        </w:rPr>
        <w:t xml:space="preserve"> зі списку літератури кандидат пояснила</w:t>
      </w:r>
      <w:r w:rsidR="00997805" w:rsidRPr="000A6289">
        <w:rPr>
          <w:rFonts w:ascii="Times New Roman" w:hAnsi="Times New Roman" w:cs="Times New Roman"/>
          <w:sz w:val="24"/>
          <w:szCs w:val="24"/>
        </w:rPr>
        <w:t>, що джерело № 203 є її власною науковою публікацією, а відсутність посилання на джерело № 215 зумовлена технічною помилкою, оскільки відповідне цитування було вилучене під час остаточного редагування дисертації, т</w:t>
      </w:r>
      <w:r w:rsidR="009A0CE4">
        <w:rPr>
          <w:rFonts w:ascii="Times New Roman" w:hAnsi="Times New Roman" w:cs="Times New Roman"/>
          <w:sz w:val="24"/>
          <w:szCs w:val="24"/>
        </w:rPr>
        <w:t>оді як саме джерело залишилося в</w:t>
      </w:r>
      <w:r w:rsidR="00997805" w:rsidRPr="000A6289">
        <w:rPr>
          <w:rFonts w:ascii="Times New Roman" w:hAnsi="Times New Roman" w:cs="Times New Roman"/>
          <w:sz w:val="24"/>
          <w:szCs w:val="24"/>
        </w:rPr>
        <w:t xml:space="preserve"> переліку використаної літератури.</w:t>
      </w:r>
    </w:p>
    <w:p w:rsidR="00424D7A" w:rsidRPr="003842C1" w:rsidRDefault="00997805" w:rsidP="003842C1">
      <w:pPr>
        <w:spacing w:after="0" w:line="240" w:lineRule="auto"/>
        <w:ind w:firstLine="709"/>
        <w:contextualSpacing/>
        <w:jc w:val="both"/>
        <w:rPr>
          <w:rFonts w:ascii="Times New Roman" w:hAnsi="Times New Roman" w:cs="Times New Roman"/>
          <w:sz w:val="24"/>
          <w:szCs w:val="24"/>
        </w:rPr>
      </w:pPr>
      <w:r w:rsidRPr="000A6289">
        <w:rPr>
          <w:rFonts w:ascii="Times New Roman" w:hAnsi="Times New Roman" w:cs="Times New Roman"/>
          <w:sz w:val="24"/>
          <w:szCs w:val="24"/>
        </w:rPr>
        <w:t>Н</w:t>
      </w:r>
      <w:r w:rsidR="00CF137E">
        <w:rPr>
          <w:rFonts w:ascii="Times New Roman" w:hAnsi="Times New Roman" w:cs="Times New Roman"/>
          <w:sz w:val="24"/>
          <w:szCs w:val="24"/>
        </w:rPr>
        <w:t>а підставі наведеного кандидат</w:t>
      </w:r>
      <w:r w:rsidRPr="000A6289">
        <w:rPr>
          <w:rFonts w:ascii="Times New Roman" w:hAnsi="Times New Roman" w:cs="Times New Roman"/>
          <w:sz w:val="24"/>
          <w:szCs w:val="24"/>
        </w:rPr>
        <w:t xml:space="preserve"> вважає, що дисертація є результатом її самостійного наукового дослідження, а використання положень інших авторів здійснювалося відповідно до вимог академічної доброчесності.</w:t>
      </w:r>
    </w:p>
    <w:p w:rsidR="0052003D" w:rsidRDefault="003D1871" w:rsidP="0052003D">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Оцінюючи викладені обстави</w:t>
      </w:r>
      <w:r w:rsidR="0052003D">
        <w:rPr>
          <w:rFonts w:ascii="Times New Roman" w:hAnsi="Times New Roman" w:cs="Times New Roman"/>
          <w:sz w:val="24"/>
          <w:szCs w:val="24"/>
        </w:rPr>
        <w:t>ни, Комісія бере до уваги таке.</w:t>
      </w:r>
    </w:p>
    <w:p w:rsidR="003D1871" w:rsidRPr="003A638E" w:rsidRDefault="00151658" w:rsidP="0052003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pacing w:val="-4"/>
          <w:sz w:val="24"/>
          <w:szCs w:val="24"/>
        </w:rPr>
        <w:t>Комісією встановлено, що в</w:t>
      </w:r>
      <w:r w:rsidR="003842C1" w:rsidRPr="003A638E">
        <w:rPr>
          <w:rFonts w:ascii="Times New Roman" w:eastAsiaTheme="minorEastAsia" w:hAnsi="Times New Roman" w:cs="Times New Roman"/>
          <w:spacing w:val="-4"/>
          <w:sz w:val="24"/>
          <w:szCs w:val="24"/>
          <w:lang w:eastAsia="ru-RU"/>
        </w:rPr>
        <w:t xml:space="preserve"> 2021</w:t>
      </w:r>
      <w:r w:rsidR="003D1871" w:rsidRPr="003A638E">
        <w:rPr>
          <w:rFonts w:ascii="Times New Roman" w:eastAsiaTheme="minorEastAsia" w:hAnsi="Times New Roman" w:cs="Times New Roman"/>
          <w:spacing w:val="-4"/>
          <w:sz w:val="24"/>
          <w:szCs w:val="24"/>
          <w:lang w:eastAsia="ru-RU"/>
        </w:rPr>
        <w:t xml:space="preserve"> році в </w:t>
      </w:r>
      <w:r w:rsidR="0052003D" w:rsidRPr="003A638E">
        <w:rPr>
          <w:rFonts w:ascii="Times New Roman" w:hAnsi="Times New Roman" w:cs="Times New Roman"/>
          <w:sz w:val="24"/>
          <w:szCs w:val="24"/>
          <w:lang w:eastAsia="uk-UA"/>
        </w:rPr>
        <w:t>Національному юридичному університеті України імені Ярослава Мудрого Сорока О.П.</w:t>
      </w:r>
      <w:r w:rsidR="00221BC6" w:rsidRPr="003A638E">
        <w:rPr>
          <w:rFonts w:ascii="Times New Roman" w:hAnsi="Times New Roman" w:cs="Times New Roman"/>
          <w:spacing w:val="-4"/>
          <w:sz w:val="24"/>
          <w:szCs w:val="24"/>
          <w:shd w:val="clear" w:color="auto" w:fill="FFFFFF"/>
        </w:rPr>
        <w:t xml:space="preserve"> </w:t>
      </w:r>
      <w:r w:rsidR="003D1871" w:rsidRPr="003A638E">
        <w:rPr>
          <w:rFonts w:ascii="Times New Roman" w:eastAsiaTheme="minorEastAsia" w:hAnsi="Times New Roman" w:cs="Times New Roman"/>
          <w:spacing w:val="-4"/>
          <w:sz w:val="24"/>
          <w:szCs w:val="24"/>
          <w:lang w:eastAsia="ru-RU"/>
        </w:rPr>
        <w:t>захистила дисертацію «</w:t>
      </w:r>
      <w:r w:rsidR="003A638E">
        <w:rPr>
          <w:rFonts w:ascii="Times New Roman" w:eastAsia="Times New Roman" w:hAnsi="Times New Roman" w:cs="Times New Roman"/>
          <w:spacing w:val="-4"/>
          <w:sz w:val="24"/>
          <w:szCs w:val="24"/>
          <w:lang w:eastAsia="uk-UA"/>
        </w:rPr>
        <w:t xml:space="preserve">Відшкодування моральної шкоди внаслідок нещасних випадків та професійних захворювань на виробництві» </w:t>
      </w:r>
      <w:r w:rsidR="003D1871" w:rsidRPr="003A638E">
        <w:rPr>
          <w:rFonts w:ascii="Times New Roman" w:eastAsiaTheme="minorEastAsia" w:hAnsi="Times New Roman" w:cs="Times New Roman"/>
          <w:spacing w:val="-4"/>
          <w:sz w:val="24"/>
          <w:szCs w:val="24"/>
          <w:lang w:eastAsia="ru-RU"/>
        </w:rPr>
        <w:t xml:space="preserve">та </w:t>
      </w:r>
      <w:r w:rsidR="003D1871" w:rsidRPr="003A638E">
        <w:rPr>
          <w:rFonts w:ascii="Times New Roman" w:eastAsia="Times New Roman" w:hAnsi="Times New Roman" w:cs="Times New Roman"/>
          <w:spacing w:val="-4"/>
          <w:sz w:val="24"/>
          <w:szCs w:val="24"/>
          <w:lang w:eastAsia="uk-UA"/>
        </w:rPr>
        <w:t xml:space="preserve">отримала науковий ступінь </w:t>
      </w:r>
      <w:r w:rsidR="00221BC6" w:rsidRPr="003A638E">
        <w:rPr>
          <w:rFonts w:ascii="Times New Roman" w:eastAsia="Arial Unicode MS" w:hAnsi="Times New Roman" w:cs="Times New Roman"/>
          <w:spacing w:val="-4"/>
          <w:sz w:val="24"/>
          <w:szCs w:val="24"/>
        </w:rPr>
        <w:t>кандидата наук (диплом ДК</w:t>
      </w:r>
      <w:r w:rsidR="003D1871" w:rsidRPr="003A638E">
        <w:rPr>
          <w:rFonts w:ascii="Times New Roman" w:eastAsia="Arial Unicode MS" w:hAnsi="Times New Roman" w:cs="Times New Roman"/>
          <w:spacing w:val="-4"/>
          <w:sz w:val="24"/>
          <w:szCs w:val="24"/>
        </w:rPr>
        <w:t xml:space="preserve"> № </w:t>
      </w:r>
      <w:r w:rsidR="008A4756" w:rsidRPr="003A638E">
        <w:rPr>
          <w:rFonts w:ascii="Times New Roman" w:eastAsia="Times New Roman" w:hAnsi="Times New Roman" w:cs="Times New Roman"/>
          <w:spacing w:val="-4"/>
          <w:sz w:val="24"/>
          <w:szCs w:val="24"/>
          <w:lang w:eastAsia="uk-UA"/>
        </w:rPr>
        <w:t> </w:t>
      </w:r>
      <w:r w:rsidR="003A638E">
        <w:rPr>
          <w:rFonts w:ascii="Times New Roman" w:eastAsia="Arial Unicode MS" w:hAnsi="Times New Roman" w:cs="Times New Roman"/>
          <w:spacing w:val="-4"/>
          <w:sz w:val="24"/>
          <w:szCs w:val="24"/>
        </w:rPr>
        <w:t>059466</w:t>
      </w:r>
      <w:r w:rsidR="003D1871" w:rsidRPr="003A638E">
        <w:rPr>
          <w:rFonts w:ascii="Times New Roman" w:eastAsia="Arial Unicode MS" w:hAnsi="Times New Roman" w:cs="Times New Roman"/>
          <w:spacing w:val="-4"/>
          <w:sz w:val="24"/>
          <w:szCs w:val="24"/>
        </w:rPr>
        <w:t>).</w:t>
      </w:r>
    </w:p>
    <w:p w:rsidR="00F24C2F" w:rsidRDefault="003D1871" w:rsidP="003D1871">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Комісія бере до уваги, що рішення про присудження нау</w:t>
      </w:r>
      <w:r w:rsidR="008A4756" w:rsidRPr="005B3485">
        <w:rPr>
          <w:rFonts w:ascii="Times New Roman" w:hAnsi="Times New Roman" w:cs="Times New Roman"/>
          <w:sz w:val="24"/>
          <w:szCs w:val="24"/>
        </w:rPr>
        <w:t>кового ступен</w:t>
      </w:r>
      <w:r w:rsidR="003A638E">
        <w:rPr>
          <w:rFonts w:ascii="Times New Roman" w:hAnsi="Times New Roman" w:cs="Times New Roman"/>
          <w:sz w:val="24"/>
          <w:szCs w:val="24"/>
        </w:rPr>
        <w:t>я кандидата наук Сороці О.П.</w:t>
      </w:r>
      <w:r w:rsidRPr="005B3485">
        <w:rPr>
          <w:rFonts w:ascii="Times New Roman" w:hAnsi="Times New Roman" w:cs="Times New Roman"/>
          <w:sz w:val="24"/>
          <w:szCs w:val="24"/>
        </w:rPr>
        <w:t xml:space="preserve"> станом на день проведення співбесіди є чинним, що </w:t>
      </w:r>
      <w:r w:rsidR="00F24C2F">
        <w:rPr>
          <w:rFonts w:ascii="Times New Roman" w:hAnsi="Times New Roman" w:cs="Times New Roman"/>
          <w:sz w:val="24"/>
          <w:szCs w:val="24"/>
        </w:rPr>
        <w:t xml:space="preserve">вказує на дотримання </w:t>
      </w:r>
      <w:r w:rsidR="009A0CE4">
        <w:rPr>
          <w:rFonts w:ascii="Times New Roman" w:hAnsi="Times New Roman" w:cs="Times New Roman"/>
          <w:sz w:val="24"/>
          <w:szCs w:val="24"/>
        </w:rPr>
        <w:t>загалом</w:t>
      </w:r>
      <w:r w:rsidR="000D3001">
        <w:rPr>
          <w:rFonts w:ascii="Times New Roman" w:hAnsi="Times New Roman" w:cs="Times New Roman"/>
          <w:sz w:val="24"/>
          <w:szCs w:val="24"/>
        </w:rPr>
        <w:t xml:space="preserve"> кандидатом вимог до виконання такого виду наукового дослідження.</w:t>
      </w:r>
    </w:p>
    <w:p w:rsidR="003D1871" w:rsidRPr="005B3485" w:rsidRDefault="000D3001" w:rsidP="003D187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Під час аналізу</w:t>
      </w:r>
      <w:r w:rsidR="00BF2298" w:rsidRPr="005B3485">
        <w:rPr>
          <w:rFonts w:ascii="Times New Roman" w:hAnsi="Times New Roman" w:cs="Times New Roman"/>
          <w:sz w:val="24"/>
          <w:szCs w:val="24"/>
        </w:rPr>
        <w:t xml:space="preserve"> висновку</w:t>
      </w:r>
      <w:r w:rsidR="003D1871" w:rsidRPr="005B3485">
        <w:rPr>
          <w:rFonts w:ascii="Times New Roman" w:hAnsi="Times New Roman" w:cs="Times New Roman"/>
          <w:sz w:val="24"/>
          <w:szCs w:val="24"/>
        </w:rPr>
        <w:t xml:space="preserve"> ГРД у цій частині Комісія враховує правову позицію, викладену в постанові Касаційного адміністративного суду у складі  Верховного Суду від  03  червня 2025 року у справі № </w:t>
      </w:r>
      <w:r w:rsidR="003D1871" w:rsidRPr="005B3485">
        <w:rPr>
          <w:rFonts w:ascii="Times New Roman" w:hAnsi="Times New Roman" w:cs="Times New Roman"/>
          <w:i/>
          <w:sz w:val="24"/>
          <w:szCs w:val="24"/>
          <w:shd w:val="clear" w:color="auto" w:fill="FFFFFF"/>
        </w:rPr>
        <w:t> </w:t>
      </w:r>
      <w:r w:rsidR="003D1871" w:rsidRPr="005B3485">
        <w:rPr>
          <w:rFonts w:ascii="Times New Roman" w:hAnsi="Times New Roman" w:cs="Times New Roman"/>
          <w:sz w:val="24"/>
          <w:szCs w:val="24"/>
        </w:rPr>
        <w:t>560/8264/24, у якій зазначено, що ключову роль у забезпеченні академічної доброчесності у вищій освіті відіграє Національне агентство із забезпечення якості вищої освіти (далі – НАЗЯВО). Комітет з питань етики НАЗЯВО уповноважений розглядати випадки порушення академічної доброчесності та подавати відповідні висновки до НАЗЯВО, яке має повноваження встановлювати факти академічного плагіату, фабрикації чи фальсифікації та ініціювати звернення до Міністерства освіти та науки України щодо скасування рішень про присудження наукових ступенів кандидата та доктора наук, якщо такі порушення були виявлені.</w:t>
      </w:r>
    </w:p>
    <w:p w:rsidR="003D1871" w:rsidRPr="005B3485" w:rsidRDefault="003D1871" w:rsidP="003D1871">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Суд виснував, що НАЗЯВО відповідно до статті 17 Закону України «Про вищу освіту» є постійно діючим колегіальним органом; юридичною особою публічного права, яка діє згідно з цим законом і статутом, що затверджується Кабінетом Міністрів України. Комітет з питань етики, який утворюється у складі НАЗЯВО, розглядає питання порушення академічної доброчесності і вносить відповідні подання до НАЗЯВО, а також виконує інші повноваження, покладені на нього НАЗЯВО (частина дев’ята статті 19 Закону України «Про вищу освіту»).</w:t>
      </w:r>
    </w:p>
    <w:p w:rsidR="003D1871" w:rsidRPr="005B3485" w:rsidRDefault="003D1871" w:rsidP="003D1871">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Згідно з пунктом 9 положень Статуту Національного агентства із забезпечення якості вищої освіти, затвердженого постановою Кабінету Міністрів України від 15 квітня 2015 року № 244 «Про утворення Національного агентства із забезпечення якості вищої освіти» (у редакції постанови Кабінету Міністрів України від 23 січня 2024 року № 71), НАЗЯВО встановлює відповідно до законодавства факти академічного плагіату, фабрикації чи фальсифікації та готує звернення до Міністерства освіти та науки України про скасування рішення спеціалізованої вченої ради про присудження наукового ступеня кандидата наук, доктора наук.</w:t>
      </w:r>
    </w:p>
    <w:p w:rsidR="003D1871" w:rsidRDefault="003D1871" w:rsidP="003D1871">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 xml:space="preserve">У постанові Касаційного адміністративного суду у складі Верховного Суду від </w:t>
      </w:r>
      <w:r w:rsidRPr="005B3485">
        <w:rPr>
          <w:rFonts w:ascii="Times New Roman" w:hAnsi="Times New Roman" w:cs="Times New Roman"/>
          <w:i/>
          <w:sz w:val="24"/>
          <w:szCs w:val="24"/>
          <w:shd w:val="clear" w:color="auto" w:fill="FFFFFF"/>
        </w:rPr>
        <w:t> </w:t>
      </w:r>
      <w:r w:rsidRPr="005B3485">
        <w:rPr>
          <w:rFonts w:ascii="Times New Roman" w:hAnsi="Times New Roman" w:cs="Times New Roman"/>
          <w:sz w:val="24"/>
          <w:szCs w:val="24"/>
        </w:rPr>
        <w:t xml:space="preserve">03 </w:t>
      </w:r>
      <w:r w:rsidRPr="005B3485">
        <w:rPr>
          <w:rFonts w:ascii="Times New Roman" w:hAnsi="Times New Roman" w:cs="Times New Roman"/>
          <w:i/>
          <w:sz w:val="24"/>
          <w:szCs w:val="24"/>
          <w:shd w:val="clear" w:color="auto" w:fill="FFFFFF"/>
        </w:rPr>
        <w:t> </w:t>
      </w:r>
      <w:r w:rsidRPr="005B3485">
        <w:rPr>
          <w:rFonts w:ascii="Times New Roman" w:hAnsi="Times New Roman" w:cs="Times New Roman"/>
          <w:sz w:val="24"/>
          <w:szCs w:val="24"/>
        </w:rPr>
        <w:t>червня 2025 року у справі № 560/8264/24 наголошено на тому, що будь-які звинувачення, зокрема в порушенні академічної доброчесності, мають бути підкріплені конкретними доказами та належно перевіреними фактами, а висновки НАЗЯВО як контролюючого органу у цій сфері – бути обґрунтованими.</w:t>
      </w:r>
    </w:p>
    <w:p w:rsidR="00347CB5" w:rsidRPr="001877A4" w:rsidRDefault="00347CB5" w:rsidP="00347CB5">
      <w:pPr>
        <w:spacing w:after="0" w:line="240" w:lineRule="auto"/>
        <w:ind w:firstLine="709"/>
        <w:contextualSpacing/>
        <w:jc w:val="both"/>
        <w:rPr>
          <w:rFonts w:ascii="Times New Roman" w:hAnsi="Times New Roman" w:cs="Times New Roman"/>
          <w:color w:val="000000"/>
          <w:sz w:val="24"/>
          <w:szCs w:val="24"/>
        </w:rPr>
      </w:pPr>
      <w:r w:rsidRPr="001877A4">
        <w:rPr>
          <w:rFonts w:ascii="Times New Roman" w:hAnsi="Times New Roman" w:cs="Times New Roman"/>
          <w:color w:val="000000"/>
          <w:sz w:val="24"/>
          <w:szCs w:val="24"/>
        </w:rPr>
        <w:t xml:space="preserve">Із урахуванням встановлених обставин (за відсутності достатніх фактичних даних і висновків компетентного органу, які можуть свідчити про академічну недоброчесність) </w:t>
      </w:r>
      <w:r w:rsidRPr="001877A4">
        <w:rPr>
          <w:rFonts w:ascii="Times New Roman" w:hAnsi="Times New Roman" w:cs="Times New Roman"/>
          <w:color w:val="000000"/>
          <w:sz w:val="24"/>
          <w:szCs w:val="24"/>
        </w:rPr>
        <w:lastRenderedPageBreak/>
        <w:t xml:space="preserve">Комісія вважає, що в даному конкретному випадку сумнів ГРД </w:t>
      </w:r>
      <w:r>
        <w:rPr>
          <w:rFonts w:ascii="Times New Roman" w:hAnsi="Times New Roman" w:cs="Times New Roman"/>
          <w:color w:val="000000"/>
          <w:sz w:val="24"/>
          <w:szCs w:val="24"/>
        </w:rPr>
        <w:t>не є достатньою підставою</w:t>
      </w:r>
      <w:r w:rsidRPr="001877A4">
        <w:rPr>
          <w:rFonts w:ascii="Times New Roman" w:hAnsi="Times New Roman" w:cs="Times New Roman"/>
          <w:color w:val="000000"/>
          <w:sz w:val="24"/>
          <w:szCs w:val="24"/>
        </w:rPr>
        <w:t xml:space="preserve"> для однозначного висновку про порушення кандидатом принципів академічної доброчесності </w:t>
      </w:r>
      <w:r>
        <w:rPr>
          <w:rFonts w:ascii="Times New Roman" w:hAnsi="Times New Roman" w:cs="Times New Roman"/>
          <w:color w:val="000000"/>
          <w:sz w:val="24"/>
          <w:szCs w:val="24"/>
        </w:rPr>
        <w:t>з огляду на те</w:t>
      </w:r>
      <w:r w:rsidRPr="001877A4">
        <w:rPr>
          <w:rFonts w:ascii="Times New Roman" w:hAnsi="Times New Roman" w:cs="Times New Roman"/>
          <w:color w:val="000000"/>
          <w:sz w:val="24"/>
          <w:szCs w:val="24"/>
        </w:rPr>
        <w:t xml:space="preserve">, що пояснення кандидата </w:t>
      </w:r>
      <w:r>
        <w:rPr>
          <w:rFonts w:ascii="Times New Roman" w:hAnsi="Times New Roman" w:cs="Times New Roman"/>
          <w:color w:val="000000"/>
          <w:sz w:val="24"/>
          <w:szCs w:val="24"/>
        </w:rPr>
        <w:t xml:space="preserve">є певною мірою </w:t>
      </w:r>
      <w:r w:rsidRPr="001877A4">
        <w:rPr>
          <w:rFonts w:ascii="Times New Roman" w:hAnsi="Times New Roman" w:cs="Times New Roman"/>
          <w:color w:val="000000"/>
          <w:sz w:val="24"/>
          <w:szCs w:val="24"/>
        </w:rPr>
        <w:t xml:space="preserve">логічними і переконливими. </w:t>
      </w:r>
    </w:p>
    <w:p w:rsidR="00347CB5" w:rsidRPr="001877A4" w:rsidRDefault="00347CB5" w:rsidP="00347CB5">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1877A4">
        <w:rPr>
          <w:rFonts w:ascii="Times New Roman" w:eastAsia="Times New Roman" w:hAnsi="Times New Roman" w:cs="Times New Roman"/>
          <w:sz w:val="24"/>
          <w:szCs w:val="24"/>
          <w:lang w:eastAsia="uk-UA"/>
        </w:rPr>
        <w:t xml:space="preserve">Водночас Комісія звертає увагу кандидата на викладені обставини та необхідність </w:t>
      </w:r>
      <w:r w:rsidRPr="001877A4">
        <w:rPr>
          <w:rFonts w:ascii="Times New Roman" w:hAnsi="Times New Roman" w:cs="Times New Roman"/>
          <w:sz w:val="24"/>
          <w:szCs w:val="24"/>
        </w:rPr>
        <w:t xml:space="preserve">більш ретельного та уважного оформлення наукових публікацій, зокрема щодо коректного зазначення використаних джерел. </w:t>
      </w:r>
    </w:p>
    <w:p w:rsidR="00EA49CC" w:rsidRPr="004575D4" w:rsidRDefault="00B94FFE" w:rsidP="00EA49CC">
      <w:pPr>
        <w:spacing w:after="0" w:line="240" w:lineRule="auto"/>
        <w:ind w:firstLine="709"/>
        <w:contextualSpacing/>
        <w:jc w:val="both"/>
        <w:rPr>
          <w:rFonts w:ascii="Times New Roman" w:hAnsi="Times New Roman" w:cs="Times New Roman"/>
          <w:sz w:val="24"/>
          <w:szCs w:val="24"/>
        </w:rPr>
      </w:pPr>
      <w:r w:rsidRPr="004575D4">
        <w:rPr>
          <w:rFonts w:ascii="Times New Roman" w:hAnsi="Times New Roman" w:cs="Times New Roman"/>
          <w:sz w:val="24"/>
          <w:szCs w:val="24"/>
        </w:rPr>
        <w:t xml:space="preserve">Також у висновку ГРД зазначено, що кандидат не відповідає критеріям доброчесності та професійної етики </w:t>
      </w:r>
      <w:r w:rsidR="00FD298A" w:rsidRPr="004575D4">
        <w:rPr>
          <w:rFonts w:ascii="Times New Roman" w:hAnsi="Times New Roman" w:cs="Times New Roman"/>
          <w:sz w:val="24"/>
          <w:szCs w:val="24"/>
        </w:rPr>
        <w:t>за показниками «сумлінність» та «дотримання етичних норм і бездоганна поведінка у професійній ді</w:t>
      </w:r>
      <w:r w:rsidR="00955BB3" w:rsidRPr="004575D4">
        <w:rPr>
          <w:rFonts w:ascii="Times New Roman" w:hAnsi="Times New Roman" w:cs="Times New Roman"/>
          <w:sz w:val="24"/>
          <w:szCs w:val="24"/>
        </w:rPr>
        <w:t>яльності та особистому житті».</w:t>
      </w:r>
    </w:p>
    <w:p w:rsidR="005E780B" w:rsidRPr="004575D4" w:rsidRDefault="00EA49CC" w:rsidP="005E780B">
      <w:pPr>
        <w:spacing w:after="0" w:line="240" w:lineRule="auto"/>
        <w:ind w:firstLine="709"/>
        <w:contextualSpacing/>
        <w:jc w:val="both"/>
        <w:rPr>
          <w:rFonts w:ascii="Times New Roman" w:hAnsi="Times New Roman" w:cs="Times New Roman"/>
          <w:color w:val="000000"/>
          <w:sz w:val="24"/>
          <w:szCs w:val="24"/>
        </w:rPr>
      </w:pPr>
      <w:r w:rsidRPr="004575D4">
        <w:rPr>
          <w:rFonts w:ascii="Times New Roman" w:hAnsi="Times New Roman" w:cs="Times New Roman"/>
          <w:color w:val="000000"/>
          <w:sz w:val="24"/>
          <w:szCs w:val="24"/>
        </w:rPr>
        <w:t>За даними Єдиного де</w:t>
      </w:r>
      <w:r w:rsidR="005474CE">
        <w:rPr>
          <w:rFonts w:ascii="Times New Roman" w:hAnsi="Times New Roman" w:cs="Times New Roman"/>
          <w:color w:val="000000"/>
          <w:sz w:val="24"/>
          <w:szCs w:val="24"/>
        </w:rPr>
        <w:t xml:space="preserve">ржавного реєстру судових рішень, </w:t>
      </w:r>
      <w:r w:rsidRPr="004575D4">
        <w:rPr>
          <w:rFonts w:ascii="Times New Roman" w:hAnsi="Times New Roman" w:cs="Times New Roman"/>
          <w:color w:val="000000"/>
          <w:sz w:val="24"/>
          <w:szCs w:val="24"/>
        </w:rPr>
        <w:t>ГРД вста</w:t>
      </w:r>
      <w:r w:rsidR="00E344DB" w:rsidRPr="004575D4">
        <w:rPr>
          <w:rFonts w:ascii="Times New Roman" w:hAnsi="Times New Roman" w:cs="Times New Roman"/>
          <w:color w:val="000000"/>
          <w:sz w:val="24"/>
          <w:szCs w:val="24"/>
        </w:rPr>
        <w:t xml:space="preserve">новлено, </w:t>
      </w:r>
      <w:r w:rsidR="00E16C6A">
        <w:rPr>
          <w:rFonts w:ascii="Times New Roman" w:hAnsi="Times New Roman" w:cs="Times New Roman"/>
          <w:color w:val="000000"/>
          <w:sz w:val="24"/>
          <w:szCs w:val="24"/>
        </w:rPr>
        <w:t>що суддя Сорока О.П. за період</w:t>
      </w:r>
      <w:r w:rsidR="00E344DB" w:rsidRPr="004575D4">
        <w:rPr>
          <w:rFonts w:ascii="Times New Roman" w:hAnsi="Times New Roman" w:cs="Times New Roman"/>
          <w:color w:val="000000"/>
          <w:sz w:val="24"/>
          <w:szCs w:val="24"/>
        </w:rPr>
        <w:t xml:space="preserve"> 2009–2018 років розглянула 301</w:t>
      </w:r>
      <w:r w:rsidR="00E344DB" w:rsidRPr="004575D4">
        <w:rPr>
          <w:rFonts w:ascii="Times New Roman" w:hAnsi="Times New Roman" w:cs="Times New Roman"/>
          <w:sz w:val="24"/>
          <w:szCs w:val="24"/>
        </w:rPr>
        <w:t xml:space="preserve"> справу про адміністративні правопорушення, відповідальність за які передбачена статтею 130 </w:t>
      </w:r>
      <w:r w:rsidR="00E344DB" w:rsidRPr="004575D4">
        <w:rPr>
          <w:rFonts w:ascii="Times New Roman" w:eastAsia="Times New Roman" w:hAnsi="Times New Roman" w:cs="Times New Roman"/>
          <w:sz w:val="24"/>
          <w:szCs w:val="24"/>
          <w:lang w:eastAsia="uk-UA"/>
        </w:rPr>
        <w:t>Кодексу України про адміністративні правопорушення (далі – КУпАП)</w:t>
      </w:r>
      <w:r w:rsidRPr="004575D4">
        <w:rPr>
          <w:rFonts w:ascii="Times New Roman" w:hAnsi="Times New Roman" w:cs="Times New Roman"/>
          <w:color w:val="000000"/>
          <w:sz w:val="24"/>
          <w:szCs w:val="24"/>
        </w:rPr>
        <w:t>, з яких закрито у зв’язку зі спливом строку прит</w:t>
      </w:r>
      <w:r w:rsidR="002534C7" w:rsidRPr="004575D4">
        <w:rPr>
          <w:rFonts w:ascii="Times New Roman" w:hAnsi="Times New Roman" w:cs="Times New Roman"/>
          <w:color w:val="000000"/>
          <w:sz w:val="24"/>
          <w:szCs w:val="24"/>
        </w:rPr>
        <w:t>ягнення до відповідальності –</w:t>
      </w:r>
      <w:r w:rsidR="00E344DB" w:rsidRPr="004575D4">
        <w:rPr>
          <w:rFonts w:ascii="Times New Roman" w:hAnsi="Times New Roman" w:cs="Times New Roman"/>
          <w:color w:val="000000"/>
          <w:sz w:val="24"/>
          <w:szCs w:val="24"/>
        </w:rPr>
        <w:t xml:space="preserve"> 47 справ</w:t>
      </w:r>
      <w:r w:rsidR="007253DF" w:rsidRPr="004575D4">
        <w:rPr>
          <w:rFonts w:ascii="Times New Roman" w:hAnsi="Times New Roman" w:cs="Times New Roman"/>
          <w:color w:val="000000"/>
          <w:sz w:val="24"/>
          <w:szCs w:val="24"/>
        </w:rPr>
        <w:t>.</w:t>
      </w:r>
      <w:r w:rsidRPr="004575D4">
        <w:rPr>
          <w:rFonts w:ascii="Times New Roman" w:hAnsi="Times New Roman" w:cs="Times New Roman"/>
          <w:color w:val="000000"/>
          <w:sz w:val="24"/>
          <w:szCs w:val="24"/>
        </w:rPr>
        <w:t xml:space="preserve"> </w:t>
      </w:r>
      <w:r w:rsidR="007253DF" w:rsidRPr="004575D4">
        <w:rPr>
          <w:rFonts w:ascii="Times New Roman" w:hAnsi="Times New Roman" w:cs="Times New Roman"/>
          <w:color w:val="000000"/>
          <w:sz w:val="24"/>
          <w:szCs w:val="24"/>
        </w:rPr>
        <w:t>ГРД вказала, що 7 справ</w:t>
      </w:r>
      <w:r w:rsidRPr="004575D4">
        <w:rPr>
          <w:rFonts w:ascii="Times New Roman" w:hAnsi="Times New Roman" w:cs="Times New Roman"/>
          <w:color w:val="000000"/>
          <w:sz w:val="24"/>
          <w:szCs w:val="24"/>
        </w:rPr>
        <w:t xml:space="preserve"> надійшли до</w:t>
      </w:r>
      <w:r w:rsidR="00E16C6A">
        <w:rPr>
          <w:rFonts w:ascii="Times New Roman" w:hAnsi="Times New Roman" w:cs="Times New Roman"/>
          <w:color w:val="000000"/>
          <w:sz w:val="24"/>
          <w:szCs w:val="24"/>
        </w:rPr>
        <w:t xml:space="preserve"> суду вже після спливу строку, у</w:t>
      </w:r>
      <w:r w:rsidRPr="004575D4">
        <w:rPr>
          <w:rFonts w:ascii="Times New Roman" w:hAnsi="Times New Roman" w:cs="Times New Roman"/>
          <w:color w:val="000000"/>
          <w:sz w:val="24"/>
          <w:szCs w:val="24"/>
        </w:rPr>
        <w:t xml:space="preserve"> межах якого можливе накладення адміністративного стягнення</w:t>
      </w:r>
      <w:r w:rsidR="00E16C6A">
        <w:rPr>
          <w:rFonts w:ascii="Times New Roman" w:hAnsi="Times New Roman" w:cs="Times New Roman"/>
          <w:color w:val="000000"/>
          <w:sz w:val="24"/>
          <w:szCs w:val="24"/>
        </w:rPr>
        <w:t>,</w:t>
      </w:r>
      <w:r w:rsidRPr="004575D4">
        <w:rPr>
          <w:rFonts w:ascii="Times New Roman" w:hAnsi="Times New Roman" w:cs="Times New Roman"/>
          <w:color w:val="000000"/>
          <w:sz w:val="24"/>
          <w:szCs w:val="24"/>
        </w:rPr>
        <w:t xml:space="preserve"> а</w:t>
      </w:r>
      <w:r w:rsidR="007253DF" w:rsidRPr="004575D4">
        <w:rPr>
          <w:rFonts w:ascii="Times New Roman" w:hAnsi="Times New Roman" w:cs="Times New Roman"/>
          <w:color w:val="000000"/>
          <w:sz w:val="24"/>
          <w:szCs w:val="24"/>
        </w:rPr>
        <w:t>бо невдовзі до його закінчення; 7 справ направлялись на доопрацювання. Проте у 33 справах, що становить 10,96 % від загальної</w:t>
      </w:r>
      <w:r w:rsidR="00E16C6A">
        <w:rPr>
          <w:rFonts w:ascii="Times New Roman" w:hAnsi="Times New Roman" w:cs="Times New Roman"/>
          <w:color w:val="000000"/>
          <w:sz w:val="24"/>
          <w:szCs w:val="24"/>
        </w:rPr>
        <w:t xml:space="preserve"> кількості справ цієї категорії</w:t>
      </w:r>
      <w:r w:rsidR="006B1D94" w:rsidRPr="004575D4">
        <w:rPr>
          <w:rFonts w:ascii="Times New Roman" w:hAnsi="Times New Roman" w:cs="Times New Roman"/>
          <w:sz w:val="24"/>
          <w:szCs w:val="24"/>
        </w:rPr>
        <w:t xml:space="preserve"> </w:t>
      </w:r>
      <w:r w:rsidR="00E16C6A">
        <w:rPr>
          <w:rFonts w:ascii="Times New Roman" w:hAnsi="Times New Roman" w:cs="Times New Roman"/>
          <w:sz w:val="24"/>
          <w:szCs w:val="24"/>
        </w:rPr>
        <w:t>(</w:t>
      </w:r>
      <w:r w:rsidR="006B1D94" w:rsidRPr="004575D4">
        <w:rPr>
          <w:rFonts w:ascii="Times New Roman" w:hAnsi="Times New Roman" w:cs="Times New Roman"/>
          <w:sz w:val="24"/>
          <w:szCs w:val="24"/>
        </w:rPr>
        <w:t>у висновку ГРД наведено номери відповідних справ</w:t>
      </w:r>
      <w:r w:rsidR="00E16C6A">
        <w:rPr>
          <w:rFonts w:ascii="Times New Roman" w:hAnsi="Times New Roman" w:cs="Times New Roman"/>
          <w:sz w:val="24"/>
          <w:szCs w:val="24"/>
        </w:rPr>
        <w:t>)</w:t>
      </w:r>
      <w:r w:rsidR="007253DF" w:rsidRPr="004575D4">
        <w:rPr>
          <w:rFonts w:ascii="Times New Roman" w:hAnsi="Times New Roman" w:cs="Times New Roman"/>
          <w:color w:val="000000"/>
          <w:sz w:val="24"/>
          <w:szCs w:val="24"/>
        </w:rPr>
        <w:t xml:space="preserve">, </w:t>
      </w:r>
      <w:r w:rsidRPr="004575D4">
        <w:rPr>
          <w:rFonts w:ascii="Times New Roman" w:hAnsi="Times New Roman" w:cs="Times New Roman"/>
          <w:color w:val="000000"/>
          <w:sz w:val="24"/>
          <w:szCs w:val="24"/>
        </w:rPr>
        <w:t>кандидат мала достатньо часу аби розглянути їх у строк, визначений законом.</w:t>
      </w:r>
    </w:p>
    <w:p w:rsidR="004575D4" w:rsidRPr="004575D4" w:rsidRDefault="004575D4" w:rsidP="004575D4">
      <w:pPr>
        <w:spacing w:after="0" w:line="240" w:lineRule="auto"/>
        <w:ind w:firstLine="709"/>
        <w:contextualSpacing/>
        <w:jc w:val="both"/>
        <w:rPr>
          <w:rFonts w:ascii="Times New Roman" w:hAnsi="Times New Roman" w:cs="Times New Roman"/>
          <w:color w:val="000000"/>
          <w:sz w:val="24"/>
          <w:szCs w:val="24"/>
          <w:shd w:val="clear" w:color="auto" w:fill="FFFFFF"/>
        </w:rPr>
      </w:pPr>
      <w:r w:rsidRPr="004575D4">
        <w:rPr>
          <w:rFonts w:ascii="Times New Roman" w:hAnsi="Times New Roman" w:cs="Times New Roman"/>
          <w:color w:val="000000"/>
          <w:sz w:val="24"/>
          <w:szCs w:val="24"/>
          <w:shd w:val="clear" w:color="auto" w:fill="FFFFFF"/>
        </w:rPr>
        <w:t>На думку ГРД, Сорока О.П. допускала необґрунтоване затягування розгляду справ за статтею 130 КУпАП, наслідком чого стало уникнення правопорушниками адміністративної відповідальності через сплив строків. Така практика викликає обґрунтований сумнів у належному виконанні Сорокою О.П. професійних обов’язків та її відповідності критеріям доброчесності і професійної етики.</w:t>
      </w:r>
    </w:p>
    <w:p w:rsidR="00EA446B" w:rsidRPr="007C5914" w:rsidRDefault="00EA446B" w:rsidP="00EA446B">
      <w:pPr>
        <w:spacing w:after="0" w:line="240" w:lineRule="auto"/>
        <w:ind w:firstLine="709"/>
        <w:contextualSpacing/>
        <w:jc w:val="both"/>
        <w:rPr>
          <w:rFonts w:ascii="Times New Roman" w:hAnsi="Times New Roman" w:cs="Times New Roman"/>
          <w:sz w:val="24"/>
          <w:szCs w:val="24"/>
        </w:rPr>
      </w:pPr>
      <w:r w:rsidRPr="007C5914">
        <w:rPr>
          <w:rFonts w:ascii="Times New Roman" w:hAnsi="Times New Roman" w:cs="Times New Roman"/>
          <w:sz w:val="24"/>
          <w:szCs w:val="24"/>
        </w:rPr>
        <w:t xml:space="preserve">На спростування обставин, викладених у висновку ГРД, Сорока О.П. надала письмові пояснення, які підтримала під час співбесіди, зазначивши, </w:t>
      </w:r>
      <w:r w:rsidR="00FE680E">
        <w:rPr>
          <w:rFonts w:ascii="Times New Roman" w:hAnsi="Times New Roman" w:cs="Times New Roman"/>
          <w:sz w:val="24"/>
          <w:szCs w:val="24"/>
        </w:rPr>
        <w:t>що справа № 3-2916/10, яка в</w:t>
      </w:r>
      <w:r w:rsidRPr="007C5914">
        <w:rPr>
          <w:rFonts w:ascii="Times New Roman" w:hAnsi="Times New Roman" w:cs="Times New Roman"/>
          <w:sz w:val="24"/>
          <w:szCs w:val="24"/>
        </w:rPr>
        <w:t xml:space="preserve"> переліку ГРД зазначена двічі, була розглянута не нею, а суддею Хортицького районного суду міста Запоріжжя, а в окремих справах строки притягнення до адміністративної відповідальності спливли ще до їх надходження до її провадження або незадовго до цього (№</w:t>
      </w:r>
      <w:r w:rsidR="007841C2" w:rsidRPr="005B3485">
        <w:rPr>
          <w:rFonts w:ascii="Times New Roman" w:hAnsi="Times New Roman" w:cs="Times New Roman"/>
          <w:sz w:val="24"/>
          <w:szCs w:val="24"/>
        </w:rPr>
        <w:t> </w:t>
      </w:r>
      <w:r w:rsidRPr="007C5914">
        <w:rPr>
          <w:rFonts w:ascii="Times New Roman" w:hAnsi="Times New Roman" w:cs="Times New Roman"/>
          <w:sz w:val="24"/>
          <w:szCs w:val="24"/>
        </w:rPr>
        <w:t>3-4052/11 та № 646/15171/15-п).</w:t>
      </w:r>
    </w:p>
    <w:p w:rsidR="007C5914" w:rsidRPr="007C5914" w:rsidRDefault="00EA446B" w:rsidP="007C5914">
      <w:pPr>
        <w:spacing w:after="0" w:line="240" w:lineRule="auto"/>
        <w:ind w:firstLine="709"/>
        <w:contextualSpacing/>
        <w:jc w:val="both"/>
        <w:rPr>
          <w:rFonts w:ascii="Times New Roman" w:hAnsi="Times New Roman" w:cs="Times New Roman"/>
          <w:sz w:val="24"/>
          <w:szCs w:val="24"/>
        </w:rPr>
      </w:pPr>
      <w:r w:rsidRPr="007C5914">
        <w:rPr>
          <w:rFonts w:ascii="Times New Roman" w:hAnsi="Times New Roman" w:cs="Times New Roman"/>
          <w:sz w:val="24"/>
          <w:szCs w:val="24"/>
        </w:rPr>
        <w:t>Кандидат просила врахувати, що переважна більшість справ, на які звернула увагу ГРД, припадає на 2017 рік, коли через з</w:t>
      </w:r>
      <w:r w:rsidR="007841C2">
        <w:rPr>
          <w:rFonts w:ascii="Times New Roman" w:hAnsi="Times New Roman" w:cs="Times New Roman"/>
          <w:sz w:val="24"/>
          <w:szCs w:val="24"/>
        </w:rPr>
        <w:t>начний кадровий дефіцит в Основ</w:t>
      </w:r>
      <w:r w:rsidR="007841C2" w:rsidRPr="004575D4">
        <w:rPr>
          <w:rFonts w:ascii="Times New Roman" w:hAnsi="Times New Roman" w:cs="Times New Roman"/>
          <w:color w:val="000000"/>
          <w:sz w:val="24"/>
          <w:szCs w:val="24"/>
        </w:rPr>
        <w:t>’</w:t>
      </w:r>
      <w:r w:rsidRPr="007C5914">
        <w:rPr>
          <w:rFonts w:ascii="Times New Roman" w:hAnsi="Times New Roman" w:cs="Times New Roman"/>
          <w:sz w:val="24"/>
          <w:szCs w:val="24"/>
        </w:rPr>
        <w:t>янському районному суді міста Харкова її навантаження становило 243,48 %. Вона зазначила, що справи призначалися до розгляду в строки, передбачені статтею 277 КУпАП, або з незначним їх перевищенням, а відкладення розгляду були зумовлені несвоєчасним повідомленням учасників провадження, поверненням поштової кореспонденції, заявленими клопотаннями та необхідністю забезпечення права на захист.</w:t>
      </w:r>
    </w:p>
    <w:p w:rsidR="007C5914" w:rsidRPr="007C5914" w:rsidRDefault="007C5914" w:rsidP="007C5914">
      <w:pPr>
        <w:spacing w:after="0" w:line="240" w:lineRule="auto"/>
        <w:ind w:firstLine="709"/>
        <w:contextualSpacing/>
        <w:jc w:val="both"/>
        <w:rPr>
          <w:rFonts w:ascii="Times New Roman" w:hAnsi="Times New Roman" w:cs="Times New Roman"/>
          <w:color w:val="000000"/>
          <w:sz w:val="24"/>
          <w:szCs w:val="24"/>
        </w:rPr>
      </w:pPr>
      <w:r w:rsidRPr="007C5914">
        <w:rPr>
          <w:rFonts w:ascii="Times New Roman" w:hAnsi="Times New Roman" w:cs="Times New Roman"/>
          <w:sz w:val="24"/>
          <w:szCs w:val="24"/>
        </w:rPr>
        <w:t>К</w:t>
      </w:r>
      <w:r w:rsidR="007841C2">
        <w:rPr>
          <w:rFonts w:ascii="Times New Roman" w:hAnsi="Times New Roman" w:cs="Times New Roman"/>
          <w:sz w:val="24"/>
          <w:szCs w:val="24"/>
        </w:rPr>
        <w:t>андидат також зазначила, що в</w:t>
      </w:r>
      <w:r w:rsidRPr="007C5914">
        <w:rPr>
          <w:rFonts w:ascii="Times New Roman" w:hAnsi="Times New Roman" w:cs="Times New Roman"/>
          <w:sz w:val="24"/>
          <w:szCs w:val="24"/>
        </w:rPr>
        <w:t xml:space="preserve"> 2017 році закрила 29 справ н</w:t>
      </w:r>
      <w:r w:rsidR="007841C2">
        <w:rPr>
          <w:rFonts w:ascii="Times New Roman" w:hAnsi="Times New Roman" w:cs="Times New Roman"/>
          <w:sz w:val="24"/>
          <w:szCs w:val="24"/>
        </w:rPr>
        <w:t>а підставі статті 38 КУпАП у зв</w:t>
      </w:r>
      <w:r w:rsidR="007841C2" w:rsidRPr="007C5914">
        <w:rPr>
          <w:rFonts w:ascii="Times New Roman" w:hAnsi="Times New Roman" w:cs="Times New Roman"/>
          <w:sz w:val="24"/>
          <w:szCs w:val="24"/>
        </w:rPr>
        <w:t>’язку</w:t>
      </w:r>
      <w:r w:rsidRPr="007C5914">
        <w:rPr>
          <w:rFonts w:ascii="Times New Roman" w:hAnsi="Times New Roman" w:cs="Times New Roman"/>
          <w:sz w:val="24"/>
          <w:szCs w:val="24"/>
        </w:rPr>
        <w:t xml:space="preserve"> із закінченням строків притягнення до адміністративної відповідальності, що, на її думку, було зумовлено пізнім надходженням справ до суду та процесуальною поведінкою осіб, які притягувалися до адміністративної відповідальності, а не її діями.</w:t>
      </w:r>
    </w:p>
    <w:p w:rsidR="00E95CF3" w:rsidRPr="007C5914" w:rsidRDefault="00E95CF3" w:rsidP="00E95CF3">
      <w:pPr>
        <w:spacing w:after="0" w:line="240" w:lineRule="auto"/>
        <w:ind w:firstLine="709"/>
        <w:contextualSpacing/>
        <w:jc w:val="both"/>
        <w:rPr>
          <w:rFonts w:ascii="Times New Roman" w:hAnsi="Times New Roman" w:cs="Times New Roman"/>
          <w:sz w:val="24"/>
          <w:szCs w:val="24"/>
        </w:rPr>
      </w:pPr>
      <w:r w:rsidRPr="007C5914">
        <w:rPr>
          <w:rFonts w:ascii="Times New Roman" w:hAnsi="Times New Roman" w:cs="Times New Roman"/>
          <w:sz w:val="24"/>
          <w:szCs w:val="24"/>
        </w:rPr>
        <w:t>Крім того, кандидат</w:t>
      </w:r>
      <w:r w:rsidR="0086559C" w:rsidRPr="007C5914">
        <w:rPr>
          <w:rFonts w:ascii="Times New Roman" w:hAnsi="Times New Roman" w:cs="Times New Roman"/>
          <w:sz w:val="24"/>
          <w:szCs w:val="24"/>
        </w:rPr>
        <w:t xml:space="preserve"> не погодилася з висновком ГРД щодо направлення нею семи справ на дооформлення, зазначивши, що лише одну із цих справ </w:t>
      </w:r>
      <w:r w:rsidR="00FE680E">
        <w:rPr>
          <w:rFonts w:ascii="Times New Roman" w:hAnsi="Times New Roman" w:cs="Times New Roman"/>
          <w:sz w:val="24"/>
          <w:szCs w:val="24"/>
        </w:rPr>
        <w:t>(</w:t>
      </w:r>
      <w:r w:rsidRPr="007C5914">
        <w:rPr>
          <w:rFonts w:ascii="Times New Roman" w:hAnsi="Times New Roman" w:cs="Times New Roman"/>
          <w:sz w:val="24"/>
          <w:szCs w:val="24"/>
        </w:rPr>
        <w:t>№ 646/378/17</w:t>
      </w:r>
      <w:r w:rsidR="00FE680E">
        <w:rPr>
          <w:rFonts w:ascii="Times New Roman" w:hAnsi="Times New Roman" w:cs="Times New Roman"/>
          <w:sz w:val="24"/>
          <w:szCs w:val="24"/>
        </w:rPr>
        <w:t>)</w:t>
      </w:r>
      <w:r w:rsidRPr="007C5914">
        <w:rPr>
          <w:rFonts w:ascii="Times New Roman" w:hAnsi="Times New Roman" w:cs="Times New Roman"/>
          <w:sz w:val="24"/>
          <w:szCs w:val="24"/>
        </w:rPr>
        <w:t xml:space="preserve"> </w:t>
      </w:r>
      <w:r w:rsidR="0086559C" w:rsidRPr="007C5914">
        <w:rPr>
          <w:rFonts w:ascii="Times New Roman" w:hAnsi="Times New Roman" w:cs="Times New Roman"/>
          <w:sz w:val="24"/>
          <w:szCs w:val="24"/>
        </w:rPr>
        <w:t>було направлено нею, тоді як інші надходили до її провадження після повернення на дооформлення іншими суддями або після передачі з інших судів уже після спливу строків притягнення до адміністративної відповідальності.</w:t>
      </w:r>
    </w:p>
    <w:p w:rsidR="007C5914" w:rsidRDefault="00FE680E" w:rsidP="003C162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Кандидат вказала</w:t>
      </w:r>
      <w:r w:rsidR="00E95CF3" w:rsidRPr="007C5914">
        <w:rPr>
          <w:rFonts w:ascii="Times New Roman" w:hAnsi="Times New Roman" w:cs="Times New Roman"/>
          <w:sz w:val="24"/>
          <w:szCs w:val="24"/>
        </w:rPr>
        <w:t>, що як суддя вживала необхідних заходів для</w:t>
      </w:r>
      <w:r>
        <w:rPr>
          <w:rFonts w:ascii="Times New Roman" w:hAnsi="Times New Roman" w:cs="Times New Roman"/>
          <w:sz w:val="24"/>
          <w:szCs w:val="24"/>
        </w:rPr>
        <w:t xml:space="preserve"> призначення справ до розгляду в</w:t>
      </w:r>
      <w:r w:rsidR="00E95CF3" w:rsidRPr="007C5914">
        <w:rPr>
          <w:rFonts w:ascii="Times New Roman" w:hAnsi="Times New Roman" w:cs="Times New Roman"/>
          <w:sz w:val="24"/>
          <w:szCs w:val="24"/>
        </w:rPr>
        <w:t xml:space="preserve"> розумні строки з урахуванням навантаження, належного повідомлення учасників провадження, заявлених клопотань та інших процесуальних обставин. На її думку, розгляд справ здійснювався з дотриманням гарантій права на справедливий суд, а її дії не сприяли уникненню правопорушниками адміністративної відповідальності.</w:t>
      </w:r>
    </w:p>
    <w:p w:rsidR="003C162A" w:rsidRPr="007C5914" w:rsidRDefault="003C162A" w:rsidP="003C162A">
      <w:pPr>
        <w:spacing w:after="0" w:line="240" w:lineRule="auto"/>
        <w:ind w:firstLine="709"/>
        <w:contextualSpacing/>
        <w:jc w:val="both"/>
        <w:rPr>
          <w:rFonts w:ascii="Times New Roman" w:hAnsi="Times New Roman" w:cs="Times New Roman"/>
          <w:sz w:val="24"/>
          <w:szCs w:val="24"/>
        </w:rPr>
      </w:pPr>
      <w:r w:rsidRPr="00FC11CD">
        <w:rPr>
          <w:rFonts w:ascii="Times New Roman" w:eastAsia="Times New Roman" w:hAnsi="Times New Roman" w:cs="Times New Roman"/>
          <w:color w:val="000000"/>
          <w:sz w:val="24"/>
          <w:szCs w:val="24"/>
          <w:lang w:eastAsia="uk-UA"/>
        </w:rPr>
        <w:lastRenderedPageBreak/>
        <w:t xml:space="preserve">Надаючи оцінку </w:t>
      </w:r>
      <w:r>
        <w:rPr>
          <w:rFonts w:ascii="Times New Roman" w:eastAsia="Times New Roman" w:hAnsi="Times New Roman" w:cs="Times New Roman"/>
          <w:color w:val="000000"/>
          <w:sz w:val="24"/>
          <w:szCs w:val="24"/>
          <w:lang w:eastAsia="uk-UA"/>
        </w:rPr>
        <w:t>поясненням кандидата, врахувавши</w:t>
      </w:r>
      <w:r w:rsidRPr="00FC11CD">
        <w:rPr>
          <w:rFonts w:ascii="Times New Roman" w:eastAsia="Times New Roman" w:hAnsi="Times New Roman" w:cs="Times New Roman"/>
          <w:color w:val="000000"/>
          <w:sz w:val="24"/>
          <w:szCs w:val="24"/>
          <w:lang w:eastAsia="uk-UA"/>
        </w:rPr>
        <w:t xml:space="preserve"> обставини перебігу розгляду наведених ГРД справ та провівши системний аналіз статистичної інфо</w:t>
      </w:r>
      <w:r w:rsidR="007C5914">
        <w:rPr>
          <w:rFonts w:ascii="Times New Roman" w:eastAsia="Times New Roman" w:hAnsi="Times New Roman" w:cs="Times New Roman"/>
          <w:color w:val="000000"/>
          <w:sz w:val="24"/>
          <w:szCs w:val="24"/>
          <w:lang w:eastAsia="uk-UA"/>
        </w:rPr>
        <w:t>рмації про розгляд Сорокою О.П.</w:t>
      </w:r>
      <w:r w:rsidRPr="00FC11CD">
        <w:rPr>
          <w:rFonts w:ascii="Times New Roman" w:eastAsia="Times New Roman" w:hAnsi="Times New Roman" w:cs="Times New Roman"/>
          <w:color w:val="000000"/>
          <w:sz w:val="24"/>
          <w:szCs w:val="24"/>
          <w:lang w:eastAsia="uk-UA"/>
        </w:rPr>
        <w:t xml:space="preserve"> справ відповідної категорії, Комісія </w:t>
      </w:r>
      <w:r w:rsidRPr="00FC11CD">
        <w:rPr>
          <w:rFonts w:ascii="Times New Roman" w:eastAsia="Times New Roman" w:hAnsi="Times New Roman" w:cs="Times New Roman"/>
          <w:sz w:val="24"/>
          <w:szCs w:val="24"/>
          <w:lang w:eastAsia="uk-UA"/>
        </w:rPr>
        <w:t>бере до уваги таке.</w:t>
      </w:r>
    </w:p>
    <w:p w:rsidR="003C162A" w:rsidRPr="00FC11CD" w:rsidRDefault="003C162A" w:rsidP="003C162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FC11CD">
        <w:rPr>
          <w:rFonts w:ascii="Times New Roman" w:eastAsia="Times New Roman" w:hAnsi="Times New Roman" w:cs="Times New Roman"/>
          <w:color w:val="000000"/>
          <w:sz w:val="24"/>
          <w:szCs w:val="24"/>
          <w:lang w:eastAsia="uk-UA"/>
        </w:rPr>
        <w:t xml:space="preserve">Комісія </w:t>
      </w:r>
      <w:r w:rsidRPr="00FC11CD">
        <w:rPr>
          <w:rFonts w:ascii="Times New Roman" w:hAnsi="Times New Roman" w:cs="Times New Roman"/>
          <w:color w:val="000000"/>
          <w:sz w:val="24"/>
          <w:szCs w:val="24"/>
          <w:shd w:val="clear" w:color="auto" w:fill="FFFFFF"/>
        </w:rPr>
        <w:t xml:space="preserve">відзначає, що одним із обов’язків судді згідно з пунктом 1 частини сьомої статті </w:t>
      </w:r>
      <w:r w:rsidRPr="00FC11CD">
        <w:rPr>
          <w:rFonts w:ascii="Times New Roman" w:eastAsia="Times New Roman" w:hAnsi="Times New Roman" w:cs="Times New Roman"/>
          <w:color w:val="000000"/>
          <w:sz w:val="24"/>
          <w:szCs w:val="24"/>
          <w:lang w:eastAsia="uk-UA"/>
        </w:rPr>
        <w:t> </w:t>
      </w:r>
      <w:r w:rsidRPr="00FC11CD">
        <w:rPr>
          <w:rFonts w:ascii="Times New Roman" w:hAnsi="Times New Roman" w:cs="Times New Roman"/>
          <w:color w:val="000000"/>
          <w:sz w:val="24"/>
          <w:szCs w:val="24"/>
          <w:shd w:val="clear" w:color="auto" w:fill="FFFFFF"/>
        </w:rPr>
        <w:t>56 З</w:t>
      </w:r>
      <w:r w:rsidR="00991EA9">
        <w:rPr>
          <w:rFonts w:ascii="Times New Roman" w:hAnsi="Times New Roman" w:cs="Times New Roman"/>
          <w:color w:val="000000"/>
          <w:sz w:val="24"/>
          <w:szCs w:val="24"/>
          <w:shd w:val="clear" w:color="auto" w:fill="FFFFFF"/>
        </w:rPr>
        <w:t>акону є</w:t>
      </w:r>
      <w:r w:rsidRPr="00FC11CD">
        <w:rPr>
          <w:rFonts w:ascii="Times New Roman" w:hAnsi="Times New Roman" w:cs="Times New Roman"/>
          <w:color w:val="000000"/>
          <w:sz w:val="24"/>
          <w:szCs w:val="24"/>
          <w:shd w:val="clear" w:color="auto" w:fill="FFFFFF"/>
        </w:rPr>
        <w:t xml:space="preserve"> справедливий, безсторонній та своєчасний розгляд і вирішення судових справ відповідно до закону з дотриманням засад і правил судочинства.</w:t>
      </w:r>
    </w:p>
    <w:p w:rsidR="003C162A" w:rsidRPr="00FC11CD" w:rsidRDefault="003C162A" w:rsidP="003C162A">
      <w:pPr>
        <w:spacing w:after="0" w:line="240" w:lineRule="auto"/>
        <w:ind w:firstLine="709"/>
        <w:contextualSpacing/>
        <w:jc w:val="both"/>
        <w:rPr>
          <w:rFonts w:ascii="Times New Roman" w:hAnsi="Times New Roman" w:cs="Times New Roman"/>
          <w:color w:val="000000"/>
          <w:sz w:val="24"/>
          <w:szCs w:val="24"/>
          <w:shd w:val="clear" w:color="auto" w:fill="FFFFFF"/>
        </w:rPr>
      </w:pPr>
      <w:r w:rsidRPr="00FC11CD">
        <w:rPr>
          <w:rFonts w:ascii="Times New Roman" w:eastAsia="Times New Roman" w:hAnsi="Times New Roman" w:cs="Times New Roman"/>
          <w:color w:val="000000"/>
          <w:sz w:val="24"/>
          <w:szCs w:val="24"/>
          <w:lang w:eastAsia="uk-UA"/>
        </w:rPr>
        <w:t>Стосовно розгляду суддею справ про адміністративні правопорушення за статтею 130 </w:t>
      </w:r>
      <w:r w:rsidR="007C5914">
        <w:rPr>
          <w:rFonts w:ascii="Times New Roman" w:eastAsia="Times New Roman" w:hAnsi="Times New Roman" w:cs="Times New Roman"/>
          <w:color w:val="000000"/>
          <w:sz w:val="24"/>
          <w:szCs w:val="24"/>
          <w:lang w:eastAsia="uk-UA"/>
        </w:rPr>
        <w:t>КУпАП, які наведені у висновку</w:t>
      </w:r>
      <w:r w:rsidRPr="00FC11CD">
        <w:rPr>
          <w:rFonts w:ascii="Times New Roman" w:eastAsia="Times New Roman" w:hAnsi="Times New Roman" w:cs="Times New Roman"/>
          <w:color w:val="000000"/>
          <w:sz w:val="24"/>
          <w:szCs w:val="24"/>
          <w:lang w:eastAsia="uk-UA"/>
        </w:rPr>
        <w:t xml:space="preserve"> ГРД, Комісія погоджується, що незабезпечення ефективного відправлення судочинства у справах про адміністративні правопорушення може за певних обставин свідчити про невідповідність судді критеріям професійної етики та доброчесності, та відзначає, що мети юридичної відповідальності не буде досягнуто, якщо особи, які керують транспортними засобами у стані алкогольного, наркотичного чи іншого сп’яніння, систематично не притягатимуться до адміністративної відповідальності через сплив строків накладення адміністративного стягнення.</w:t>
      </w:r>
    </w:p>
    <w:p w:rsidR="003C162A" w:rsidRPr="00FC11CD" w:rsidRDefault="003C162A" w:rsidP="003C162A">
      <w:pPr>
        <w:spacing w:after="0" w:line="240" w:lineRule="auto"/>
        <w:ind w:firstLine="709"/>
        <w:contextualSpacing/>
        <w:jc w:val="both"/>
        <w:rPr>
          <w:rFonts w:ascii="Times New Roman" w:hAnsi="Times New Roman" w:cs="Times New Roman"/>
          <w:color w:val="000000"/>
          <w:sz w:val="24"/>
          <w:szCs w:val="24"/>
          <w:shd w:val="clear" w:color="auto" w:fill="FFFFFF"/>
        </w:rPr>
      </w:pPr>
      <w:r w:rsidRPr="00FC11CD">
        <w:rPr>
          <w:rFonts w:ascii="Times New Roman" w:eastAsia="Times New Roman" w:hAnsi="Times New Roman" w:cs="Times New Roman"/>
          <w:color w:val="000000"/>
          <w:sz w:val="24"/>
          <w:szCs w:val="24"/>
          <w:lang w:eastAsia="uk-UA"/>
        </w:rPr>
        <w:t xml:space="preserve">Водночас Комісія наголошує, що предметом перевірки під час кваліфікаційного оцінювання судді </w:t>
      </w:r>
      <w:r>
        <w:rPr>
          <w:rFonts w:ascii="Times New Roman" w:eastAsia="Times New Roman" w:hAnsi="Times New Roman" w:cs="Times New Roman"/>
          <w:color w:val="000000"/>
          <w:sz w:val="24"/>
          <w:szCs w:val="24"/>
          <w:lang w:eastAsia="uk-UA"/>
        </w:rPr>
        <w:t xml:space="preserve">(кандидата) </w:t>
      </w:r>
      <w:r w:rsidRPr="00FC11CD">
        <w:rPr>
          <w:rFonts w:ascii="Times New Roman" w:eastAsia="Times New Roman" w:hAnsi="Times New Roman" w:cs="Times New Roman"/>
          <w:color w:val="000000"/>
          <w:sz w:val="24"/>
          <w:szCs w:val="24"/>
          <w:lang w:eastAsia="uk-UA"/>
        </w:rPr>
        <w:t xml:space="preserve">є не мотиви ухвалення ним рішення, а поведінка </w:t>
      </w:r>
      <w:r w:rsidR="00CE7E0C">
        <w:rPr>
          <w:rFonts w:ascii="Times New Roman" w:eastAsia="Times New Roman" w:hAnsi="Times New Roman" w:cs="Times New Roman"/>
          <w:color w:val="000000"/>
          <w:sz w:val="24"/>
          <w:szCs w:val="24"/>
          <w:lang w:eastAsia="uk-UA"/>
        </w:rPr>
        <w:t xml:space="preserve">судді </w:t>
      </w:r>
      <w:r w:rsidRPr="00FC11CD">
        <w:rPr>
          <w:rFonts w:ascii="Times New Roman" w:eastAsia="Times New Roman" w:hAnsi="Times New Roman" w:cs="Times New Roman"/>
          <w:color w:val="000000"/>
          <w:sz w:val="24"/>
          <w:szCs w:val="24"/>
          <w:lang w:eastAsia="uk-UA"/>
        </w:rPr>
        <w:t>під час розгляду справ та ухвалення рішення щодо того, чи не суперечить вона завданням відповідного виду судочинства та чи не носить ознак свавільного зволікання з розглядом справ, що зумовило закриття провадження та уникнення певними особами відповідальності. Для встановлення в діях судді судової тяганини недостатньо одного лише факту несвоєчасного виконання обов’язкових дій, значення мають конкретні причини, умови та обставини, через які дії, що підлягали обов’язковому виконанню відповідно до закону, були виконані з порушенням строків.</w:t>
      </w:r>
    </w:p>
    <w:p w:rsidR="003C162A" w:rsidRPr="006E59D2" w:rsidRDefault="003C162A" w:rsidP="003C162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6E59D2">
        <w:rPr>
          <w:rFonts w:ascii="Times New Roman" w:eastAsia="Times New Roman" w:hAnsi="Times New Roman" w:cs="Times New Roman"/>
          <w:color w:val="000000"/>
          <w:sz w:val="24"/>
          <w:szCs w:val="24"/>
          <w:lang w:eastAsia="uk-UA"/>
        </w:rPr>
        <w:t>У своїх пояснення</w:t>
      </w:r>
      <w:r w:rsidR="006E59D2" w:rsidRPr="006E59D2">
        <w:rPr>
          <w:rFonts w:ascii="Times New Roman" w:eastAsia="Times New Roman" w:hAnsi="Times New Roman" w:cs="Times New Roman"/>
          <w:color w:val="000000"/>
          <w:sz w:val="24"/>
          <w:szCs w:val="24"/>
          <w:lang w:eastAsia="uk-UA"/>
        </w:rPr>
        <w:t>х Сорока О.П.</w:t>
      </w:r>
      <w:r w:rsidRPr="006E59D2">
        <w:rPr>
          <w:rFonts w:ascii="Times New Roman" w:eastAsia="Times New Roman" w:hAnsi="Times New Roman" w:cs="Times New Roman"/>
          <w:color w:val="000000"/>
          <w:sz w:val="24"/>
          <w:szCs w:val="24"/>
          <w:lang w:eastAsia="uk-UA"/>
        </w:rPr>
        <w:t xml:space="preserve"> підкреслила необхідність виконання вимог статті 268  КУпАП щодо розгляду справи про адміністративне правопорушення у присутності особи, яка притягається до адміністративної відповідальності. За відсутності зазначеної особи це можливо лише у випадках, коли є дані про своєчасне її сповіщення про місце та час розгляду справи, якщо від неї не надійшло клопотання про відкладення розгляду. У разі відсутності відомостей про вручення судової повістки особі, яка притягається до адміністративної відповідальності, розгляд справи відкладався і особі повторно направлялась судова повістка рекомендованим поштовим відправленням. Кандидат тако</w:t>
      </w:r>
      <w:r w:rsidR="00991EA9">
        <w:rPr>
          <w:rFonts w:ascii="Times New Roman" w:eastAsia="Times New Roman" w:hAnsi="Times New Roman" w:cs="Times New Roman"/>
          <w:color w:val="000000"/>
          <w:sz w:val="24"/>
          <w:szCs w:val="24"/>
          <w:lang w:eastAsia="uk-UA"/>
        </w:rPr>
        <w:t>ж послалась на те, що у разі</w:t>
      </w:r>
      <w:r w:rsidRPr="006E59D2">
        <w:rPr>
          <w:rFonts w:ascii="Times New Roman" w:eastAsia="Times New Roman" w:hAnsi="Times New Roman" w:cs="Times New Roman"/>
          <w:color w:val="000000"/>
          <w:sz w:val="24"/>
          <w:szCs w:val="24"/>
          <w:lang w:eastAsia="uk-UA"/>
        </w:rPr>
        <w:t>, якщо рекомендоване поштове відправлення поверталось з відміткою пошти «за спливом терміну зберігання», то така обставина оцінювалась нею як відсутність достовірних відо</w:t>
      </w:r>
      <w:r w:rsidR="00991EA9">
        <w:rPr>
          <w:rFonts w:ascii="Times New Roman" w:eastAsia="Times New Roman" w:hAnsi="Times New Roman" w:cs="Times New Roman"/>
          <w:color w:val="000000"/>
          <w:sz w:val="24"/>
          <w:szCs w:val="24"/>
          <w:lang w:eastAsia="uk-UA"/>
        </w:rPr>
        <w:t>мостей про повідомлення особи,</w:t>
      </w:r>
      <w:r w:rsidRPr="006E59D2">
        <w:rPr>
          <w:rFonts w:ascii="Times New Roman" w:eastAsia="Times New Roman" w:hAnsi="Times New Roman" w:cs="Times New Roman"/>
          <w:color w:val="000000"/>
          <w:sz w:val="24"/>
          <w:szCs w:val="24"/>
          <w:lang w:eastAsia="uk-UA"/>
        </w:rPr>
        <w:t xml:space="preserve"> тому розгляд справи відкладався.</w:t>
      </w:r>
    </w:p>
    <w:p w:rsidR="003C162A" w:rsidRPr="006E59D2" w:rsidRDefault="003C162A" w:rsidP="003C162A">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6E59D2">
        <w:rPr>
          <w:rFonts w:ascii="Times New Roman" w:eastAsia="Times New Roman" w:hAnsi="Times New Roman" w:cs="Times New Roman"/>
          <w:color w:val="000000"/>
          <w:sz w:val="24"/>
          <w:szCs w:val="24"/>
          <w:lang w:eastAsia="uk-UA"/>
        </w:rPr>
        <w:t>Проаналізувавши пояснення кандидата та надані матеріали, Комісія констатує, що ухвалення судових рішень про закриття проваджень зумовлено насамперед короткими строками розгляду справ дослідженої категорії та необхідністю вчинення процесуальних дій для забезпечення прав особи, яка притягується до відповідальності.</w:t>
      </w:r>
    </w:p>
    <w:p w:rsidR="00DA7AB2" w:rsidRDefault="003C162A" w:rsidP="00DA7AB2">
      <w:pPr>
        <w:spacing w:after="0" w:line="240" w:lineRule="auto"/>
        <w:ind w:firstLine="709"/>
        <w:contextualSpacing/>
        <w:jc w:val="both"/>
        <w:rPr>
          <w:rFonts w:ascii="Times New Roman" w:hAnsi="Times New Roman" w:cs="Times New Roman"/>
          <w:color w:val="000000"/>
          <w:sz w:val="24"/>
          <w:szCs w:val="24"/>
          <w:shd w:val="clear" w:color="auto" w:fill="FFFFFF"/>
        </w:rPr>
      </w:pPr>
      <w:r w:rsidRPr="006E59D2">
        <w:rPr>
          <w:rFonts w:ascii="Times New Roman" w:eastAsia="Times New Roman" w:hAnsi="Times New Roman" w:cs="Times New Roman"/>
          <w:color w:val="000000"/>
          <w:sz w:val="24"/>
          <w:szCs w:val="24"/>
          <w:lang w:eastAsia="uk-UA"/>
        </w:rPr>
        <w:t>Зіставивши встановлені фактичні обставини з вимогами процесуального закону, що регулює процес здійснення судочинства у справах про адміністративні правопорушення, проан</w:t>
      </w:r>
      <w:r w:rsidR="006E59D2" w:rsidRPr="006E59D2">
        <w:rPr>
          <w:rFonts w:ascii="Times New Roman" w:eastAsia="Times New Roman" w:hAnsi="Times New Roman" w:cs="Times New Roman"/>
          <w:color w:val="000000"/>
          <w:sz w:val="24"/>
          <w:szCs w:val="24"/>
          <w:lang w:eastAsia="uk-UA"/>
        </w:rPr>
        <w:t>алізувавши поведінку Сороки О.П.</w:t>
      </w:r>
      <w:r w:rsidRPr="006E59D2">
        <w:rPr>
          <w:rFonts w:ascii="Times New Roman" w:eastAsia="Times New Roman" w:hAnsi="Times New Roman" w:cs="Times New Roman"/>
          <w:color w:val="000000"/>
          <w:sz w:val="24"/>
          <w:szCs w:val="24"/>
          <w:lang w:eastAsia="uk-UA"/>
        </w:rPr>
        <w:t xml:space="preserve"> при підготовці справ цієї категорії до розгляду, системність, кількість та питому вагу випадків, коли справи були закриті у зв’язку із закінченням строків, навантаження судді, урахувавши ставлення кандидата до суті та характеру своїх дій, Комісія констатує відсутність підстав, </w:t>
      </w:r>
      <w:r w:rsidRPr="006E59D2">
        <w:rPr>
          <w:rFonts w:ascii="Times New Roman" w:hAnsi="Times New Roman" w:cs="Times New Roman"/>
          <w:color w:val="000000"/>
          <w:sz w:val="24"/>
          <w:szCs w:val="24"/>
          <w:shd w:val="clear" w:color="auto" w:fill="FFFFFF"/>
        </w:rPr>
        <w:t>які б викликали обґрунтований сумнів у належному виконанні Сорокою О.П. професійних обов’язків та відповідності кандидата критеріям доброчесності та професійної етики.</w:t>
      </w:r>
    </w:p>
    <w:p w:rsidR="003621E4" w:rsidRDefault="00F24CB7" w:rsidP="003621E4">
      <w:pPr>
        <w:spacing w:after="0" w:line="240" w:lineRule="auto"/>
        <w:ind w:firstLine="709"/>
        <w:contextualSpacing/>
        <w:jc w:val="both"/>
        <w:rPr>
          <w:rStyle w:val="a7"/>
          <w:rFonts w:ascii="Times New Roman" w:hAnsi="Times New Roman" w:cs="Times New Roman"/>
          <w:b w:val="0"/>
          <w:color w:val="000000"/>
          <w:sz w:val="24"/>
          <w:szCs w:val="24"/>
        </w:rPr>
      </w:pPr>
      <w:r>
        <w:rPr>
          <w:rFonts w:ascii="Times New Roman" w:hAnsi="Times New Roman" w:cs="Times New Roman"/>
          <w:color w:val="000000"/>
          <w:sz w:val="24"/>
          <w:szCs w:val="24"/>
          <w:shd w:val="clear" w:color="auto" w:fill="FFFFFF"/>
        </w:rPr>
        <w:t>У</w:t>
      </w:r>
      <w:r w:rsidR="00DA7AB2">
        <w:rPr>
          <w:rFonts w:ascii="Times New Roman" w:hAnsi="Times New Roman" w:cs="Times New Roman"/>
          <w:color w:val="000000"/>
          <w:sz w:val="24"/>
          <w:szCs w:val="24"/>
          <w:shd w:val="clear" w:color="auto" w:fill="FFFFFF"/>
        </w:rPr>
        <w:t xml:space="preserve"> висновку ГРД </w:t>
      </w:r>
      <w:r>
        <w:rPr>
          <w:rFonts w:ascii="Times New Roman" w:hAnsi="Times New Roman" w:cs="Times New Roman"/>
          <w:color w:val="000000"/>
          <w:sz w:val="24"/>
          <w:szCs w:val="24"/>
          <w:shd w:val="clear" w:color="auto" w:fill="FFFFFF"/>
        </w:rPr>
        <w:t xml:space="preserve">також </w:t>
      </w:r>
      <w:r w:rsidR="00DA7AB2">
        <w:rPr>
          <w:rFonts w:ascii="Times New Roman" w:hAnsi="Times New Roman" w:cs="Times New Roman"/>
          <w:color w:val="000000"/>
          <w:sz w:val="24"/>
          <w:szCs w:val="24"/>
          <w:shd w:val="clear" w:color="auto" w:fill="FFFFFF"/>
        </w:rPr>
        <w:t xml:space="preserve">зазначено, що </w:t>
      </w:r>
      <w:r w:rsidR="003621E4" w:rsidRPr="003621E4">
        <w:rPr>
          <w:rStyle w:val="a7"/>
          <w:rFonts w:ascii="Times New Roman" w:hAnsi="Times New Roman" w:cs="Times New Roman"/>
          <w:b w:val="0"/>
          <w:color w:val="000000"/>
          <w:sz w:val="24"/>
          <w:szCs w:val="24"/>
        </w:rPr>
        <w:t>к</w:t>
      </w:r>
      <w:r w:rsidR="00DA7AB2" w:rsidRPr="003621E4">
        <w:rPr>
          <w:rStyle w:val="a7"/>
          <w:rFonts w:ascii="Times New Roman" w:hAnsi="Times New Roman" w:cs="Times New Roman"/>
          <w:b w:val="0"/>
          <w:color w:val="000000"/>
          <w:sz w:val="24"/>
          <w:szCs w:val="24"/>
        </w:rPr>
        <w:t>андидат не відповідає критеріям доброчесності та пр</w:t>
      </w:r>
      <w:r w:rsidR="003621E4" w:rsidRPr="003621E4">
        <w:rPr>
          <w:rStyle w:val="a7"/>
          <w:rFonts w:ascii="Times New Roman" w:hAnsi="Times New Roman" w:cs="Times New Roman"/>
          <w:b w:val="0"/>
          <w:color w:val="000000"/>
          <w:sz w:val="24"/>
          <w:szCs w:val="24"/>
        </w:rPr>
        <w:t>офесійної етики за показником</w:t>
      </w:r>
      <w:r w:rsidR="00DA7AB2" w:rsidRPr="003621E4">
        <w:rPr>
          <w:rStyle w:val="a7"/>
          <w:rFonts w:ascii="Times New Roman" w:hAnsi="Times New Roman" w:cs="Times New Roman"/>
          <w:b w:val="0"/>
          <w:color w:val="000000"/>
          <w:sz w:val="24"/>
          <w:szCs w:val="24"/>
        </w:rPr>
        <w:t xml:space="preserve"> «дотримання етичних норм і бездоганна поведінка у професійній діяльності та особистому житті».</w:t>
      </w:r>
    </w:p>
    <w:p w:rsidR="00CD7D8F" w:rsidRPr="00833BFB" w:rsidRDefault="00F24CB7" w:rsidP="00CD7D8F">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Так, ГРД вказує</w:t>
      </w:r>
      <w:r w:rsidR="00DA7AB2" w:rsidRPr="00833BFB">
        <w:rPr>
          <w:rFonts w:ascii="Times New Roman" w:hAnsi="Times New Roman" w:cs="Times New Roman"/>
          <w:color w:val="000000"/>
          <w:sz w:val="24"/>
          <w:szCs w:val="24"/>
        </w:rPr>
        <w:t xml:space="preserve">, </w:t>
      </w:r>
      <w:r w:rsidR="003621E4" w:rsidRPr="00833BFB">
        <w:rPr>
          <w:rFonts w:ascii="Times New Roman" w:hAnsi="Times New Roman" w:cs="Times New Roman"/>
          <w:sz w:val="24"/>
          <w:szCs w:val="24"/>
        </w:rPr>
        <w:t>що наприкінці 2016 року кандидат здійснила транзитний перети</w:t>
      </w:r>
      <w:r w:rsidR="00A0415E" w:rsidRPr="00833BFB">
        <w:rPr>
          <w:rFonts w:ascii="Times New Roman" w:hAnsi="Times New Roman" w:cs="Times New Roman"/>
          <w:sz w:val="24"/>
          <w:szCs w:val="24"/>
        </w:rPr>
        <w:t>н території рф</w:t>
      </w:r>
      <w:r w:rsidR="003621E4" w:rsidRPr="00833BFB">
        <w:rPr>
          <w:rFonts w:ascii="Times New Roman" w:hAnsi="Times New Roman" w:cs="Times New Roman"/>
          <w:sz w:val="24"/>
          <w:szCs w:val="24"/>
        </w:rPr>
        <w:t xml:space="preserve"> </w:t>
      </w:r>
      <w:r w:rsidR="00DA7AB2" w:rsidRPr="00833BFB">
        <w:rPr>
          <w:rFonts w:ascii="Times New Roman" w:hAnsi="Times New Roman" w:cs="Times New Roman"/>
          <w:color w:val="000000"/>
          <w:sz w:val="24"/>
          <w:szCs w:val="24"/>
        </w:rPr>
        <w:t>у зв’язку з вильотом на відпочинок до Королівства Таїланд з аеропорту міста Бєлгород.</w:t>
      </w:r>
    </w:p>
    <w:p w:rsidR="00CD7D8F" w:rsidRPr="00833BFB" w:rsidRDefault="00DA7AB2" w:rsidP="00CD7D8F">
      <w:pPr>
        <w:spacing w:after="0" w:line="240" w:lineRule="auto"/>
        <w:ind w:firstLine="709"/>
        <w:contextualSpacing/>
        <w:jc w:val="both"/>
        <w:rPr>
          <w:rFonts w:ascii="Times New Roman" w:hAnsi="Times New Roman" w:cs="Times New Roman"/>
          <w:color w:val="000000"/>
          <w:sz w:val="24"/>
          <w:szCs w:val="24"/>
        </w:rPr>
      </w:pPr>
      <w:r w:rsidRPr="00833BFB">
        <w:rPr>
          <w:rFonts w:ascii="Times New Roman" w:hAnsi="Times New Roman" w:cs="Times New Roman"/>
          <w:color w:val="000000"/>
          <w:sz w:val="24"/>
          <w:szCs w:val="24"/>
        </w:rPr>
        <w:lastRenderedPageBreak/>
        <w:t>На переконання ГРД, відвідування кандидатом території держави-агресора за відсутності нагальної життєво необхідної потреби створювало об’єктивні ризики для її незалежності, безпеки та можливого впливу спецслужб рф, а також для національної безпеки України. З огляду на особливий статус судді та вимог дотримання високих стандартів позасудової поведінки такі дії, навіть за відсутності прямої законодавчої заборони на момент їх вчинення, підривали суспільну довіру до судової влади та не відповідали положенням Кодексу суддівської етики і Бангалорських принципів поведінки суддів, що є підставою для обґрунтованого сумніву у відповідності кандидата критеріям доброчесності та професійної етики.</w:t>
      </w:r>
    </w:p>
    <w:p w:rsidR="00457FF2" w:rsidRPr="00247835" w:rsidRDefault="00833BFB" w:rsidP="00457FF2">
      <w:pPr>
        <w:spacing w:after="0" w:line="240" w:lineRule="auto"/>
        <w:ind w:firstLine="709"/>
        <w:contextualSpacing/>
        <w:jc w:val="both"/>
        <w:rPr>
          <w:rFonts w:ascii="Times New Roman" w:hAnsi="Times New Roman" w:cs="Times New Roman"/>
          <w:spacing w:val="2"/>
          <w:sz w:val="24"/>
          <w:szCs w:val="24"/>
        </w:rPr>
      </w:pPr>
      <w:r w:rsidRPr="00247835">
        <w:rPr>
          <w:rFonts w:ascii="Times New Roman" w:hAnsi="Times New Roman" w:cs="Times New Roman"/>
          <w:spacing w:val="2"/>
          <w:sz w:val="24"/>
          <w:szCs w:val="24"/>
        </w:rPr>
        <w:t>Крім того, поза увагою Г</w:t>
      </w:r>
      <w:r w:rsidR="00255649" w:rsidRPr="00247835">
        <w:rPr>
          <w:rFonts w:ascii="Times New Roman" w:hAnsi="Times New Roman" w:cs="Times New Roman"/>
          <w:spacing w:val="2"/>
          <w:sz w:val="24"/>
          <w:szCs w:val="24"/>
        </w:rPr>
        <w:t>РД не залишилися обставини, пов’язані</w:t>
      </w:r>
      <w:r w:rsidRPr="00247835">
        <w:rPr>
          <w:rFonts w:ascii="Times New Roman" w:hAnsi="Times New Roman" w:cs="Times New Roman"/>
          <w:spacing w:val="2"/>
          <w:sz w:val="24"/>
          <w:szCs w:val="24"/>
        </w:rPr>
        <w:t xml:space="preserve"> з в</w:t>
      </w:r>
      <w:r w:rsidR="00F24CB7" w:rsidRPr="00247835">
        <w:rPr>
          <w:rFonts w:ascii="Times New Roman" w:hAnsi="Times New Roman" w:cs="Times New Roman"/>
          <w:spacing w:val="2"/>
          <w:sz w:val="24"/>
          <w:szCs w:val="24"/>
        </w:rPr>
        <w:t>ідвідуванням батьками кандидата</w:t>
      </w:r>
      <w:r w:rsidRPr="00247835">
        <w:rPr>
          <w:rFonts w:ascii="Times New Roman" w:hAnsi="Times New Roman" w:cs="Times New Roman"/>
          <w:spacing w:val="2"/>
          <w:sz w:val="24"/>
          <w:szCs w:val="24"/>
        </w:rPr>
        <w:t xml:space="preserve"> тимчасово окупованої території Автономної Республіки Крим. За даними системи «Аркан», у 2018 році вони здійснювал</w:t>
      </w:r>
      <w:r w:rsidR="00EF6B79" w:rsidRPr="00247835">
        <w:rPr>
          <w:rFonts w:ascii="Times New Roman" w:hAnsi="Times New Roman" w:cs="Times New Roman"/>
          <w:spacing w:val="2"/>
          <w:sz w:val="24"/>
          <w:szCs w:val="24"/>
        </w:rPr>
        <w:t>и перетин контрольного пункту в’їзду</w:t>
      </w:r>
      <w:r w:rsidRPr="00247835">
        <w:rPr>
          <w:rFonts w:ascii="Times New Roman" w:hAnsi="Times New Roman" w:cs="Times New Roman"/>
          <w:spacing w:val="2"/>
          <w:sz w:val="24"/>
          <w:szCs w:val="24"/>
        </w:rPr>
        <w:t>-виїзду «Чонгар».</w:t>
      </w:r>
    </w:p>
    <w:p w:rsidR="00706D3D" w:rsidRPr="00721D8A" w:rsidRDefault="00457FF2" w:rsidP="00706D3D">
      <w:pPr>
        <w:spacing w:after="0" w:line="240" w:lineRule="auto"/>
        <w:ind w:firstLine="709"/>
        <w:contextualSpacing/>
        <w:jc w:val="both"/>
        <w:rPr>
          <w:rFonts w:ascii="Times New Roman" w:hAnsi="Times New Roman" w:cs="Times New Roman"/>
          <w:sz w:val="24"/>
          <w:szCs w:val="24"/>
        </w:rPr>
      </w:pPr>
      <w:r w:rsidRPr="00B055D5">
        <w:rPr>
          <w:rFonts w:ascii="Times New Roman" w:hAnsi="Times New Roman" w:cs="Times New Roman"/>
          <w:sz w:val="24"/>
          <w:szCs w:val="24"/>
        </w:rPr>
        <w:t xml:space="preserve">Стосовно зазначених обставин Сорока О.П. пояснила, що після початку збройної агресії рф проти України у 2014 році вона не відвідувала тимчасово окуповані території України. За її словами, наприкінці 2016 року вона здійснила лише транзитний перетин території рф </w:t>
      </w:r>
      <w:r w:rsidRPr="00721D8A">
        <w:rPr>
          <w:rFonts w:ascii="Times New Roman" w:hAnsi="Times New Roman" w:cs="Times New Roman"/>
          <w:sz w:val="24"/>
          <w:szCs w:val="24"/>
        </w:rPr>
        <w:t>під час подорожі до Королівства Таїланд з метою ві</w:t>
      </w:r>
      <w:r w:rsidR="00004529" w:rsidRPr="00721D8A">
        <w:rPr>
          <w:rFonts w:ascii="Times New Roman" w:hAnsi="Times New Roman" w:cs="Times New Roman"/>
          <w:sz w:val="24"/>
          <w:szCs w:val="24"/>
        </w:rPr>
        <w:t>дпочинку та оздоровлення дітей.</w:t>
      </w:r>
    </w:p>
    <w:p w:rsidR="00706D3D" w:rsidRPr="00721D8A" w:rsidRDefault="00815D90" w:rsidP="00706D3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Кандидат повідомила</w:t>
      </w:r>
      <w:r w:rsidR="00706D3D" w:rsidRPr="00721D8A">
        <w:rPr>
          <w:rFonts w:ascii="Times New Roman" w:hAnsi="Times New Roman" w:cs="Times New Roman"/>
          <w:sz w:val="24"/>
          <w:szCs w:val="24"/>
        </w:rPr>
        <w:t>, що її перебування на території рф мало виключно транзитний характер і тривало не більше трьох годин: близько двох годин до вильоту та близько однієї години після прильоту. Подорож здійснювалася разом із трь</w:t>
      </w:r>
      <w:r w:rsidR="00721D8A">
        <w:rPr>
          <w:rFonts w:ascii="Times New Roman" w:hAnsi="Times New Roman" w:cs="Times New Roman"/>
          <w:sz w:val="24"/>
          <w:szCs w:val="24"/>
        </w:rPr>
        <w:t>ома іншими родинами та була пов</w:t>
      </w:r>
      <w:r w:rsidR="00721D8A" w:rsidRPr="00721D8A">
        <w:rPr>
          <w:rFonts w:ascii="Times New Roman" w:hAnsi="Times New Roman" w:cs="Times New Roman"/>
          <w:sz w:val="24"/>
          <w:szCs w:val="24"/>
        </w:rPr>
        <w:t>’язана</w:t>
      </w:r>
      <w:r w:rsidR="00706D3D" w:rsidRPr="00721D8A">
        <w:rPr>
          <w:rFonts w:ascii="Times New Roman" w:hAnsi="Times New Roman" w:cs="Times New Roman"/>
          <w:sz w:val="24"/>
          <w:szCs w:val="24"/>
        </w:rPr>
        <w:t xml:space="preserve"> виключно з пересадкою на інший рейс, без тривалого перебування, здійснення будь-якої діяльності, платежів чи інших дій на території цієї держави. Під час перетину державного кордону вона не виходила з автомобіля, а прикордонний контроль обмежився перевіркою паспортів і проставленням відповідних відміток. Жодних співбесід, агітацій чи інших контактів із представниками державних органів</w:t>
      </w:r>
      <w:r w:rsidR="00721D8A" w:rsidRPr="00721D8A">
        <w:rPr>
          <w:rFonts w:ascii="Times New Roman" w:hAnsi="Times New Roman" w:cs="Times New Roman"/>
          <w:sz w:val="24"/>
          <w:szCs w:val="24"/>
        </w:rPr>
        <w:t xml:space="preserve"> рф</w:t>
      </w:r>
      <w:r w:rsidR="00706D3D" w:rsidRPr="00721D8A">
        <w:rPr>
          <w:rFonts w:ascii="Times New Roman" w:hAnsi="Times New Roman" w:cs="Times New Roman"/>
          <w:sz w:val="24"/>
          <w:szCs w:val="24"/>
        </w:rPr>
        <w:t xml:space="preserve"> не відбувалося.</w:t>
      </w:r>
    </w:p>
    <w:p w:rsidR="00457FF2" w:rsidRPr="00B055D5" w:rsidRDefault="00457FF2" w:rsidP="00457FF2">
      <w:pPr>
        <w:spacing w:after="0" w:line="240" w:lineRule="auto"/>
        <w:ind w:firstLine="709"/>
        <w:contextualSpacing/>
        <w:jc w:val="both"/>
        <w:rPr>
          <w:rFonts w:ascii="Times New Roman" w:hAnsi="Times New Roman" w:cs="Times New Roman"/>
          <w:color w:val="000000"/>
          <w:sz w:val="24"/>
          <w:szCs w:val="24"/>
        </w:rPr>
      </w:pPr>
      <w:r w:rsidRPr="00B055D5">
        <w:rPr>
          <w:rFonts w:ascii="Times New Roman" w:hAnsi="Times New Roman" w:cs="Times New Roman"/>
          <w:color w:val="000000"/>
          <w:sz w:val="24"/>
          <w:szCs w:val="24"/>
        </w:rPr>
        <w:t>На підтвердження наведених обставин кандидат надала копії сторінок паспорта для виїзду за кордон із відмітками про перетин державного кордону та візу Королівства Таїланд із зазначенням дат перебування.</w:t>
      </w:r>
    </w:p>
    <w:p w:rsidR="001E32AD" w:rsidRDefault="001E32AD" w:rsidP="00B055D5">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К</w:t>
      </w:r>
      <w:r w:rsidRPr="00B50C90">
        <w:rPr>
          <w:rFonts w:ascii="Times New Roman" w:hAnsi="Times New Roman" w:cs="Times New Roman"/>
          <w:sz w:val="24"/>
          <w:szCs w:val="24"/>
        </w:rPr>
        <w:t>андидат наголосила, що цей транзитний перетин був єдиним випадком її перебування на території рф після 2014 р</w:t>
      </w:r>
      <w:r>
        <w:rPr>
          <w:rFonts w:ascii="Times New Roman" w:hAnsi="Times New Roman" w:cs="Times New Roman"/>
          <w:sz w:val="24"/>
          <w:szCs w:val="24"/>
        </w:rPr>
        <w:t>оку.</w:t>
      </w:r>
      <w:r w:rsidRPr="001E32AD">
        <w:rPr>
          <w:rFonts w:ascii="Times New Roman" w:hAnsi="Times New Roman" w:cs="Times New Roman"/>
          <w:sz w:val="24"/>
          <w:szCs w:val="24"/>
        </w:rPr>
        <w:t xml:space="preserve"> </w:t>
      </w:r>
      <w:r w:rsidRPr="00B50C90">
        <w:rPr>
          <w:rFonts w:ascii="Times New Roman" w:hAnsi="Times New Roman" w:cs="Times New Roman"/>
          <w:sz w:val="24"/>
          <w:szCs w:val="24"/>
        </w:rPr>
        <w:t>Також вона наголосила на своїй послідовній громадянській позиції щодо засудження збройної агресії рф проти України.</w:t>
      </w:r>
    </w:p>
    <w:p w:rsidR="001E32AD" w:rsidRPr="001E32AD" w:rsidRDefault="00457FF2" w:rsidP="00B055D5">
      <w:pPr>
        <w:spacing w:after="0" w:line="240" w:lineRule="auto"/>
        <w:ind w:firstLine="709"/>
        <w:contextualSpacing/>
        <w:jc w:val="both"/>
        <w:rPr>
          <w:rFonts w:ascii="Times New Roman" w:hAnsi="Times New Roman" w:cs="Times New Roman"/>
          <w:sz w:val="24"/>
          <w:szCs w:val="24"/>
        </w:rPr>
      </w:pPr>
      <w:r w:rsidRPr="00B055D5">
        <w:rPr>
          <w:rFonts w:ascii="Times New Roman" w:hAnsi="Times New Roman" w:cs="Times New Roman"/>
          <w:color w:val="000000"/>
          <w:sz w:val="24"/>
          <w:szCs w:val="24"/>
        </w:rPr>
        <w:t xml:space="preserve">Стосовно </w:t>
      </w:r>
      <w:r w:rsidRPr="00B055D5">
        <w:rPr>
          <w:rFonts w:ascii="Times New Roman" w:hAnsi="Times New Roman" w:cs="Times New Roman"/>
          <w:sz w:val="24"/>
          <w:szCs w:val="24"/>
        </w:rPr>
        <w:t>поїздок її батьків до тимчасово окупованої Автономної Респуб</w:t>
      </w:r>
      <w:r w:rsidR="00B055D5" w:rsidRPr="00B055D5">
        <w:rPr>
          <w:rFonts w:ascii="Times New Roman" w:hAnsi="Times New Roman" w:cs="Times New Roman"/>
          <w:sz w:val="24"/>
          <w:szCs w:val="24"/>
        </w:rPr>
        <w:t xml:space="preserve">ліки Крим у </w:t>
      </w:r>
      <w:r w:rsidR="00FF27BC" w:rsidRPr="00FC11CD">
        <w:rPr>
          <w:rFonts w:ascii="Times New Roman" w:eastAsia="Times New Roman" w:hAnsi="Times New Roman" w:cs="Times New Roman"/>
          <w:color w:val="000000"/>
          <w:sz w:val="24"/>
          <w:szCs w:val="24"/>
          <w:lang w:eastAsia="uk-UA"/>
        </w:rPr>
        <w:t> </w:t>
      </w:r>
      <w:r w:rsidR="00B055D5" w:rsidRPr="00B055D5">
        <w:rPr>
          <w:rFonts w:ascii="Times New Roman" w:hAnsi="Times New Roman" w:cs="Times New Roman"/>
          <w:sz w:val="24"/>
          <w:szCs w:val="24"/>
        </w:rPr>
        <w:t>2018 році кандидат</w:t>
      </w:r>
      <w:r w:rsidRPr="00B055D5">
        <w:rPr>
          <w:rFonts w:ascii="Times New Roman" w:hAnsi="Times New Roman" w:cs="Times New Roman"/>
          <w:sz w:val="24"/>
          <w:szCs w:val="24"/>
        </w:rPr>
        <w:t xml:space="preserve"> пояснила, що після окупації півострова вони переїхали на постійне місце проживання до Харківської області, попередньо відчуживши належне їм нерухоме майно в Автономній Республіц</w:t>
      </w:r>
      <w:r w:rsidR="00FF27BC">
        <w:rPr>
          <w:rFonts w:ascii="Times New Roman" w:hAnsi="Times New Roman" w:cs="Times New Roman"/>
          <w:sz w:val="24"/>
          <w:szCs w:val="24"/>
        </w:rPr>
        <w:t>і Крим. За її словами, поїздки в</w:t>
      </w:r>
      <w:r w:rsidRPr="00B055D5">
        <w:rPr>
          <w:rFonts w:ascii="Times New Roman" w:hAnsi="Times New Roman" w:cs="Times New Roman"/>
          <w:sz w:val="24"/>
          <w:szCs w:val="24"/>
        </w:rPr>
        <w:t xml:space="preserve"> 2018 році мали коро</w:t>
      </w:r>
      <w:r w:rsidR="00FF27BC">
        <w:rPr>
          <w:rFonts w:ascii="Times New Roman" w:hAnsi="Times New Roman" w:cs="Times New Roman"/>
          <w:sz w:val="24"/>
          <w:szCs w:val="24"/>
        </w:rPr>
        <w:t>ткотривалий характер і були пов</w:t>
      </w:r>
      <w:r w:rsidR="00FF27BC" w:rsidRPr="00B055D5">
        <w:rPr>
          <w:rFonts w:ascii="Times New Roman" w:hAnsi="Times New Roman" w:cs="Times New Roman"/>
          <w:sz w:val="24"/>
          <w:szCs w:val="24"/>
        </w:rPr>
        <w:t>’язані</w:t>
      </w:r>
      <w:r w:rsidRPr="00B055D5">
        <w:rPr>
          <w:rFonts w:ascii="Times New Roman" w:hAnsi="Times New Roman" w:cs="Times New Roman"/>
          <w:sz w:val="24"/>
          <w:szCs w:val="24"/>
        </w:rPr>
        <w:t xml:space="preserve"> виключно з вивезенням особистих речей, що залишилися на тимчасово окупованій території.</w:t>
      </w:r>
    </w:p>
    <w:p w:rsidR="00B055D5" w:rsidRPr="00B50C90" w:rsidRDefault="00DA7AB2" w:rsidP="00B055D5">
      <w:pPr>
        <w:spacing w:after="0" w:line="240" w:lineRule="auto"/>
        <w:ind w:firstLine="709"/>
        <w:contextualSpacing/>
        <w:jc w:val="both"/>
        <w:rPr>
          <w:rFonts w:ascii="Times New Roman" w:hAnsi="Times New Roman" w:cs="Times New Roman"/>
          <w:color w:val="000000"/>
          <w:sz w:val="24"/>
          <w:szCs w:val="24"/>
        </w:rPr>
      </w:pPr>
      <w:r w:rsidRPr="00B50C90">
        <w:rPr>
          <w:rFonts w:ascii="Times New Roman" w:hAnsi="Times New Roman" w:cs="Times New Roman"/>
          <w:color w:val="000000"/>
          <w:sz w:val="24"/>
          <w:szCs w:val="24"/>
        </w:rPr>
        <w:t>Під час обговорення членами Комісії та уповноваженим представником ГРД поставлено додаткові запитання з метою повного з’ясування мотивів та умов поїздки.</w:t>
      </w:r>
    </w:p>
    <w:p w:rsidR="00EB3B14" w:rsidRPr="00B50C90" w:rsidRDefault="00B055D5" w:rsidP="00EB3B14">
      <w:pPr>
        <w:spacing w:after="0" w:line="240" w:lineRule="auto"/>
        <w:ind w:firstLine="709"/>
        <w:contextualSpacing/>
        <w:jc w:val="both"/>
        <w:rPr>
          <w:rFonts w:ascii="Times New Roman" w:hAnsi="Times New Roman" w:cs="Times New Roman"/>
          <w:color w:val="000000"/>
          <w:sz w:val="24"/>
          <w:szCs w:val="24"/>
        </w:rPr>
      </w:pPr>
      <w:r w:rsidRPr="00B50C90">
        <w:rPr>
          <w:rFonts w:ascii="Times New Roman" w:hAnsi="Times New Roman" w:cs="Times New Roman"/>
          <w:color w:val="000000"/>
          <w:sz w:val="24"/>
          <w:szCs w:val="24"/>
        </w:rPr>
        <w:t>Оцінивши доводи, викладені у в</w:t>
      </w:r>
      <w:r w:rsidR="00DA7AB2" w:rsidRPr="00B50C90">
        <w:rPr>
          <w:rFonts w:ascii="Times New Roman" w:hAnsi="Times New Roman" w:cs="Times New Roman"/>
          <w:color w:val="000000"/>
          <w:sz w:val="24"/>
          <w:szCs w:val="24"/>
        </w:rPr>
        <w:t>исновку ГРД, пояснення кандидата</w:t>
      </w:r>
      <w:r w:rsidR="00815D90">
        <w:rPr>
          <w:rFonts w:ascii="Times New Roman" w:hAnsi="Times New Roman" w:cs="Times New Roman"/>
          <w:color w:val="000000"/>
          <w:sz w:val="24"/>
          <w:szCs w:val="24"/>
        </w:rPr>
        <w:t>, надані під час співбесіди та в</w:t>
      </w:r>
      <w:r w:rsidR="00DA7AB2" w:rsidRPr="00B50C90">
        <w:rPr>
          <w:rFonts w:ascii="Times New Roman" w:hAnsi="Times New Roman" w:cs="Times New Roman"/>
          <w:color w:val="000000"/>
          <w:sz w:val="24"/>
          <w:szCs w:val="24"/>
        </w:rPr>
        <w:t xml:space="preserve"> письмовій формі, а також надані документи, Комісія дійшла таких висновків.</w:t>
      </w:r>
    </w:p>
    <w:p w:rsidR="00BA0C4F" w:rsidRPr="00B50C90" w:rsidRDefault="00EB3B14" w:rsidP="00BA0C4F">
      <w:pPr>
        <w:spacing w:after="0" w:line="240" w:lineRule="auto"/>
        <w:ind w:firstLine="709"/>
        <w:contextualSpacing/>
        <w:jc w:val="both"/>
        <w:rPr>
          <w:rFonts w:ascii="Times New Roman" w:hAnsi="Times New Roman" w:cs="Times New Roman"/>
          <w:sz w:val="24"/>
          <w:szCs w:val="24"/>
        </w:rPr>
      </w:pPr>
      <w:r w:rsidRPr="00B50C90">
        <w:rPr>
          <w:rFonts w:ascii="Times New Roman" w:hAnsi="Times New Roman" w:cs="Times New Roman"/>
          <w:sz w:val="24"/>
          <w:szCs w:val="24"/>
        </w:rPr>
        <w:t>Комісією встановлено, що перебування кандидата на території рф наприкінці 2016 року мало виключно транзитний та кор</w:t>
      </w:r>
      <w:r w:rsidR="001E32AD">
        <w:rPr>
          <w:rFonts w:ascii="Times New Roman" w:hAnsi="Times New Roman" w:cs="Times New Roman"/>
          <w:sz w:val="24"/>
          <w:szCs w:val="24"/>
        </w:rPr>
        <w:t>откочасний характер і було пов</w:t>
      </w:r>
      <w:r w:rsidR="001E32AD" w:rsidRPr="00B50C90">
        <w:rPr>
          <w:rFonts w:ascii="Times New Roman" w:hAnsi="Times New Roman" w:cs="Times New Roman"/>
          <w:sz w:val="24"/>
          <w:szCs w:val="24"/>
        </w:rPr>
        <w:t>’язане</w:t>
      </w:r>
      <w:r w:rsidR="00815D90">
        <w:rPr>
          <w:rFonts w:ascii="Times New Roman" w:hAnsi="Times New Roman" w:cs="Times New Roman"/>
          <w:sz w:val="24"/>
          <w:szCs w:val="24"/>
        </w:rPr>
        <w:t xml:space="preserve"> зі</w:t>
      </w:r>
      <w:r w:rsidRPr="00B50C90">
        <w:rPr>
          <w:rFonts w:ascii="Times New Roman" w:hAnsi="Times New Roman" w:cs="Times New Roman"/>
          <w:sz w:val="24"/>
          <w:szCs w:val="24"/>
        </w:rPr>
        <w:t xml:space="preserve"> здійсненням туристичної подорожі до Королівства Таїланд. З наданих пояснень та </w:t>
      </w:r>
      <w:r w:rsidR="00815D90">
        <w:rPr>
          <w:rFonts w:ascii="Times New Roman" w:hAnsi="Times New Roman" w:cs="Times New Roman"/>
          <w:sz w:val="24"/>
          <w:szCs w:val="24"/>
        </w:rPr>
        <w:t>копії паспорта</w:t>
      </w:r>
      <w:r w:rsidR="007645ED">
        <w:rPr>
          <w:rFonts w:ascii="Times New Roman" w:hAnsi="Times New Roman" w:cs="Times New Roman"/>
          <w:sz w:val="24"/>
          <w:szCs w:val="24"/>
        </w:rPr>
        <w:t xml:space="preserve"> для виїзду за кордон у</w:t>
      </w:r>
      <w:r w:rsidRPr="00B50C90">
        <w:rPr>
          <w:rFonts w:ascii="Times New Roman" w:hAnsi="Times New Roman" w:cs="Times New Roman"/>
          <w:sz w:val="24"/>
          <w:szCs w:val="24"/>
        </w:rPr>
        <w:t>бачається, що вказане перебування було обмежене часом, необхідним для перетину державного кордону та здійснення авіаперельоту з міста Бєлгород.</w:t>
      </w:r>
    </w:p>
    <w:p w:rsidR="00BA0C4F" w:rsidRPr="00B50C90" w:rsidRDefault="00EB3B14" w:rsidP="00BA0C4F">
      <w:pPr>
        <w:spacing w:after="0" w:line="240" w:lineRule="auto"/>
        <w:ind w:firstLine="709"/>
        <w:contextualSpacing/>
        <w:jc w:val="both"/>
        <w:rPr>
          <w:rFonts w:ascii="Times New Roman" w:hAnsi="Times New Roman" w:cs="Times New Roman"/>
          <w:sz w:val="24"/>
          <w:szCs w:val="24"/>
        </w:rPr>
      </w:pPr>
      <w:r w:rsidRPr="00B50C90">
        <w:rPr>
          <w:rFonts w:ascii="Times New Roman" w:hAnsi="Times New Roman" w:cs="Times New Roman"/>
          <w:sz w:val="24"/>
          <w:szCs w:val="24"/>
        </w:rPr>
        <w:t>Комісія враховує, що поїздка здійснювалася з метою відпочинку та оздоровлення</w:t>
      </w:r>
      <w:r w:rsidR="00BA0C4F" w:rsidRPr="00B50C90">
        <w:rPr>
          <w:rFonts w:ascii="Times New Roman" w:hAnsi="Times New Roman" w:cs="Times New Roman"/>
          <w:sz w:val="24"/>
          <w:szCs w:val="24"/>
        </w:rPr>
        <w:t xml:space="preserve"> дітей, а перебування кандидата</w:t>
      </w:r>
      <w:r w:rsidRPr="00B50C90">
        <w:rPr>
          <w:rFonts w:ascii="Times New Roman" w:hAnsi="Times New Roman" w:cs="Times New Roman"/>
          <w:sz w:val="24"/>
          <w:szCs w:val="24"/>
        </w:rPr>
        <w:t xml:space="preserve"> н</w:t>
      </w:r>
      <w:r w:rsidR="00BA0C4F" w:rsidRPr="00B50C90">
        <w:rPr>
          <w:rFonts w:ascii="Times New Roman" w:hAnsi="Times New Roman" w:cs="Times New Roman"/>
          <w:sz w:val="24"/>
          <w:szCs w:val="24"/>
        </w:rPr>
        <w:t>а території рф</w:t>
      </w:r>
      <w:r w:rsidR="007645ED">
        <w:rPr>
          <w:rFonts w:ascii="Times New Roman" w:hAnsi="Times New Roman" w:cs="Times New Roman"/>
          <w:sz w:val="24"/>
          <w:szCs w:val="24"/>
        </w:rPr>
        <w:t xml:space="preserve"> не виходило за межі, об</w:t>
      </w:r>
      <w:r w:rsidR="007645ED" w:rsidRPr="00B50C90">
        <w:rPr>
          <w:rFonts w:ascii="Times New Roman" w:hAnsi="Times New Roman" w:cs="Times New Roman"/>
          <w:sz w:val="24"/>
          <w:szCs w:val="24"/>
        </w:rPr>
        <w:t>’єктивно</w:t>
      </w:r>
      <w:r w:rsidRPr="00B50C90">
        <w:rPr>
          <w:rFonts w:ascii="Times New Roman" w:hAnsi="Times New Roman" w:cs="Times New Roman"/>
          <w:sz w:val="24"/>
          <w:szCs w:val="24"/>
        </w:rPr>
        <w:t xml:space="preserve"> необхідні для здійснення транзиту. Матеріали досьє не містять відомостей про </w:t>
      </w:r>
      <w:r w:rsidR="00BA0C4F" w:rsidRPr="00B50C90">
        <w:rPr>
          <w:rFonts w:ascii="Times New Roman" w:hAnsi="Times New Roman" w:cs="Times New Roman"/>
          <w:sz w:val="24"/>
          <w:szCs w:val="24"/>
        </w:rPr>
        <w:t>будь-які інші поїздки кандидата до рф</w:t>
      </w:r>
      <w:r w:rsidRPr="00B50C90">
        <w:rPr>
          <w:rFonts w:ascii="Times New Roman" w:hAnsi="Times New Roman" w:cs="Times New Roman"/>
          <w:sz w:val="24"/>
          <w:szCs w:val="24"/>
        </w:rPr>
        <w:t xml:space="preserve"> після 2014 року чи обставини, які б свідчили про підтримку нею держави-агресора</w:t>
      </w:r>
      <w:r w:rsidR="00815D90">
        <w:rPr>
          <w:rFonts w:ascii="Times New Roman" w:hAnsi="Times New Roman" w:cs="Times New Roman"/>
          <w:sz w:val="24"/>
          <w:szCs w:val="24"/>
        </w:rPr>
        <w:t>,</w:t>
      </w:r>
      <w:r w:rsidRPr="00B50C90">
        <w:rPr>
          <w:rFonts w:ascii="Times New Roman" w:hAnsi="Times New Roman" w:cs="Times New Roman"/>
          <w:sz w:val="24"/>
          <w:szCs w:val="24"/>
        </w:rPr>
        <w:t xml:space="preserve"> або про поведінку, несумісну з вимогами доброчесності та професійної етики.</w:t>
      </w:r>
    </w:p>
    <w:p w:rsidR="00BA0C4F" w:rsidRPr="00627004" w:rsidRDefault="0040318C" w:rsidP="00BA0C4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Надані кандидатом</w:t>
      </w:r>
      <w:r w:rsidR="00EB3B14" w:rsidRPr="00B50C90">
        <w:rPr>
          <w:rFonts w:ascii="Times New Roman" w:hAnsi="Times New Roman" w:cs="Times New Roman"/>
          <w:sz w:val="24"/>
          <w:szCs w:val="24"/>
        </w:rPr>
        <w:t xml:space="preserve"> пояснення узгоджуються з відомостями досьє та підтверджуються </w:t>
      </w:r>
      <w:r w:rsidR="00EB3B14" w:rsidRPr="00627004">
        <w:rPr>
          <w:rFonts w:ascii="Times New Roman" w:hAnsi="Times New Roman" w:cs="Times New Roman"/>
          <w:sz w:val="24"/>
          <w:szCs w:val="24"/>
        </w:rPr>
        <w:t>копіями сторінок паспорта для виїзду за кордон із відмітками про перетин державного кордону та візою Королівства Таїланд. Підстав вважати ці пояснення недостовірними Комісією не встановлено.</w:t>
      </w:r>
    </w:p>
    <w:p w:rsidR="00EB3B14" w:rsidRPr="00627004" w:rsidRDefault="00EB3B14" w:rsidP="00BA0C4F">
      <w:pPr>
        <w:spacing w:after="0" w:line="240" w:lineRule="auto"/>
        <w:ind w:firstLine="709"/>
        <w:contextualSpacing/>
        <w:jc w:val="both"/>
        <w:rPr>
          <w:rFonts w:ascii="Times New Roman" w:hAnsi="Times New Roman" w:cs="Times New Roman"/>
          <w:color w:val="000000"/>
          <w:sz w:val="24"/>
          <w:szCs w:val="24"/>
        </w:rPr>
      </w:pPr>
      <w:r w:rsidRPr="00627004">
        <w:rPr>
          <w:rFonts w:ascii="Times New Roman" w:hAnsi="Times New Roman" w:cs="Times New Roman"/>
          <w:sz w:val="24"/>
          <w:szCs w:val="24"/>
        </w:rPr>
        <w:t>За таких обставин Комісія дійшла висновку, що короткочасне транзитне перебування к</w:t>
      </w:r>
      <w:r w:rsidR="00BA0C4F" w:rsidRPr="00627004">
        <w:rPr>
          <w:rFonts w:ascii="Times New Roman" w:hAnsi="Times New Roman" w:cs="Times New Roman"/>
          <w:sz w:val="24"/>
          <w:szCs w:val="24"/>
        </w:rPr>
        <w:t>андидата</w:t>
      </w:r>
      <w:r w:rsidRPr="00627004">
        <w:rPr>
          <w:rFonts w:ascii="Times New Roman" w:hAnsi="Times New Roman" w:cs="Times New Roman"/>
          <w:sz w:val="24"/>
          <w:szCs w:val="24"/>
        </w:rPr>
        <w:t xml:space="preserve"> н</w:t>
      </w:r>
      <w:r w:rsidR="00BA0C4F" w:rsidRPr="00627004">
        <w:rPr>
          <w:rFonts w:ascii="Times New Roman" w:hAnsi="Times New Roman" w:cs="Times New Roman"/>
          <w:sz w:val="24"/>
          <w:szCs w:val="24"/>
        </w:rPr>
        <w:t>а території рф</w:t>
      </w:r>
      <w:r w:rsidRPr="00627004">
        <w:rPr>
          <w:rFonts w:ascii="Times New Roman" w:hAnsi="Times New Roman" w:cs="Times New Roman"/>
          <w:sz w:val="24"/>
          <w:szCs w:val="24"/>
        </w:rPr>
        <w:t xml:space="preserve"> у 2016 році, зумовлене туристичною поїздкою, саме по собі не може свідчити про її невідповідність критеріям доброчесності та професійної етики.</w:t>
      </w:r>
    </w:p>
    <w:p w:rsidR="00627004" w:rsidRPr="00CE07C9" w:rsidRDefault="00B3740D" w:rsidP="00627004">
      <w:pPr>
        <w:spacing w:after="0" w:line="240" w:lineRule="auto"/>
        <w:ind w:firstLine="709"/>
        <w:contextualSpacing/>
        <w:jc w:val="both"/>
        <w:rPr>
          <w:rFonts w:ascii="Times New Roman" w:hAnsi="Times New Roman" w:cs="Times New Roman"/>
          <w:sz w:val="24"/>
          <w:szCs w:val="24"/>
        </w:rPr>
      </w:pPr>
      <w:r w:rsidRPr="00627004">
        <w:rPr>
          <w:rFonts w:ascii="Times New Roman" w:hAnsi="Times New Roman" w:cs="Times New Roman"/>
          <w:sz w:val="24"/>
          <w:szCs w:val="24"/>
        </w:rPr>
        <w:t xml:space="preserve">ГРД також надано Комісії інформацію стосовно кандидата, яка сама по собі не стала </w:t>
      </w:r>
      <w:r w:rsidRPr="00CE07C9">
        <w:rPr>
          <w:rFonts w:ascii="Times New Roman" w:hAnsi="Times New Roman" w:cs="Times New Roman"/>
          <w:sz w:val="24"/>
          <w:szCs w:val="24"/>
        </w:rPr>
        <w:t>підставою для висновку, але має бути врахована під час кваліфікаційного оцінювання.</w:t>
      </w:r>
    </w:p>
    <w:p w:rsidR="00627004" w:rsidRPr="00CE07C9" w:rsidRDefault="00627004" w:rsidP="00627004">
      <w:pPr>
        <w:spacing w:after="0" w:line="240" w:lineRule="auto"/>
        <w:ind w:firstLine="709"/>
        <w:contextualSpacing/>
        <w:jc w:val="both"/>
        <w:rPr>
          <w:rFonts w:ascii="Times New Roman" w:hAnsi="Times New Roman" w:cs="Times New Roman"/>
          <w:sz w:val="24"/>
          <w:szCs w:val="24"/>
        </w:rPr>
      </w:pPr>
      <w:r w:rsidRPr="00CE07C9">
        <w:rPr>
          <w:rFonts w:ascii="Times New Roman" w:hAnsi="Times New Roman" w:cs="Times New Roman"/>
          <w:sz w:val="24"/>
          <w:szCs w:val="24"/>
        </w:rPr>
        <w:t xml:space="preserve">Так, </w:t>
      </w:r>
      <w:r w:rsidRPr="00CE07C9">
        <w:rPr>
          <w:rFonts w:ascii="Times New Roman" w:hAnsi="Times New Roman" w:cs="Times New Roman"/>
          <w:sz w:val="24"/>
          <w:szCs w:val="24"/>
          <w:lang w:eastAsia="ru-RU"/>
        </w:rPr>
        <w:t xml:space="preserve">у матеріалах суддівського досьє наявна інформація, що </w:t>
      </w:r>
      <w:r w:rsidR="00B3740D" w:rsidRPr="00CE07C9">
        <w:rPr>
          <w:rFonts w:ascii="Times New Roman" w:hAnsi="Times New Roman" w:cs="Times New Roman"/>
          <w:sz w:val="24"/>
          <w:szCs w:val="24"/>
        </w:rPr>
        <w:t>рішенням Вищої ради правосуддя від 14 червня 201</w:t>
      </w:r>
      <w:r w:rsidRPr="00CE07C9">
        <w:rPr>
          <w:rFonts w:ascii="Times New Roman" w:hAnsi="Times New Roman" w:cs="Times New Roman"/>
          <w:sz w:val="24"/>
          <w:szCs w:val="24"/>
        </w:rPr>
        <w:t>8 року № 1840/0/15-18 Сороку О.П.</w:t>
      </w:r>
      <w:r w:rsidR="00B3740D" w:rsidRPr="00CE07C9">
        <w:rPr>
          <w:rFonts w:ascii="Times New Roman" w:hAnsi="Times New Roman" w:cs="Times New Roman"/>
          <w:sz w:val="24"/>
          <w:szCs w:val="24"/>
        </w:rPr>
        <w:t xml:space="preserve"> було звільнено з посади судді у зв’язку з поданням заяви про відставку. Під час співбесіди 11 лютого 2019 року в межах конкурсу на посаду судді Касаційного цивільного суду у с</w:t>
      </w:r>
      <w:r w:rsidRPr="00CE07C9">
        <w:rPr>
          <w:rFonts w:ascii="Times New Roman" w:hAnsi="Times New Roman" w:cs="Times New Roman"/>
          <w:sz w:val="24"/>
          <w:szCs w:val="24"/>
        </w:rPr>
        <w:t>кладі Верховного Суду кандидат</w:t>
      </w:r>
      <w:r w:rsidR="00B3740D" w:rsidRPr="00CE07C9">
        <w:rPr>
          <w:rFonts w:ascii="Times New Roman" w:hAnsi="Times New Roman" w:cs="Times New Roman"/>
          <w:sz w:val="24"/>
          <w:szCs w:val="24"/>
        </w:rPr>
        <w:t xml:space="preserve"> пояснила, що підставою для такого рішення стало ненабрання нею достатньої кількості балів за результатами тестування в межах процедури кваліфікаційного оцінювання.</w:t>
      </w:r>
    </w:p>
    <w:p w:rsidR="00B3740D" w:rsidRPr="00CE07C9" w:rsidRDefault="00B3740D" w:rsidP="00627004">
      <w:pPr>
        <w:spacing w:after="0" w:line="240" w:lineRule="auto"/>
        <w:ind w:firstLine="709"/>
        <w:contextualSpacing/>
        <w:jc w:val="both"/>
        <w:rPr>
          <w:rFonts w:ascii="Times New Roman" w:hAnsi="Times New Roman" w:cs="Times New Roman"/>
          <w:sz w:val="24"/>
          <w:szCs w:val="24"/>
        </w:rPr>
      </w:pPr>
      <w:r w:rsidRPr="00CE07C9">
        <w:rPr>
          <w:rFonts w:ascii="Times New Roman" w:hAnsi="Times New Roman" w:cs="Times New Roman"/>
          <w:sz w:val="24"/>
          <w:szCs w:val="24"/>
        </w:rPr>
        <w:t>На думку ГРД, зазначені обставини мають бути врахова</w:t>
      </w:r>
      <w:r w:rsidR="00427B29">
        <w:rPr>
          <w:rFonts w:ascii="Times New Roman" w:hAnsi="Times New Roman" w:cs="Times New Roman"/>
          <w:sz w:val="24"/>
          <w:szCs w:val="24"/>
        </w:rPr>
        <w:t>ні під час оцінювання кандидата</w:t>
      </w:r>
      <w:r w:rsidRPr="00CE07C9">
        <w:rPr>
          <w:rFonts w:ascii="Times New Roman" w:hAnsi="Times New Roman" w:cs="Times New Roman"/>
          <w:sz w:val="24"/>
          <w:szCs w:val="24"/>
        </w:rPr>
        <w:t>, зокрема при визначенні рівня її професійної компетентності.</w:t>
      </w:r>
    </w:p>
    <w:p w:rsidR="003C199E" w:rsidRPr="00CE07C9" w:rsidRDefault="00EC54B1" w:rsidP="003C199E">
      <w:pPr>
        <w:spacing w:after="0" w:line="240" w:lineRule="auto"/>
        <w:ind w:firstLine="709"/>
        <w:contextualSpacing/>
        <w:jc w:val="both"/>
        <w:rPr>
          <w:rFonts w:ascii="Times New Roman" w:hAnsi="Times New Roman" w:cs="Times New Roman"/>
          <w:sz w:val="24"/>
          <w:szCs w:val="24"/>
        </w:rPr>
      </w:pPr>
      <w:r w:rsidRPr="00CE07C9">
        <w:rPr>
          <w:rFonts w:ascii="Times New Roman" w:hAnsi="Times New Roman" w:cs="Times New Roman"/>
          <w:color w:val="000000"/>
          <w:sz w:val="24"/>
          <w:szCs w:val="24"/>
        </w:rPr>
        <w:t>Стосовно вказаних обставин Сорока О.П. під час співбесіди та в письмових поясненнях</w:t>
      </w:r>
      <w:r w:rsidR="003C199E" w:rsidRPr="00CE07C9">
        <w:rPr>
          <w:rFonts w:ascii="Times New Roman" w:hAnsi="Times New Roman" w:cs="Times New Roman"/>
          <w:color w:val="000000"/>
          <w:sz w:val="24"/>
          <w:szCs w:val="24"/>
        </w:rPr>
        <w:t xml:space="preserve"> вказала</w:t>
      </w:r>
      <w:r w:rsidRPr="00CE07C9">
        <w:rPr>
          <w:rFonts w:ascii="Times New Roman" w:hAnsi="Times New Roman" w:cs="Times New Roman"/>
          <w:sz w:val="24"/>
          <w:szCs w:val="24"/>
        </w:rPr>
        <w:t xml:space="preserve">, що під час первинного кваліфікаційного оцінювання вона набрала максимальну кількість балів за результатами тестування. </w:t>
      </w:r>
      <w:r w:rsidR="003C199E" w:rsidRPr="00CE07C9">
        <w:rPr>
          <w:rFonts w:ascii="Times New Roman" w:hAnsi="Times New Roman" w:cs="Times New Roman"/>
          <w:sz w:val="24"/>
          <w:szCs w:val="24"/>
        </w:rPr>
        <w:t>П</w:t>
      </w:r>
      <w:r w:rsidRPr="00CE07C9">
        <w:rPr>
          <w:rFonts w:ascii="Times New Roman" w:hAnsi="Times New Roman" w:cs="Times New Roman"/>
          <w:sz w:val="24"/>
          <w:szCs w:val="24"/>
        </w:rPr>
        <w:t>ідставою для подання заяви про відставку стало ненабрання необхідної кількості балів саме за результатами виконання практичного завдання, а не недостатній рівень професійних знань.</w:t>
      </w:r>
    </w:p>
    <w:p w:rsidR="00EC54B1" w:rsidRPr="00CE07C9" w:rsidRDefault="003C199E" w:rsidP="003C199E">
      <w:pPr>
        <w:spacing w:after="0" w:line="240" w:lineRule="auto"/>
        <w:ind w:firstLine="709"/>
        <w:contextualSpacing/>
        <w:jc w:val="both"/>
        <w:rPr>
          <w:rFonts w:ascii="Times New Roman" w:hAnsi="Times New Roman" w:cs="Times New Roman"/>
          <w:color w:val="000000"/>
          <w:sz w:val="24"/>
          <w:szCs w:val="24"/>
        </w:rPr>
      </w:pPr>
      <w:r w:rsidRPr="00CE07C9">
        <w:rPr>
          <w:rFonts w:ascii="Times New Roman" w:hAnsi="Times New Roman" w:cs="Times New Roman"/>
          <w:sz w:val="24"/>
          <w:szCs w:val="24"/>
        </w:rPr>
        <w:t>Кандидат також наголосила</w:t>
      </w:r>
      <w:r w:rsidR="00EC54B1" w:rsidRPr="00CE07C9">
        <w:rPr>
          <w:rFonts w:ascii="Times New Roman" w:hAnsi="Times New Roman" w:cs="Times New Roman"/>
          <w:sz w:val="24"/>
          <w:szCs w:val="24"/>
        </w:rPr>
        <w:t>, що під час конкурсу до Касаційного цивільного суду у складі Верховного Суду за результатами виконання практи</w:t>
      </w:r>
      <w:r w:rsidR="0040318C">
        <w:rPr>
          <w:rFonts w:ascii="Times New Roman" w:hAnsi="Times New Roman" w:cs="Times New Roman"/>
          <w:sz w:val="24"/>
          <w:szCs w:val="24"/>
        </w:rPr>
        <w:t>чного завдання посіла 16 місце в</w:t>
      </w:r>
      <w:r w:rsidR="00EC54B1" w:rsidRPr="00CE07C9">
        <w:rPr>
          <w:rFonts w:ascii="Times New Roman" w:hAnsi="Times New Roman" w:cs="Times New Roman"/>
          <w:sz w:val="24"/>
          <w:szCs w:val="24"/>
        </w:rPr>
        <w:t xml:space="preserve"> рейтингу, а рівень її компетентності за результатами кваліфікаційного оцінювання був оцінений високими балами. На її думку, багаторічний стаж роботи у сфері права, зокрема 14 </w:t>
      </w:r>
      <w:r w:rsidR="00427B29" w:rsidRPr="006E59D2">
        <w:rPr>
          <w:rFonts w:ascii="Times New Roman" w:eastAsia="Times New Roman" w:hAnsi="Times New Roman" w:cs="Times New Roman"/>
          <w:color w:val="000000"/>
          <w:sz w:val="24"/>
          <w:szCs w:val="24"/>
          <w:lang w:eastAsia="uk-UA"/>
        </w:rPr>
        <w:t> </w:t>
      </w:r>
      <w:r w:rsidR="00EC54B1" w:rsidRPr="00CE07C9">
        <w:rPr>
          <w:rFonts w:ascii="Times New Roman" w:hAnsi="Times New Roman" w:cs="Times New Roman"/>
          <w:sz w:val="24"/>
          <w:szCs w:val="24"/>
        </w:rPr>
        <w:t>років на посаді судді, а також захист дисертаційного дослідження у 2021 році підтверджують її належний професійний рівень та компетентність.</w:t>
      </w:r>
    </w:p>
    <w:p w:rsidR="00CE07C9" w:rsidRPr="004F3D99" w:rsidRDefault="00431BC1" w:rsidP="00CE07C9">
      <w:pPr>
        <w:spacing w:after="0" w:line="240" w:lineRule="auto"/>
        <w:ind w:firstLine="709"/>
        <w:contextualSpacing/>
        <w:jc w:val="both"/>
        <w:rPr>
          <w:rFonts w:ascii="Times New Roman" w:hAnsi="Times New Roman" w:cs="Times New Roman"/>
          <w:sz w:val="24"/>
          <w:szCs w:val="24"/>
        </w:rPr>
      </w:pPr>
      <w:r w:rsidRPr="004F3D99">
        <w:rPr>
          <w:rFonts w:ascii="Times New Roman" w:hAnsi="Times New Roman" w:cs="Times New Roman"/>
          <w:sz w:val="24"/>
          <w:szCs w:val="24"/>
        </w:rPr>
        <w:t>Комісія вважає надані кандидатом пояснення достатніми для спростування</w:t>
      </w:r>
      <w:r w:rsidR="009E3823">
        <w:rPr>
          <w:rFonts w:ascii="Times New Roman" w:hAnsi="Times New Roman" w:cs="Times New Roman"/>
          <w:sz w:val="24"/>
          <w:szCs w:val="24"/>
        </w:rPr>
        <w:t xml:space="preserve"> наведених у висновку ГРД сумнівів</w:t>
      </w:r>
      <w:r w:rsidRPr="004F3D99">
        <w:rPr>
          <w:rFonts w:ascii="Times New Roman" w:hAnsi="Times New Roman" w:cs="Times New Roman"/>
          <w:sz w:val="24"/>
          <w:szCs w:val="24"/>
        </w:rPr>
        <w:t xml:space="preserve"> щодо відповідності кандидата критеріям професійної компетентності, </w:t>
      </w:r>
      <w:r w:rsidR="009E3823">
        <w:rPr>
          <w:rFonts w:ascii="Times New Roman" w:hAnsi="Times New Roman" w:cs="Times New Roman"/>
          <w:sz w:val="24"/>
          <w:szCs w:val="24"/>
        </w:rPr>
        <w:t>оскільки такі</w:t>
      </w:r>
      <w:r w:rsidR="00546112" w:rsidRPr="004F3D99">
        <w:rPr>
          <w:rFonts w:ascii="Times New Roman" w:hAnsi="Times New Roman" w:cs="Times New Roman"/>
          <w:sz w:val="24"/>
          <w:szCs w:val="24"/>
        </w:rPr>
        <w:t xml:space="preserve"> обставини самі по собі не можуть беззаперечно свідчити про недостат</w:t>
      </w:r>
      <w:r w:rsidR="00CE07C9" w:rsidRPr="004F3D99">
        <w:rPr>
          <w:rFonts w:ascii="Times New Roman" w:hAnsi="Times New Roman" w:cs="Times New Roman"/>
          <w:sz w:val="24"/>
          <w:szCs w:val="24"/>
        </w:rPr>
        <w:t>ній рівень її професійних знань чи навичок.</w:t>
      </w:r>
    </w:p>
    <w:p w:rsidR="00087C84" w:rsidRDefault="0040318C" w:rsidP="00087C8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Крім того, </w:t>
      </w:r>
      <w:r w:rsidR="00B02557" w:rsidRPr="004F3D99">
        <w:rPr>
          <w:rFonts w:ascii="Times New Roman" w:hAnsi="Times New Roman" w:cs="Times New Roman"/>
          <w:sz w:val="24"/>
          <w:szCs w:val="24"/>
        </w:rPr>
        <w:t xml:space="preserve">ГРД звернула увагу на </w:t>
      </w:r>
      <w:r w:rsidR="004F3D99" w:rsidRPr="004F3D99">
        <w:rPr>
          <w:rFonts w:ascii="Times New Roman" w:hAnsi="Times New Roman" w:cs="Times New Roman"/>
          <w:sz w:val="24"/>
          <w:szCs w:val="24"/>
        </w:rPr>
        <w:t>обставини притягнення кандидата в</w:t>
      </w:r>
      <w:r w:rsidR="00B02557" w:rsidRPr="004F3D99">
        <w:rPr>
          <w:rFonts w:ascii="Times New Roman" w:hAnsi="Times New Roman" w:cs="Times New Roman"/>
          <w:sz w:val="24"/>
          <w:szCs w:val="24"/>
        </w:rPr>
        <w:t xml:space="preserve"> 2015 році до адміністративної відповідальності за порушення Правил дорожньог</w:t>
      </w:r>
      <w:r w:rsidR="004F3D99" w:rsidRPr="004F3D99">
        <w:rPr>
          <w:rFonts w:ascii="Times New Roman" w:hAnsi="Times New Roman" w:cs="Times New Roman"/>
          <w:sz w:val="24"/>
          <w:szCs w:val="24"/>
        </w:rPr>
        <w:t>о руху. Зокрема, щодо Сороки О.П.</w:t>
      </w:r>
      <w:r w:rsidR="00B02557" w:rsidRPr="004F3D99">
        <w:rPr>
          <w:rFonts w:ascii="Times New Roman" w:hAnsi="Times New Roman" w:cs="Times New Roman"/>
          <w:sz w:val="24"/>
          <w:szCs w:val="24"/>
        </w:rPr>
        <w:t xml:space="preserve"> було винесено постанову про накладення адміністративного стягнення за частиною першою статті 126 КУпАП </w:t>
      </w:r>
      <w:r w:rsidR="004F3D99" w:rsidRPr="004F3D99">
        <w:rPr>
          <w:rFonts w:ascii="Times New Roman" w:hAnsi="Times New Roman" w:cs="Times New Roman"/>
          <w:sz w:val="24"/>
          <w:szCs w:val="24"/>
        </w:rPr>
        <w:t>за керування транспортним засобом із несправним зовнішнім світловим приладом та відсутність чинного поліса обов’язкового страхування цивільно-правової відповідальності. Кандидат</w:t>
      </w:r>
      <w:r w:rsidR="00B02557" w:rsidRPr="004F3D99">
        <w:rPr>
          <w:rFonts w:ascii="Times New Roman" w:hAnsi="Times New Roman" w:cs="Times New Roman"/>
          <w:sz w:val="24"/>
          <w:szCs w:val="24"/>
        </w:rPr>
        <w:t xml:space="preserve"> оскаржила зазначену постанову, за результатами розгляду чого суд її скасував, а провадження у справі </w:t>
      </w:r>
      <w:r w:rsidR="004F3D99" w:rsidRPr="004F3D99">
        <w:rPr>
          <w:rFonts w:ascii="Times New Roman" w:hAnsi="Times New Roman" w:cs="Times New Roman"/>
          <w:sz w:val="24"/>
          <w:szCs w:val="24"/>
        </w:rPr>
        <w:t>закрито.</w:t>
      </w:r>
    </w:p>
    <w:p w:rsidR="00087C84" w:rsidRPr="00087C84" w:rsidRDefault="00087C84" w:rsidP="00087C84">
      <w:pPr>
        <w:spacing w:after="0" w:line="240" w:lineRule="auto"/>
        <w:ind w:firstLine="709"/>
        <w:contextualSpacing/>
        <w:jc w:val="both"/>
        <w:rPr>
          <w:rFonts w:ascii="Times New Roman" w:hAnsi="Times New Roman" w:cs="Times New Roman"/>
          <w:sz w:val="24"/>
          <w:szCs w:val="24"/>
        </w:rPr>
      </w:pPr>
      <w:r w:rsidRPr="00087C84">
        <w:rPr>
          <w:rFonts w:ascii="Times New Roman" w:hAnsi="Times New Roman" w:cs="Times New Roman"/>
          <w:sz w:val="24"/>
          <w:szCs w:val="24"/>
        </w:rPr>
        <w:t xml:space="preserve">Стосовно вказаних обставин </w:t>
      </w:r>
      <w:r w:rsidR="009B5B3F" w:rsidRPr="00087C84">
        <w:rPr>
          <w:rFonts w:ascii="Times New Roman" w:hAnsi="Times New Roman" w:cs="Times New Roman"/>
          <w:sz w:val="24"/>
          <w:szCs w:val="24"/>
        </w:rPr>
        <w:t>Сорока О.П. пояснила, що 15 грудня 2015 року щодо неї було винесено постанову про притягнення до адмініс</w:t>
      </w:r>
      <w:r w:rsidRPr="00087C84">
        <w:rPr>
          <w:rFonts w:ascii="Times New Roman" w:hAnsi="Times New Roman" w:cs="Times New Roman"/>
          <w:sz w:val="24"/>
          <w:szCs w:val="24"/>
        </w:rPr>
        <w:t>тративної відповідальності за частиною першою статті</w:t>
      </w:r>
      <w:r w:rsidR="009B5B3F" w:rsidRPr="00087C84">
        <w:rPr>
          <w:rFonts w:ascii="Times New Roman" w:hAnsi="Times New Roman" w:cs="Times New Roman"/>
          <w:sz w:val="24"/>
          <w:szCs w:val="24"/>
        </w:rPr>
        <w:t xml:space="preserve"> 126 КУпАП у зв’язку з нібито керуванням транспортним засобом із несправним зовнішнім світловим приладом та відсутністю чинного поліса обов’язкового страхування цивільно-правової відповідальності.</w:t>
      </w:r>
      <w:r w:rsidRPr="00087C84">
        <w:rPr>
          <w:rFonts w:ascii="Times New Roman" w:hAnsi="Times New Roman" w:cs="Times New Roman"/>
          <w:sz w:val="24"/>
          <w:szCs w:val="24"/>
        </w:rPr>
        <w:t xml:space="preserve"> Кандидат зазначила, що не погодил</w:t>
      </w:r>
      <w:r w:rsidR="00F303BA">
        <w:rPr>
          <w:rFonts w:ascii="Times New Roman" w:hAnsi="Times New Roman" w:cs="Times New Roman"/>
          <w:sz w:val="24"/>
          <w:szCs w:val="24"/>
        </w:rPr>
        <w:t>ася з обставинами, викладеними в</w:t>
      </w:r>
      <w:r w:rsidRPr="00087C84">
        <w:rPr>
          <w:rFonts w:ascii="Times New Roman" w:hAnsi="Times New Roman" w:cs="Times New Roman"/>
          <w:sz w:val="24"/>
          <w:szCs w:val="24"/>
        </w:rPr>
        <w:t xml:space="preserve"> постанові, оскільки вважала зупинку транспортного засобу та перевірку документів безпідставними, </w:t>
      </w:r>
      <w:r w:rsidR="00E31130">
        <w:rPr>
          <w:rFonts w:ascii="Times New Roman" w:hAnsi="Times New Roman" w:cs="Times New Roman"/>
          <w:sz w:val="24"/>
          <w:szCs w:val="24"/>
        </w:rPr>
        <w:t xml:space="preserve">оскільки її автомобіль був справний, </w:t>
      </w:r>
      <w:r w:rsidRPr="00087C84">
        <w:rPr>
          <w:rFonts w:ascii="Times New Roman" w:hAnsi="Times New Roman" w:cs="Times New Roman"/>
          <w:sz w:val="24"/>
          <w:szCs w:val="24"/>
        </w:rPr>
        <w:t>у зв’язку з чим оскаржила її в судовому порядку.</w:t>
      </w:r>
    </w:p>
    <w:p w:rsidR="00087C84" w:rsidRPr="00087C84" w:rsidRDefault="009B5B3F" w:rsidP="00087C84">
      <w:pPr>
        <w:spacing w:after="0" w:line="240" w:lineRule="auto"/>
        <w:ind w:firstLine="709"/>
        <w:contextualSpacing/>
        <w:jc w:val="both"/>
        <w:rPr>
          <w:rFonts w:ascii="Times New Roman" w:hAnsi="Times New Roman" w:cs="Times New Roman"/>
          <w:sz w:val="24"/>
          <w:szCs w:val="24"/>
        </w:rPr>
      </w:pPr>
      <w:r w:rsidRPr="00087C84">
        <w:rPr>
          <w:rFonts w:ascii="Times New Roman" w:hAnsi="Times New Roman" w:cs="Times New Roman"/>
          <w:sz w:val="24"/>
          <w:szCs w:val="24"/>
        </w:rPr>
        <w:t>На уточнювальні запитання членів Комісі</w:t>
      </w:r>
      <w:r w:rsidR="00F303BA">
        <w:rPr>
          <w:rFonts w:ascii="Times New Roman" w:hAnsi="Times New Roman" w:cs="Times New Roman"/>
          <w:sz w:val="24"/>
          <w:szCs w:val="24"/>
        </w:rPr>
        <w:t>ї та представника ГРД кандидат</w:t>
      </w:r>
      <w:r w:rsidRPr="00087C84">
        <w:rPr>
          <w:rFonts w:ascii="Times New Roman" w:hAnsi="Times New Roman" w:cs="Times New Roman"/>
          <w:sz w:val="24"/>
          <w:szCs w:val="24"/>
        </w:rPr>
        <w:t xml:space="preserve"> підтвердила, що на момент зупинки транспортного засобу страховий поліс був прострочений приблизно на один–два місяці. Водночас вона зазначила, що оскаржувала постанову не у зв’язку з наявністю чи відсутністю поліса, а через те, що не погоджувалася із підставами її зупинки та висновком працівників поліції про несправність світлових приладів. За її словами, під час зупинки вона </w:t>
      </w:r>
      <w:r w:rsidRPr="00087C84">
        <w:rPr>
          <w:rFonts w:ascii="Times New Roman" w:hAnsi="Times New Roman" w:cs="Times New Roman"/>
          <w:sz w:val="24"/>
          <w:szCs w:val="24"/>
        </w:rPr>
        <w:lastRenderedPageBreak/>
        <w:t>пояснила працівникам поліції, що зовнішні світлові прилади автомобіля є справними, що було ними фактично перевірено, однак попри це в постанові було зазначено про наявність такої несправності.</w:t>
      </w:r>
    </w:p>
    <w:p w:rsidR="00A70B7C" w:rsidRPr="00FB533C" w:rsidRDefault="00E31130" w:rsidP="00A70B7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Кандидат</w:t>
      </w:r>
      <w:r w:rsidR="009B5B3F" w:rsidRPr="00FB533C">
        <w:rPr>
          <w:rFonts w:ascii="Times New Roman" w:hAnsi="Times New Roman" w:cs="Times New Roman"/>
          <w:sz w:val="24"/>
          <w:szCs w:val="24"/>
        </w:rPr>
        <w:t xml:space="preserve"> зазначила, що саме у зв’язку з незгодою з обставинами, викладеними у постанові, та </w:t>
      </w:r>
      <w:r>
        <w:rPr>
          <w:rFonts w:ascii="Times New Roman" w:hAnsi="Times New Roman" w:cs="Times New Roman"/>
          <w:sz w:val="24"/>
          <w:szCs w:val="24"/>
        </w:rPr>
        <w:t>не</w:t>
      </w:r>
      <w:r w:rsidR="009B5B3F" w:rsidRPr="00FB533C">
        <w:rPr>
          <w:rFonts w:ascii="Times New Roman" w:hAnsi="Times New Roman" w:cs="Times New Roman"/>
          <w:sz w:val="24"/>
          <w:szCs w:val="24"/>
        </w:rPr>
        <w:t>правомірністю дій працівників поліції вона звернулася до суду. За результата</w:t>
      </w:r>
      <w:r w:rsidR="006F3CEF">
        <w:rPr>
          <w:rFonts w:ascii="Times New Roman" w:hAnsi="Times New Roman" w:cs="Times New Roman"/>
          <w:sz w:val="24"/>
          <w:szCs w:val="24"/>
        </w:rPr>
        <w:t>ми розгляду справи Дергачівським районним</w:t>
      </w:r>
      <w:r w:rsidR="009B5B3F" w:rsidRPr="00FB533C">
        <w:rPr>
          <w:rFonts w:ascii="Times New Roman" w:hAnsi="Times New Roman" w:cs="Times New Roman"/>
          <w:sz w:val="24"/>
          <w:szCs w:val="24"/>
        </w:rPr>
        <w:t xml:space="preserve"> суд</w:t>
      </w:r>
      <w:r w:rsidR="006F3CEF">
        <w:rPr>
          <w:rFonts w:ascii="Times New Roman" w:hAnsi="Times New Roman" w:cs="Times New Roman"/>
          <w:sz w:val="24"/>
          <w:szCs w:val="24"/>
        </w:rPr>
        <w:t>ом Харківської області скасовано</w:t>
      </w:r>
      <w:r w:rsidR="009B5B3F" w:rsidRPr="00FB533C">
        <w:rPr>
          <w:rFonts w:ascii="Times New Roman" w:hAnsi="Times New Roman" w:cs="Times New Roman"/>
          <w:sz w:val="24"/>
          <w:szCs w:val="24"/>
        </w:rPr>
        <w:t xml:space="preserve"> зазначену постанову та за</w:t>
      </w:r>
      <w:r w:rsidR="00FC7557">
        <w:rPr>
          <w:rFonts w:ascii="Times New Roman" w:hAnsi="Times New Roman" w:cs="Times New Roman"/>
          <w:sz w:val="24"/>
          <w:szCs w:val="24"/>
        </w:rPr>
        <w:t>крито</w:t>
      </w:r>
      <w:r w:rsidR="009B5B3F" w:rsidRPr="00FB533C">
        <w:rPr>
          <w:rFonts w:ascii="Times New Roman" w:hAnsi="Times New Roman" w:cs="Times New Roman"/>
          <w:sz w:val="24"/>
          <w:szCs w:val="24"/>
        </w:rPr>
        <w:t xml:space="preserve"> провадження у справі.</w:t>
      </w:r>
    </w:p>
    <w:p w:rsidR="008C20F2" w:rsidRPr="00FB533C" w:rsidRDefault="00A70B7C" w:rsidP="008C20F2">
      <w:pPr>
        <w:spacing w:after="0" w:line="240" w:lineRule="auto"/>
        <w:ind w:firstLine="709"/>
        <w:contextualSpacing/>
        <w:jc w:val="both"/>
        <w:rPr>
          <w:rFonts w:ascii="Times New Roman" w:hAnsi="Times New Roman" w:cs="Times New Roman"/>
          <w:color w:val="000000"/>
          <w:sz w:val="24"/>
          <w:szCs w:val="24"/>
          <w:shd w:val="clear" w:color="auto" w:fill="FFFFFF"/>
        </w:rPr>
      </w:pPr>
      <w:r w:rsidRPr="00FB533C">
        <w:rPr>
          <w:rFonts w:ascii="Times New Roman" w:hAnsi="Times New Roman" w:cs="Times New Roman"/>
          <w:color w:val="000000"/>
          <w:sz w:val="24"/>
          <w:szCs w:val="24"/>
          <w:shd w:val="clear" w:color="auto" w:fill="FFFFFF"/>
        </w:rPr>
        <w:t>Оцінивши доводи ГРД, пояснення кан</w:t>
      </w:r>
      <w:r w:rsidR="008C20F2" w:rsidRPr="00FB533C">
        <w:rPr>
          <w:rFonts w:ascii="Times New Roman" w:hAnsi="Times New Roman" w:cs="Times New Roman"/>
          <w:color w:val="000000"/>
          <w:sz w:val="24"/>
          <w:szCs w:val="24"/>
          <w:shd w:val="clear" w:color="auto" w:fill="FFFFFF"/>
        </w:rPr>
        <w:t>дидата та матеріали кандидатського</w:t>
      </w:r>
      <w:r w:rsidRPr="00FB533C">
        <w:rPr>
          <w:rFonts w:ascii="Times New Roman" w:hAnsi="Times New Roman" w:cs="Times New Roman"/>
          <w:color w:val="000000"/>
          <w:sz w:val="24"/>
          <w:szCs w:val="24"/>
          <w:shd w:val="clear" w:color="auto" w:fill="FFFFFF"/>
        </w:rPr>
        <w:t xml:space="preserve"> досьє, Комісія дійшла таких висновків.</w:t>
      </w:r>
    </w:p>
    <w:p w:rsidR="00FB533C" w:rsidRPr="00FB533C" w:rsidRDefault="00BA0E94" w:rsidP="00BA0E94">
      <w:pPr>
        <w:spacing w:after="0" w:line="240" w:lineRule="auto"/>
        <w:ind w:firstLine="709"/>
        <w:contextualSpacing/>
        <w:jc w:val="both"/>
        <w:rPr>
          <w:rFonts w:ascii="Times New Roman" w:hAnsi="Times New Roman" w:cs="Times New Roman"/>
          <w:sz w:val="24"/>
          <w:szCs w:val="24"/>
        </w:rPr>
      </w:pPr>
      <w:r w:rsidRPr="00FB533C">
        <w:rPr>
          <w:rFonts w:ascii="Times New Roman" w:hAnsi="Times New Roman" w:cs="Times New Roman"/>
          <w:sz w:val="24"/>
          <w:szCs w:val="24"/>
        </w:rPr>
        <w:t>Комісія враховує, що кандидат</w:t>
      </w:r>
      <w:r w:rsidR="008C20F2" w:rsidRPr="00FB533C">
        <w:rPr>
          <w:rFonts w:ascii="Times New Roman" w:hAnsi="Times New Roman" w:cs="Times New Roman"/>
          <w:sz w:val="24"/>
          <w:szCs w:val="24"/>
        </w:rPr>
        <w:t xml:space="preserve"> підтвердила факт керування транспортним засобом за відсутності чинного поліса обов’язкового страхування цивільно-правової відповідальності, що є порушенням вимог Правил дорожнього руху та не відповідає високим стандартам законослухнян</w:t>
      </w:r>
      <w:r w:rsidR="006F3CEF">
        <w:rPr>
          <w:rFonts w:ascii="Times New Roman" w:hAnsi="Times New Roman" w:cs="Times New Roman"/>
          <w:sz w:val="24"/>
          <w:szCs w:val="24"/>
        </w:rPr>
        <w:t>ої поведінки, які висуваються</w:t>
      </w:r>
      <w:r w:rsidR="008C20F2" w:rsidRPr="00FB533C">
        <w:rPr>
          <w:rFonts w:ascii="Times New Roman" w:hAnsi="Times New Roman" w:cs="Times New Roman"/>
          <w:sz w:val="24"/>
          <w:szCs w:val="24"/>
        </w:rPr>
        <w:t xml:space="preserve"> до судді. </w:t>
      </w:r>
    </w:p>
    <w:p w:rsidR="00BA0E94" w:rsidRPr="006A273E" w:rsidRDefault="00BA0E94" w:rsidP="00BA0E94">
      <w:pPr>
        <w:spacing w:after="0" w:line="240" w:lineRule="auto"/>
        <w:ind w:firstLine="709"/>
        <w:contextualSpacing/>
        <w:jc w:val="both"/>
        <w:rPr>
          <w:rFonts w:ascii="Times New Roman" w:hAnsi="Times New Roman" w:cs="Times New Roman"/>
          <w:sz w:val="24"/>
          <w:szCs w:val="24"/>
        </w:rPr>
      </w:pPr>
      <w:r w:rsidRPr="00FB533C">
        <w:rPr>
          <w:rFonts w:ascii="Times New Roman" w:hAnsi="Times New Roman" w:cs="Times New Roman"/>
          <w:sz w:val="24"/>
          <w:szCs w:val="24"/>
        </w:rPr>
        <w:t xml:space="preserve">Водночас </w:t>
      </w:r>
      <w:r w:rsidR="00FB533C" w:rsidRPr="00FB533C">
        <w:rPr>
          <w:rFonts w:ascii="Times New Roman" w:hAnsi="Times New Roman" w:cs="Times New Roman"/>
          <w:sz w:val="24"/>
          <w:szCs w:val="24"/>
        </w:rPr>
        <w:t xml:space="preserve">Комісія бере до уваги, що </w:t>
      </w:r>
      <w:r w:rsidRPr="00FB533C">
        <w:rPr>
          <w:rFonts w:ascii="Times New Roman" w:hAnsi="Times New Roman" w:cs="Times New Roman"/>
          <w:sz w:val="24"/>
          <w:szCs w:val="24"/>
        </w:rPr>
        <w:t>кандидат</w:t>
      </w:r>
      <w:r w:rsidR="008C20F2" w:rsidRPr="00FB533C">
        <w:rPr>
          <w:rFonts w:ascii="Times New Roman" w:hAnsi="Times New Roman" w:cs="Times New Roman"/>
          <w:sz w:val="24"/>
          <w:szCs w:val="24"/>
        </w:rPr>
        <w:t xml:space="preserve"> </w:t>
      </w:r>
      <w:r w:rsidR="006F3CEF">
        <w:rPr>
          <w:rFonts w:ascii="Times New Roman" w:hAnsi="Times New Roman" w:cs="Times New Roman"/>
          <w:sz w:val="24"/>
          <w:szCs w:val="24"/>
        </w:rPr>
        <w:t>оскаржувала постанову не з підстав</w:t>
      </w:r>
      <w:r w:rsidR="008C20F2" w:rsidRPr="00FB533C">
        <w:rPr>
          <w:rFonts w:ascii="Times New Roman" w:hAnsi="Times New Roman" w:cs="Times New Roman"/>
          <w:sz w:val="24"/>
          <w:szCs w:val="24"/>
        </w:rPr>
        <w:t xml:space="preserve"> </w:t>
      </w:r>
      <w:r w:rsidR="008C20F2" w:rsidRPr="006A273E">
        <w:rPr>
          <w:rFonts w:ascii="Times New Roman" w:hAnsi="Times New Roman" w:cs="Times New Roman"/>
          <w:sz w:val="24"/>
          <w:szCs w:val="24"/>
        </w:rPr>
        <w:t xml:space="preserve">заперечення факту відсутності чинного страхового поліса, а у зв’язку </w:t>
      </w:r>
      <w:r w:rsidR="006F3CEF">
        <w:rPr>
          <w:rFonts w:ascii="Times New Roman" w:hAnsi="Times New Roman" w:cs="Times New Roman"/>
          <w:sz w:val="24"/>
          <w:szCs w:val="24"/>
        </w:rPr>
        <w:t>і</w:t>
      </w:r>
      <w:r w:rsidR="008C20F2" w:rsidRPr="006A273E">
        <w:rPr>
          <w:rFonts w:ascii="Times New Roman" w:hAnsi="Times New Roman" w:cs="Times New Roman"/>
          <w:sz w:val="24"/>
          <w:szCs w:val="24"/>
        </w:rPr>
        <w:t>з незгодою з</w:t>
      </w:r>
      <w:r w:rsidR="00E97A1C">
        <w:rPr>
          <w:rFonts w:ascii="Times New Roman" w:hAnsi="Times New Roman" w:cs="Times New Roman"/>
          <w:sz w:val="24"/>
          <w:szCs w:val="24"/>
        </w:rPr>
        <w:t xml:space="preserve"> іншими обставинами, вказаними</w:t>
      </w:r>
      <w:r w:rsidR="008C20F2" w:rsidRPr="006A273E">
        <w:rPr>
          <w:rFonts w:ascii="Times New Roman" w:hAnsi="Times New Roman" w:cs="Times New Roman"/>
          <w:sz w:val="24"/>
          <w:szCs w:val="24"/>
        </w:rPr>
        <w:t xml:space="preserve"> працівником поліції, зокрема щодо підстав зупинки транспортного засобу та твердження про несправність світлових приладів. </w:t>
      </w:r>
    </w:p>
    <w:p w:rsidR="00BA0E94" w:rsidRPr="006A273E" w:rsidRDefault="00BA0E94" w:rsidP="00BA0E94">
      <w:pPr>
        <w:spacing w:after="0" w:line="240" w:lineRule="auto"/>
        <w:ind w:firstLine="709"/>
        <w:contextualSpacing/>
        <w:jc w:val="both"/>
        <w:rPr>
          <w:rFonts w:ascii="Times New Roman" w:hAnsi="Times New Roman" w:cs="Times New Roman"/>
          <w:sz w:val="24"/>
          <w:szCs w:val="24"/>
        </w:rPr>
      </w:pPr>
      <w:r w:rsidRPr="006A273E">
        <w:rPr>
          <w:rFonts w:ascii="Times New Roman" w:hAnsi="Times New Roman" w:cs="Times New Roman"/>
          <w:sz w:val="24"/>
          <w:szCs w:val="24"/>
        </w:rPr>
        <w:t>Комі</w:t>
      </w:r>
      <w:r w:rsidR="00FB533C" w:rsidRPr="006A273E">
        <w:rPr>
          <w:rFonts w:ascii="Times New Roman" w:hAnsi="Times New Roman" w:cs="Times New Roman"/>
          <w:sz w:val="24"/>
          <w:szCs w:val="24"/>
        </w:rPr>
        <w:t>сія також враховує</w:t>
      </w:r>
      <w:r w:rsidRPr="006A273E">
        <w:rPr>
          <w:rFonts w:ascii="Times New Roman" w:hAnsi="Times New Roman" w:cs="Times New Roman"/>
          <w:sz w:val="24"/>
          <w:szCs w:val="24"/>
        </w:rPr>
        <w:t>, що кандидат послідовно зазначала про відсутність несправності транспортного засобу, про що повідомляла працівникам поліції під час винесення постанови, а також звернулася до суду для перевірки правомірності дій поліцейського. За результатами судового розгляду постанову про притягнення її до адміністративної відповідальності було скасовано, а провадження у справі закрито.</w:t>
      </w:r>
    </w:p>
    <w:p w:rsidR="008C20F2" w:rsidRPr="006A273E" w:rsidRDefault="008C20F2" w:rsidP="00BA0E94">
      <w:pPr>
        <w:spacing w:after="0" w:line="240" w:lineRule="auto"/>
        <w:ind w:firstLine="709"/>
        <w:contextualSpacing/>
        <w:jc w:val="both"/>
        <w:rPr>
          <w:rFonts w:ascii="Times New Roman" w:hAnsi="Times New Roman" w:cs="Times New Roman"/>
          <w:sz w:val="24"/>
          <w:szCs w:val="24"/>
        </w:rPr>
      </w:pPr>
      <w:r w:rsidRPr="006A273E">
        <w:rPr>
          <w:rFonts w:ascii="Times New Roman" w:hAnsi="Times New Roman" w:cs="Times New Roman"/>
          <w:sz w:val="24"/>
          <w:szCs w:val="24"/>
        </w:rPr>
        <w:t>З урахуванням наведеного Комісія вважає, що факт допущеного порушення свідчить про недотримання кандидатом окремої вимоги правил дорожнього руху, однак за відсутності інших обставин, які б вказували на системність такої поведінки, приховування інформації чи свідоме нехтування законом, сам по собі не може бути достатньою підставою для висновку про невідповідність кандидата критеріям доброчесності та професійної етики.</w:t>
      </w:r>
    </w:p>
    <w:p w:rsidR="006A273E" w:rsidRPr="006A273E" w:rsidRDefault="006A273E" w:rsidP="006A273E">
      <w:pPr>
        <w:spacing w:after="0" w:line="240" w:lineRule="auto"/>
        <w:ind w:firstLine="709"/>
        <w:contextualSpacing/>
        <w:jc w:val="both"/>
        <w:rPr>
          <w:rFonts w:ascii="Times New Roman" w:hAnsi="Times New Roman" w:cs="Times New Roman"/>
          <w:sz w:val="24"/>
          <w:szCs w:val="24"/>
        </w:rPr>
      </w:pPr>
      <w:r w:rsidRPr="006A273E">
        <w:rPr>
          <w:rFonts w:ascii="Times New Roman" w:hAnsi="Times New Roman" w:cs="Times New Roman"/>
          <w:sz w:val="24"/>
          <w:szCs w:val="24"/>
        </w:rPr>
        <w:t>Крім того, ГРД звернула увагу на обставини, встановлені під час співбесіди 11 лютого 2019 року в межах конкурсу до Касаційного цивільного суду у складі Вер</w:t>
      </w:r>
      <w:r w:rsidR="00EE686E">
        <w:rPr>
          <w:rFonts w:ascii="Times New Roman" w:hAnsi="Times New Roman" w:cs="Times New Roman"/>
          <w:sz w:val="24"/>
          <w:szCs w:val="24"/>
        </w:rPr>
        <w:t>ховного Суду, а саме на те, що в</w:t>
      </w:r>
      <w:r w:rsidRPr="006A273E">
        <w:rPr>
          <w:rFonts w:ascii="Times New Roman" w:hAnsi="Times New Roman" w:cs="Times New Roman"/>
          <w:sz w:val="24"/>
          <w:szCs w:val="24"/>
        </w:rPr>
        <w:t xml:space="preserve"> подани</w:t>
      </w:r>
      <w:r w:rsidR="00EE686E">
        <w:rPr>
          <w:rFonts w:ascii="Times New Roman" w:hAnsi="Times New Roman" w:cs="Times New Roman"/>
          <w:sz w:val="24"/>
          <w:szCs w:val="24"/>
        </w:rPr>
        <w:t>х кандидатом</w:t>
      </w:r>
      <w:r w:rsidRPr="006A273E">
        <w:rPr>
          <w:rFonts w:ascii="Times New Roman" w:hAnsi="Times New Roman" w:cs="Times New Roman"/>
          <w:sz w:val="24"/>
          <w:szCs w:val="24"/>
        </w:rPr>
        <w:t xml:space="preserve"> деклараціях доброчесності судді були відсутні відповіді на окремі передбачені формою запитання.</w:t>
      </w:r>
    </w:p>
    <w:p w:rsidR="006A273E" w:rsidRPr="006A273E" w:rsidRDefault="006A273E" w:rsidP="006A273E">
      <w:pPr>
        <w:spacing w:after="0" w:line="240" w:lineRule="auto"/>
        <w:ind w:firstLine="709"/>
        <w:contextualSpacing/>
        <w:jc w:val="both"/>
        <w:rPr>
          <w:rFonts w:ascii="Times New Roman" w:hAnsi="Times New Roman" w:cs="Times New Roman"/>
          <w:sz w:val="24"/>
          <w:szCs w:val="24"/>
        </w:rPr>
      </w:pPr>
      <w:r w:rsidRPr="006A273E">
        <w:rPr>
          <w:rFonts w:ascii="Times New Roman" w:hAnsi="Times New Roman" w:cs="Times New Roman"/>
          <w:sz w:val="24"/>
          <w:szCs w:val="24"/>
        </w:rPr>
        <w:t>На думку ГРД, подання декларації доброчесності передбачає обов’язок кандидата надати повну, достовірну та вичерпну інформацію щодо обставин, які мають значення для оцінювання відповідності критеріям доброчесності та професійної етики.</w:t>
      </w:r>
    </w:p>
    <w:p w:rsidR="006A273E" w:rsidRDefault="006A273E" w:rsidP="006A273E">
      <w:pPr>
        <w:spacing w:after="0" w:line="240" w:lineRule="auto"/>
        <w:ind w:firstLine="709"/>
        <w:contextualSpacing/>
        <w:jc w:val="both"/>
        <w:rPr>
          <w:rFonts w:ascii="Times New Roman" w:hAnsi="Times New Roman" w:cs="Times New Roman"/>
          <w:sz w:val="24"/>
          <w:szCs w:val="24"/>
        </w:rPr>
      </w:pPr>
      <w:r w:rsidRPr="006A273E">
        <w:rPr>
          <w:rFonts w:ascii="Times New Roman" w:hAnsi="Times New Roman" w:cs="Times New Roman"/>
          <w:sz w:val="24"/>
          <w:szCs w:val="24"/>
        </w:rPr>
        <w:t>ГРД вважає, що незаповнення окремих розділів декларації або ненадання відповідей на передбачені нею запитання свідчить про неналежне виконання кандидатом обов’язку щодо її заповнення та перешкоджає належній перевірці відповідних обставин.</w:t>
      </w:r>
    </w:p>
    <w:p w:rsidR="00754E40" w:rsidRPr="00212629" w:rsidRDefault="006A273E" w:rsidP="00754E40">
      <w:pPr>
        <w:spacing w:after="0" w:line="240" w:lineRule="auto"/>
        <w:ind w:firstLine="709"/>
        <w:contextualSpacing/>
        <w:jc w:val="both"/>
        <w:rPr>
          <w:rFonts w:ascii="Times New Roman" w:hAnsi="Times New Roman" w:cs="Times New Roman"/>
          <w:sz w:val="24"/>
          <w:szCs w:val="24"/>
        </w:rPr>
      </w:pPr>
      <w:r w:rsidRPr="000863C9">
        <w:rPr>
          <w:rFonts w:ascii="Times New Roman" w:hAnsi="Times New Roman" w:cs="Times New Roman"/>
          <w:sz w:val="24"/>
          <w:szCs w:val="24"/>
        </w:rPr>
        <w:t xml:space="preserve">Стосовно вказаних обставин кандидат зазначила, що під час співбесіди в межах конкурсу до Касаційного цивільного суду у складі Верховного Суду йшлося про декларацію доброчесності кандидата на посаду судді Верховного Суду за 2017 рік, подану 05 вересня 2018 </w:t>
      </w:r>
      <w:r w:rsidR="007A3C4E" w:rsidRPr="006E59D2">
        <w:rPr>
          <w:rFonts w:ascii="Times New Roman" w:eastAsia="Times New Roman" w:hAnsi="Times New Roman" w:cs="Times New Roman"/>
          <w:color w:val="000000"/>
          <w:sz w:val="24"/>
          <w:szCs w:val="24"/>
          <w:lang w:eastAsia="uk-UA"/>
        </w:rPr>
        <w:t> </w:t>
      </w:r>
      <w:r w:rsidR="007A3C4E">
        <w:rPr>
          <w:rFonts w:ascii="Times New Roman" w:hAnsi="Times New Roman" w:cs="Times New Roman"/>
          <w:sz w:val="24"/>
          <w:szCs w:val="24"/>
        </w:rPr>
        <w:t>року, в</w:t>
      </w:r>
      <w:r w:rsidRPr="000863C9">
        <w:rPr>
          <w:rFonts w:ascii="Times New Roman" w:hAnsi="Times New Roman" w:cs="Times New Roman"/>
          <w:sz w:val="24"/>
          <w:szCs w:val="24"/>
        </w:rPr>
        <w:t xml:space="preserve"> якій дійсно залишилися незаповненими окремі пункти. На її думку, це могло бути </w:t>
      </w:r>
      <w:r w:rsidRPr="00212629">
        <w:rPr>
          <w:rFonts w:ascii="Times New Roman" w:hAnsi="Times New Roman" w:cs="Times New Roman"/>
          <w:sz w:val="24"/>
          <w:szCs w:val="24"/>
        </w:rPr>
        <w:t>наслідком технічної помилки або відсутності відповідних роз’яснень.</w:t>
      </w:r>
    </w:p>
    <w:p w:rsidR="006A273E" w:rsidRPr="00212629" w:rsidRDefault="006A273E" w:rsidP="00754E40">
      <w:pPr>
        <w:spacing w:after="0" w:line="240" w:lineRule="auto"/>
        <w:ind w:firstLine="709"/>
        <w:contextualSpacing/>
        <w:jc w:val="both"/>
        <w:rPr>
          <w:rFonts w:ascii="Times New Roman" w:hAnsi="Times New Roman" w:cs="Times New Roman"/>
          <w:sz w:val="24"/>
          <w:szCs w:val="24"/>
        </w:rPr>
      </w:pPr>
      <w:r w:rsidRPr="00212629">
        <w:rPr>
          <w:rFonts w:ascii="Times New Roman" w:hAnsi="Times New Roman" w:cs="Times New Roman"/>
          <w:sz w:val="24"/>
          <w:szCs w:val="24"/>
        </w:rPr>
        <w:t xml:space="preserve">Водночас кандидат звернула увагу, що 24 січня 2018 року нею як діючою суддею було подано декларацію доброчесності судді за 2017 рік, у якій усі передбачені відомості були зазначені належним </w:t>
      </w:r>
      <w:r w:rsidR="007A3C4E">
        <w:rPr>
          <w:rFonts w:ascii="Times New Roman" w:hAnsi="Times New Roman" w:cs="Times New Roman"/>
          <w:sz w:val="24"/>
          <w:szCs w:val="24"/>
        </w:rPr>
        <w:t>чином. На переконання кандидата</w:t>
      </w:r>
      <w:r w:rsidRPr="00212629">
        <w:rPr>
          <w:rFonts w:ascii="Times New Roman" w:hAnsi="Times New Roman" w:cs="Times New Roman"/>
          <w:sz w:val="24"/>
          <w:szCs w:val="24"/>
        </w:rPr>
        <w:t>, це свідчить про відсутність наміру приховати будь-яку інформацію та спростовує висновок про неможливість перевірки відповідних обставин.</w:t>
      </w:r>
    </w:p>
    <w:p w:rsidR="000B7717" w:rsidRPr="00212629" w:rsidRDefault="00754E40" w:rsidP="000B7717">
      <w:pPr>
        <w:spacing w:after="0" w:line="240" w:lineRule="auto"/>
        <w:ind w:firstLine="709"/>
        <w:contextualSpacing/>
        <w:jc w:val="both"/>
        <w:rPr>
          <w:rFonts w:ascii="Times New Roman" w:hAnsi="Times New Roman" w:cs="Times New Roman"/>
          <w:sz w:val="24"/>
          <w:szCs w:val="24"/>
        </w:rPr>
      </w:pPr>
      <w:r w:rsidRPr="00212629">
        <w:rPr>
          <w:rFonts w:ascii="Times New Roman" w:hAnsi="Times New Roman" w:cs="Times New Roman"/>
          <w:sz w:val="24"/>
          <w:szCs w:val="24"/>
        </w:rPr>
        <w:t>На уточнювальне запитання члена Комісії щодо перевірки декларації перед її поданням кандидат зазначила, що саме ця ситуація стала для неї підставою для більш ретельної перевірки декларацій перед поданням і з того часу вона постійно здійснює таку перевірку.</w:t>
      </w:r>
    </w:p>
    <w:p w:rsidR="00212629" w:rsidRPr="00212629" w:rsidRDefault="00D42886" w:rsidP="00212629">
      <w:pPr>
        <w:spacing w:after="0" w:line="240" w:lineRule="auto"/>
        <w:ind w:firstLine="709"/>
        <w:contextualSpacing/>
        <w:jc w:val="both"/>
        <w:rPr>
          <w:rFonts w:ascii="Times New Roman" w:hAnsi="Times New Roman" w:cs="Times New Roman"/>
          <w:sz w:val="24"/>
          <w:szCs w:val="24"/>
        </w:rPr>
      </w:pPr>
      <w:r w:rsidRPr="00212629">
        <w:rPr>
          <w:rFonts w:ascii="Times New Roman" w:hAnsi="Times New Roman" w:cs="Times New Roman"/>
          <w:sz w:val="24"/>
          <w:szCs w:val="24"/>
        </w:rPr>
        <w:lastRenderedPageBreak/>
        <w:t>Комісія враховує пояснення кандидата щодо подання декларації доброчесності кандидата на посаду судді за 2017 рік із незаповненими окремими</w:t>
      </w:r>
      <w:r w:rsidR="00212629" w:rsidRPr="00212629">
        <w:rPr>
          <w:rFonts w:ascii="Times New Roman" w:hAnsi="Times New Roman" w:cs="Times New Roman"/>
          <w:sz w:val="24"/>
          <w:szCs w:val="24"/>
        </w:rPr>
        <w:t xml:space="preserve"> пунктами, що, за її твердженнями</w:t>
      </w:r>
      <w:r w:rsidRPr="00212629">
        <w:rPr>
          <w:rFonts w:ascii="Times New Roman" w:hAnsi="Times New Roman" w:cs="Times New Roman"/>
          <w:sz w:val="24"/>
          <w:szCs w:val="24"/>
        </w:rPr>
        <w:t>, сталося ненавмисно та могло бу</w:t>
      </w:r>
      <w:r w:rsidR="00212629" w:rsidRPr="00212629">
        <w:rPr>
          <w:rFonts w:ascii="Times New Roman" w:hAnsi="Times New Roman" w:cs="Times New Roman"/>
          <w:sz w:val="24"/>
          <w:szCs w:val="24"/>
        </w:rPr>
        <w:t>ти зумовлено технічною помилкою.</w:t>
      </w:r>
    </w:p>
    <w:p w:rsidR="00212629" w:rsidRPr="00BE6942" w:rsidRDefault="00D42886" w:rsidP="00212629">
      <w:pPr>
        <w:spacing w:after="0" w:line="240" w:lineRule="auto"/>
        <w:ind w:firstLine="709"/>
        <w:contextualSpacing/>
        <w:jc w:val="both"/>
        <w:rPr>
          <w:rFonts w:ascii="Times New Roman" w:hAnsi="Times New Roman" w:cs="Times New Roman"/>
          <w:spacing w:val="-4"/>
          <w:sz w:val="24"/>
          <w:szCs w:val="24"/>
        </w:rPr>
      </w:pPr>
      <w:r w:rsidRPr="00BE6942">
        <w:rPr>
          <w:rFonts w:ascii="Times New Roman" w:hAnsi="Times New Roman" w:cs="Times New Roman"/>
          <w:spacing w:val="-4"/>
          <w:sz w:val="24"/>
          <w:szCs w:val="24"/>
        </w:rPr>
        <w:t xml:space="preserve">Комісія бере до уваги, що за цей самий період кандидатом була подана декларація доброчесності судді з належним заповненням відповідних відомостей, що не свідчить про намір приховати інформацію або унеможливити її перевірку. </w:t>
      </w:r>
      <w:r w:rsidR="00212629" w:rsidRPr="00BE6942">
        <w:rPr>
          <w:rFonts w:ascii="Times New Roman" w:hAnsi="Times New Roman" w:cs="Times New Roman"/>
          <w:spacing w:val="-4"/>
          <w:sz w:val="24"/>
          <w:szCs w:val="24"/>
        </w:rPr>
        <w:t>З огляду на наведене Комісія дійшла висновку, що зазначені обставини самі по собі не свідчать про недоброчесність кандидата.</w:t>
      </w:r>
    </w:p>
    <w:p w:rsidR="00A33262" w:rsidRPr="00C7222F" w:rsidRDefault="00A33262" w:rsidP="00212629">
      <w:pPr>
        <w:spacing w:after="0" w:line="240" w:lineRule="auto"/>
        <w:ind w:firstLine="709"/>
        <w:contextualSpacing/>
        <w:jc w:val="both"/>
        <w:rPr>
          <w:rFonts w:ascii="Times New Roman" w:hAnsi="Times New Roman" w:cs="Times New Roman"/>
          <w:sz w:val="24"/>
          <w:szCs w:val="24"/>
          <w:highlight w:val="yellow"/>
        </w:rPr>
      </w:pPr>
      <w:r w:rsidRPr="00C7222F">
        <w:rPr>
          <w:rFonts w:ascii="Times New Roman" w:hAnsi="Times New Roman" w:cs="Times New Roman"/>
          <w:sz w:val="24"/>
          <w:szCs w:val="24"/>
        </w:rPr>
        <w:t>Також під час співбесіди Комісія обговорила з ка</w:t>
      </w:r>
      <w:r w:rsidR="005D15A2">
        <w:rPr>
          <w:rFonts w:ascii="Times New Roman" w:hAnsi="Times New Roman" w:cs="Times New Roman"/>
          <w:sz w:val="24"/>
          <w:szCs w:val="24"/>
        </w:rPr>
        <w:t>ндидатом підстави незазначення в</w:t>
      </w:r>
      <w:r w:rsidRPr="00C7222F">
        <w:rPr>
          <w:rFonts w:ascii="Times New Roman" w:hAnsi="Times New Roman" w:cs="Times New Roman"/>
          <w:sz w:val="24"/>
          <w:szCs w:val="24"/>
        </w:rPr>
        <w:t xml:space="preserve"> деклараціях</w:t>
      </w:r>
      <w:r w:rsidR="00974AFE" w:rsidRPr="00C7222F">
        <w:rPr>
          <w:rFonts w:ascii="Times New Roman" w:hAnsi="Times New Roman" w:cs="Times New Roman"/>
          <w:color w:val="000000"/>
          <w:sz w:val="24"/>
          <w:szCs w:val="24"/>
          <w:shd w:val="clear" w:color="auto" w:fill="FFFFFF"/>
        </w:rPr>
        <w:t xml:space="preserve"> </w:t>
      </w:r>
      <w:r w:rsidRPr="00C7222F">
        <w:rPr>
          <w:rFonts w:ascii="Times New Roman" w:hAnsi="Times New Roman" w:cs="Times New Roman"/>
          <w:sz w:val="24"/>
          <w:szCs w:val="24"/>
        </w:rPr>
        <w:t>за 2018, 2022–2024 роки відомостей, які були їй відомі та підлягали декларуванню.</w:t>
      </w:r>
    </w:p>
    <w:p w:rsidR="00605B87" w:rsidRDefault="00B95D08" w:rsidP="004F542B">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Так,</w:t>
      </w:r>
      <w:r w:rsidR="004F542B" w:rsidRPr="00097590">
        <w:rPr>
          <w:rFonts w:ascii="Times New Roman" w:eastAsia="Times New Roman" w:hAnsi="Times New Roman" w:cs="Times New Roman"/>
          <w:color w:val="000000"/>
          <w:sz w:val="24"/>
          <w:szCs w:val="24"/>
          <w:lang w:eastAsia="uk-UA"/>
        </w:rPr>
        <w:t xml:space="preserve"> Комісією встановлено, що відповідно до матеріа</w:t>
      </w:r>
      <w:r w:rsidR="005D15A2">
        <w:rPr>
          <w:rFonts w:ascii="Times New Roman" w:eastAsia="Times New Roman" w:hAnsi="Times New Roman" w:cs="Times New Roman"/>
          <w:color w:val="000000"/>
          <w:sz w:val="24"/>
          <w:szCs w:val="24"/>
          <w:lang w:eastAsia="uk-UA"/>
        </w:rPr>
        <w:t>лів</w:t>
      </w:r>
      <w:r w:rsidR="007935AC">
        <w:rPr>
          <w:rFonts w:ascii="Times New Roman" w:eastAsia="Times New Roman" w:hAnsi="Times New Roman" w:cs="Times New Roman"/>
          <w:color w:val="000000"/>
          <w:sz w:val="24"/>
          <w:szCs w:val="24"/>
          <w:lang w:eastAsia="uk-UA"/>
        </w:rPr>
        <w:t xml:space="preserve"> </w:t>
      </w:r>
      <w:r w:rsidR="004F542B">
        <w:rPr>
          <w:rFonts w:ascii="Times New Roman" w:eastAsia="Times New Roman" w:hAnsi="Times New Roman" w:cs="Times New Roman"/>
          <w:color w:val="000000"/>
          <w:sz w:val="24"/>
          <w:szCs w:val="24"/>
          <w:lang w:eastAsia="uk-UA"/>
        </w:rPr>
        <w:t xml:space="preserve">досьє </w:t>
      </w:r>
      <w:r w:rsidR="005D15A2">
        <w:rPr>
          <w:rFonts w:ascii="Times New Roman" w:eastAsia="Times New Roman" w:hAnsi="Times New Roman" w:cs="Times New Roman"/>
          <w:color w:val="000000"/>
          <w:sz w:val="24"/>
          <w:szCs w:val="24"/>
          <w:lang w:eastAsia="uk-UA"/>
        </w:rPr>
        <w:t xml:space="preserve">кандидата на посаду судді </w:t>
      </w:r>
      <w:r w:rsidR="00A33262">
        <w:rPr>
          <w:rFonts w:ascii="Times New Roman" w:eastAsia="Times New Roman" w:hAnsi="Times New Roman" w:cs="Times New Roman"/>
          <w:color w:val="000000"/>
          <w:sz w:val="24"/>
          <w:szCs w:val="24"/>
          <w:lang w:eastAsia="uk-UA"/>
        </w:rPr>
        <w:t>23 квітня 2019</w:t>
      </w:r>
      <w:r w:rsidR="004F542B" w:rsidRPr="00097590">
        <w:rPr>
          <w:rFonts w:ascii="Times New Roman" w:eastAsia="Times New Roman" w:hAnsi="Times New Roman" w:cs="Times New Roman"/>
          <w:color w:val="000000"/>
          <w:sz w:val="24"/>
          <w:szCs w:val="24"/>
          <w:lang w:eastAsia="uk-UA"/>
        </w:rPr>
        <w:t xml:space="preserve"> </w:t>
      </w:r>
      <w:r w:rsidR="00A33262" w:rsidRPr="006E59D2">
        <w:rPr>
          <w:rFonts w:ascii="Times New Roman" w:eastAsia="Times New Roman" w:hAnsi="Times New Roman" w:cs="Times New Roman"/>
          <w:color w:val="000000"/>
          <w:sz w:val="24"/>
          <w:szCs w:val="24"/>
          <w:lang w:eastAsia="uk-UA"/>
        </w:rPr>
        <w:t> </w:t>
      </w:r>
      <w:r w:rsidR="00A33262">
        <w:rPr>
          <w:rFonts w:ascii="Times New Roman" w:eastAsia="Times New Roman" w:hAnsi="Times New Roman" w:cs="Times New Roman"/>
          <w:color w:val="000000"/>
          <w:sz w:val="24"/>
          <w:szCs w:val="24"/>
          <w:lang w:eastAsia="uk-UA"/>
        </w:rPr>
        <w:t>року Сорока О.П. отримала</w:t>
      </w:r>
      <w:r w:rsidR="004F542B" w:rsidRPr="00097590">
        <w:rPr>
          <w:rFonts w:ascii="Times New Roman" w:eastAsia="Times New Roman" w:hAnsi="Times New Roman" w:cs="Times New Roman"/>
          <w:color w:val="000000"/>
          <w:sz w:val="24"/>
          <w:szCs w:val="24"/>
          <w:lang w:eastAsia="uk-UA"/>
        </w:rPr>
        <w:t xml:space="preserve"> свідоцтво про право на з</w:t>
      </w:r>
      <w:r w:rsidR="004F542B">
        <w:rPr>
          <w:rFonts w:ascii="Times New Roman" w:eastAsia="Times New Roman" w:hAnsi="Times New Roman" w:cs="Times New Roman"/>
          <w:color w:val="000000"/>
          <w:sz w:val="24"/>
          <w:szCs w:val="24"/>
          <w:lang w:eastAsia="uk-UA"/>
        </w:rPr>
        <w:t xml:space="preserve">аняття адвокатською діяльністю, яке </w:t>
      </w:r>
      <w:r w:rsidR="004F542B" w:rsidRPr="00097590">
        <w:rPr>
          <w:rFonts w:ascii="Times New Roman" w:eastAsia="Times New Roman" w:hAnsi="Times New Roman" w:cs="Times New Roman"/>
          <w:color w:val="000000"/>
          <w:sz w:val="24"/>
          <w:szCs w:val="24"/>
          <w:lang w:eastAsia="uk-UA"/>
        </w:rPr>
        <w:t>зупинено згідно</w:t>
      </w:r>
      <w:r w:rsidR="004F542B" w:rsidRPr="00AB73F5">
        <w:rPr>
          <w:rFonts w:ascii="Times New Roman" w:eastAsia="Times New Roman" w:hAnsi="Times New Roman" w:cs="Times New Roman"/>
          <w:color w:val="000000"/>
          <w:sz w:val="24"/>
          <w:szCs w:val="24"/>
          <w:lang w:eastAsia="uk-UA"/>
        </w:rPr>
        <w:t xml:space="preserve"> з пунктом 1 частини першої статті 31 Закону України «Про адвокатуру</w:t>
      </w:r>
      <w:r w:rsidR="00605B87">
        <w:rPr>
          <w:rFonts w:ascii="Times New Roman" w:eastAsia="Times New Roman" w:hAnsi="Times New Roman" w:cs="Times New Roman"/>
          <w:color w:val="000000"/>
          <w:sz w:val="24"/>
          <w:szCs w:val="24"/>
          <w:lang w:eastAsia="uk-UA"/>
        </w:rPr>
        <w:t xml:space="preserve"> та адвокатську діяльність» з 23 квітня 2019</w:t>
      </w:r>
      <w:r w:rsidR="004F542B" w:rsidRPr="00AB73F5">
        <w:rPr>
          <w:rFonts w:ascii="Times New Roman" w:eastAsia="Times New Roman" w:hAnsi="Times New Roman" w:cs="Times New Roman"/>
          <w:color w:val="000000"/>
          <w:sz w:val="24"/>
          <w:szCs w:val="24"/>
          <w:lang w:eastAsia="uk-UA"/>
        </w:rPr>
        <w:t xml:space="preserve"> року на підставі заяви.</w:t>
      </w:r>
    </w:p>
    <w:p w:rsidR="00605B87" w:rsidRPr="00605B87" w:rsidRDefault="00605B87" w:rsidP="004F542B">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shd w:val="clear" w:color="auto" w:fill="FFFFFF"/>
        </w:rPr>
      </w:pPr>
      <w:r w:rsidRPr="00AB73F5">
        <w:rPr>
          <w:rFonts w:ascii="Times New Roman" w:eastAsia="Times New Roman" w:hAnsi="Times New Roman" w:cs="Times New Roman"/>
          <w:color w:val="000000"/>
          <w:sz w:val="24"/>
          <w:szCs w:val="24"/>
          <w:lang w:eastAsia="uk-UA"/>
        </w:rPr>
        <w:t>В</w:t>
      </w:r>
      <w:r>
        <w:rPr>
          <w:rFonts w:ascii="Times New Roman" w:eastAsia="Times New Roman" w:hAnsi="Times New Roman" w:cs="Times New Roman"/>
          <w:color w:val="000000"/>
          <w:sz w:val="24"/>
          <w:szCs w:val="24"/>
          <w:lang w:eastAsia="uk-UA"/>
        </w:rPr>
        <w:t>одночас у деклараціях за 2022</w:t>
      </w:r>
      <w:r w:rsidRPr="00722318">
        <w:rPr>
          <w:rFonts w:ascii="Times New Roman" w:eastAsia="Calibri" w:hAnsi="Times New Roman" w:cs="Times New Roman"/>
          <w:sz w:val="24"/>
          <w:szCs w:val="24"/>
          <w:shd w:val="clear" w:color="auto" w:fill="FFFFFF"/>
        </w:rPr>
        <w:t>–</w:t>
      </w:r>
      <w:r>
        <w:rPr>
          <w:rFonts w:ascii="Times New Roman" w:eastAsia="Times New Roman" w:hAnsi="Times New Roman" w:cs="Times New Roman"/>
          <w:color w:val="000000"/>
          <w:sz w:val="24"/>
          <w:szCs w:val="24"/>
          <w:lang w:eastAsia="uk-UA"/>
        </w:rPr>
        <w:t>2024 роки Сорока О.П.</w:t>
      </w:r>
      <w:r w:rsidRPr="00AB73F5">
        <w:rPr>
          <w:rFonts w:ascii="Times New Roman" w:eastAsia="Times New Roman" w:hAnsi="Times New Roman" w:cs="Times New Roman"/>
          <w:color w:val="000000"/>
          <w:sz w:val="24"/>
          <w:szCs w:val="24"/>
          <w:lang w:eastAsia="uk-UA"/>
        </w:rPr>
        <w:t xml:space="preserve"> не</w:t>
      </w:r>
      <w:r w:rsidR="005D15A2">
        <w:rPr>
          <w:rFonts w:ascii="Times New Roman" w:eastAsia="Times New Roman" w:hAnsi="Times New Roman" w:cs="Times New Roman"/>
          <w:color w:val="000000"/>
          <w:sz w:val="24"/>
          <w:szCs w:val="24"/>
          <w:lang w:eastAsia="uk-UA"/>
        </w:rPr>
        <w:t xml:space="preserve"> вказувала інформації</w:t>
      </w:r>
      <w:r w:rsidRPr="00AB73F5">
        <w:rPr>
          <w:rFonts w:ascii="Times New Roman" w:eastAsia="Times New Roman" w:hAnsi="Times New Roman" w:cs="Times New Roman"/>
          <w:color w:val="000000"/>
          <w:sz w:val="24"/>
          <w:szCs w:val="24"/>
          <w:lang w:eastAsia="uk-UA"/>
        </w:rPr>
        <w:t xml:space="preserve"> про членство в Національній асоціації адвокатів України.</w:t>
      </w:r>
    </w:p>
    <w:p w:rsidR="002463BD" w:rsidRDefault="00605B87" w:rsidP="002463BD">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E16B78">
        <w:rPr>
          <w:rFonts w:ascii="Times New Roman" w:eastAsia="Times New Roman" w:hAnsi="Times New Roman" w:cs="Times New Roman"/>
          <w:color w:val="000000"/>
          <w:sz w:val="24"/>
          <w:szCs w:val="24"/>
          <w:lang w:eastAsia="uk-UA"/>
        </w:rPr>
        <w:t xml:space="preserve">Крім того, з 18 квітня 2018 року Сорока О.П. </w:t>
      </w:r>
      <w:r w:rsidR="00E16B78" w:rsidRPr="00E16B78">
        <w:rPr>
          <w:rFonts w:ascii="Times New Roman" w:hAnsi="Times New Roman" w:cs="Times New Roman"/>
          <w:sz w:val="24"/>
          <w:szCs w:val="24"/>
        </w:rPr>
        <w:t>є членом громадської організації «Асоціація суддів Харківської області» та входить до с</w:t>
      </w:r>
      <w:r w:rsidR="005D15A2">
        <w:rPr>
          <w:rFonts w:ascii="Times New Roman" w:hAnsi="Times New Roman" w:cs="Times New Roman"/>
          <w:sz w:val="24"/>
          <w:szCs w:val="24"/>
        </w:rPr>
        <w:t>кладу її правління. Водночас</w:t>
      </w:r>
      <w:r w:rsidR="00E16B78" w:rsidRPr="00E16B78">
        <w:rPr>
          <w:rFonts w:ascii="Times New Roman" w:hAnsi="Times New Roman" w:cs="Times New Roman"/>
          <w:sz w:val="24"/>
          <w:szCs w:val="24"/>
        </w:rPr>
        <w:t xml:space="preserve"> у деклараціях за 2018, 2022–20</w:t>
      </w:r>
      <w:r w:rsidR="005D15A2">
        <w:rPr>
          <w:rFonts w:ascii="Times New Roman" w:hAnsi="Times New Roman" w:cs="Times New Roman"/>
          <w:sz w:val="24"/>
          <w:szCs w:val="24"/>
        </w:rPr>
        <w:t>24 роки відомості про членство в</w:t>
      </w:r>
      <w:r w:rsidR="00E16B78" w:rsidRPr="00E16B78">
        <w:rPr>
          <w:rFonts w:ascii="Times New Roman" w:hAnsi="Times New Roman" w:cs="Times New Roman"/>
          <w:sz w:val="24"/>
          <w:szCs w:val="24"/>
        </w:rPr>
        <w:t xml:space="preserve"> зазначеній громадській організації та перебування у складі її правління відсутні.</w:t>
      </w:r>
    </w:p>
    <w:p w:rsidR="003757B7" w:rsidRPr="006706F6" w:rsidRDefault="005D15A2" w:rsidP="000B2D9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Стосовно незазначення в</w:t>
      </w:r>
      <w:r w:rsidR="00B45774" w:rsidRPr="006706F6">
        <w:rPr>
          <w:rFonts w:ascii="Times New Roman" w:hAnsi="Times New Roman" w:cs="Times New Roman"/>
          <w:sz w:val="24"/>
          <w:szCs w:val="24"/>
        </w:rPr>
        <w:t xml:space="preserve"> деклараціях за 2022–2024 роки відомостей про членство в Національній асоціації адвокатів України кандидат пояснила, що</w:t>
      </w:r>
      <w:r w:rsidR="002463BD" w:rsidRPr="006706F6">
        <w:rPr>
          <w:rFonts w:ascii="Times New Roman" w:hAnsi="Times New Roman" w:cs="Times New Roman"/>
          <w:sz w:val="24"/>
          <w:szCs w:val="24"/>
        </w:rPr>
        <w:t xml:space="preserve"> вважала таке зазначення необов’язковим</w:t>
      </w:r>
      <w:r w:rsidR="00B45774" w:rsidRPr="006706F6">
        <w:rPr>
          <w:rFonts w:ascii="Times New Roman" w:hAnsi="Times New Roman" w:cs="Times New Roman"/>
          <w:sz w:val="24"/>
          <w:szCs w:val="24"/>
        </w:rPr>
        <w:t>, оскіль</w:t>
      </w:r>
      <w:r>
        <w:rPr>
          <w:rFonts w:ascii="Times New Roman" w:hAnsi="Times New Roman" w:cs="Times New Roman"/>
          <w:sz w:val="24"/>
          <w:szCs w:val="24"/>
        </w:rPr>
        <w:t>ки її свідоцтво про право на за</w:t>
      </w:r>
      <w:r w:rsidR="00B45774" w:rsidRPr="006706F6">
        <w:rPr>
          <w:rFonts w:ascii="Times New Roman" w:hAnsi="Times New Roman" w:cs="Times New Roman"/>
          <w:sz w:val="24"/>
          <w:szCs w:val="24"/>
        </w:rPr>
        <w:t>няття адвокатською діяльністю було зупинено в день його видачі –</w:t>
      </w:r>
      <w:r w:rsidR="002463BD" w:rsidRPr="006706F6">
        <w:rPr>
          <w:rFonts w:ascii="Times New Roman" w:hAnsi="Times New Roman" w:cs="Times New Roman"/>
          <w:sz w:val="24"/>
          <w:szCs w:val="24"/>
        </w:rPr>
        <w:t xml:space="preserve"> 23 квітня 2019 року. </w:t>
      </w:r>
      <w:r>
        <w:rPr>
          <w:rFonts w:ascii="Times New Roman" w:hAnsi="Times New Roman" w:cs="Times New Roman"/>
          <w:sz w:val="24"/>
          <w:szCs w:val="24"/>
        </w:rPr>
        <w:t>Кандидат наголосила</w:t>
      </w:r>
      <w:r w:rsidR="003757B7" w:rsidRPr="006706F6">
        <w:rPr>
          <w:rFonts w:ascii="Times New Roman" w:hAnsi="Times New Roman" w:cs="Times New Roman"/>
          <w:sz w:val="24"/>
          <w:szCs w:val="24"/>
        </w:rPr>
        <w:t>, що фактично не здійснювала адвокатської діяльності, не брала участі в діяльності Національної асоціації адвокатів України та не спл</w:t>
      </w:r>
      <w:r w:rsidR="006706F6" w:rsidRPr="006706F6">
        <w:rPr>
          <w:rFonts w:ascii="Times New Roman" w:hAnsi="Times New Roman" w:cs="Times New Roman"/>
          <w:sz w:val="24"/>
          <w:szCs w:val="24"/>
        </w:rPr>
        <w:t>ачувала щорічні членські внески, у</w:t>
      </w:r>
      <w:r w:rsidR="003757B7" w:rsidRPr="006706F6">
        <w:rPr>
          <w:rFonts w:ascii="Times New Roman" w:hAnsi="Times New Roman" w:cs="Times New Roman"/>
          <w:sz w:val="24"/>
          <w:szCs w:val="24"/>
        </w:rPr>
        <w:t xml:space="preserve"> зв’язку з цим вона помилково не ві</w:t>
      </w:r>
      <w:r w:rsidR="00714E0D">
        <w:rPr>
          <w:rFonts w:ascii="Times New Roman" w:hAnsi="Times New Roman" w:cs="Times New Roman"/>
          <w:sz w:val="24"/>
          <w:szCs w:val="24"/>
        </w:rPr>
        <w:t>добразила відповідні відомості в</w:t>
      </w:r>
      <w:r w:rsidR="003757B7" w:rsidRPr="006706F6">
        <w:rPr>
          <w:rFonts w:ascii="Times New Roman" w:hAnsi="Times New Roman" w:cs="Times New Roman"/>
          <w:sz w:val="24"/>
          <w:szCs w:val="24"/>
        </w:rPr>
        <w:t xml:space="preserve"> деклараціях.</w:t>
      </w:r>
    </w:p>
    <w:p w:rsidR="00204D11" w:rsidRPr="00204D11" w:rsidRDefault="002463BD" w:rsidP="00204D11">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204D11">
        <w:rPr>
          <w:rFonts w:ascii="Times New Roman" w:hAnsi="Times New Roman" w:cs="Times New Roman"/>
          <w:sz w:val="24"/>
          <w:szCs w:val="24"/>
        </w:rPr>
        <w:t>Стосовно</w:t>
      </w:r>
      <w:r w:rsidR="00B45774" w:rsidRPr="00204D11">
        <w:rPr>
          <w:rFonts w:ascii="Times New Roman" w:hAnsi="Times New Roman" w:cs="Times New Roman"/>
          <w:sz w:val="24"/>
          <w:szCs w:val="24"/>
        </w:rPr>
        <w:t xml:space="preserve"> незазначення відомостей про членство в громадській організації «Асоціація суддів Харківської області» кандидат пояснила, що 18 квітня 2</w:t>
      </w:r>
      <w:r w:rsidR="00BB001B">
        <w:rPr>
          <w:rFonts w:ascii="Times New Roman" w:hAnsi="Times New Roman" w:cs="Times New Roman"/>
          <w:sz w:val="24"/>
          <w:szCs w:val="24"/>
        </w:rPr>
        <w:t>018 року стала членом цієї</w:t>
      </w:r>
      <w:r w:rsidR="00B45774" w:rsidRPr="00204D11">
        <w:rPr>
          <w:rFonts w:ascii="Times New Roman" w:hAnsi="Times New Roman" w:cs="Times New Roman"/>
          <w:sz w:val="24"/>
          <w:szCs w:val="24"/>
        </w:rPr>
        <w:t xml:space="preserve"> організації та була обрана до складу її правління.</w:t>
      </w:r>
      <w:r w:rsidR="000B2D92" w:rsidRPr="00204D11">
        <w:rPr>
          <w:rFonts w:ascii="Times New Roman" w:hAnsi="Times New Roman" w:cs="Times New Roman"/>
          <w:sz w:val="24"/>
          <w:szCs w:val="24"/>
        </w:rPr>
        <w:t xml:space="preserve"> Водночас у деклараціях за </w:t>
      </w:r>
      <w:r w:rsidR="00B9406D" w:rsidRPr="006E59D2">
        <w:rPr>
          <w:rFonts w:ascii="Times New Roman" w:eastAsia="Times New Roman" w:hAnsi="Times New Roman" w:cs="Times New Roman"/>
          <w:color w:val="000000"/>
          <w:sz w:val="24"/>
          <w:szCs w:val="24"/>
          <w:lang w:eastAsia="uk-UA"/>
        </w:rPr>
        <w:t> </w:t>
      </w:r>
      <w:r w:rsidR="000B2D92" w:rsidRPr="00204D11">
        <w:rPr>
          <w:rFonts w:ascii="Times New Roman" w:hAnsi="Times New Roman" w:cs="Times New Roman"/>
          <w:sz w:val="24"/>
          <w:szCs w:val="24"/>
        </w:rPr>
        <w:t>2022–2024 роки вона помилково не відобразила відповідні відомості, оскільки після виходу у відставку не брала участі в діяльності цієї громадської організації та вважала, що за таких обставин підстави для декларування цієї інформації відсутні.</w:t>
      </w:r>
    </w:p>
    <w:p w:rsidR="002463BD" w:rsidRPr="00204D11" w:rsidRDefault="000B2D92" w:rsidP="00204D11">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204D11">
        <w:rPr>
          <w:rFonts w:ascii="Times New Roman" w:hAnsi="Times New Roman" w:cs="Times New Roman"/>
          <w:sz w:val="24"/>
          <w:szCs w:val="24"/>
        </w:rPr>
        <w:t xml:space="preserve">Кандидат також зазначила, що не мала умислу приховувати інформацію про наявність </w:t>
      </w:r>
      <w:r w:rsidR="00F37A20">
        <w:rPr>
          <w:rFonts w:ascii="Times New Roman" w:hAnsi="Times New Roman" w:cs="Times New Roman"/>
          <w:sz w:val="24"/>
          <w:szCs w:val="24"/>
        </w:rPr>
        <w:t>у неї свідоцтва про право на за</w:t>
      </w:r>
      <w:r w:rsidRPr="00204D11">
        <w:rPr>
          <w:rFonts w:ascii="Times New Roman" w:hAnsi="Times New Roman" w:cs="Times New Roman"/>
          <w:sz w:val="24"/>
          <w:szCs w:val="24"/>
        </w:rPr>
        <w:t>няття адвокатською діяльністю та членство в громадській організації «Асоціація суддів Харк</w:t>
      </w:r>
      <w:r w:rsidR="00204D11" w:rsidRPr="00204D11">
        <w:rPr>
          <w:rFonts w:ascii="Times New Roman" w:hAnsi="Times New Roman" w:cs="Times New Roman"/>
          <w:sz w:val="24"/>
          <w:szCs w:val="24"/>
        </w:rPr>
        <w:t>івської області». Д</w:t>
      </w:r>
      <w:r w:rsidRPr="00204D11">
        <w:rPr>
          <w:rFonts w:ascii="Times New Roman" w:hAnsi="Times New Roman" w:cs="Times New Roman"/>
          <w:sz w:val="24"/>
          <w:szCs w:val="24"/>
        </w:rPr>
        <w:t xml:space="preserve">опущені </w:t>
      </w:r>
      <w:r w:rsidR="00F37A20">
        <w:rPr>
          <w:rFonts w:ascii="Times New Roman" w:hAnsi="Times New Roman" w:cs="Times New Roman"/>
          <w:sz w:val="24"/>
          <w:szCs w:val="24"/>
        </w:rPr>
        <w:t>нею помилки було виправлено</w:t>
      </w:r>
      <w:r w:rsidR="00204D11" w:rsidRPr="00204D11">
        <w:rPr>
          <w:rFonts w:ascii="Times New Roman" w:hAnsi="Times New Roman" w:cs="Times New Roman"/>
          <w:sz w:val="24"/>
          <w:szCs w:val="24"/>
        </w:rPr>
        <w:t xml:space="preserve"> та</w:t>
      </w:r>
      <w:r w:rsidR="00F37A20">
        <w:rPr>
          <w:rFonts w:ascii="Times New Roman" w:hAnsi="Times New Roman" w:cs="Times New Roman"/>
          <w:sz w:val="24"/>
          <w:szCs w:val="24"/>
        </w:rPr>
        <w:t xml:space="preserve"> відповідні відомості внесено</w:t>
      </w:r>
      <w:r w:rsidRPr="00204D11">
        <w:rPr>
          <w:rFonts w:ascii="Times New Roman" w:hAnsi="Times New Roman" w:cs="Times New Roman"/>
          <w:sz w:val="24"/>
          <w:szCs w:val="24"/>
        </w:rPr>
        <w:t xml:space="preserve"> до декларації за 2025 рік.</w:t>
      </w:r>
    </w:p>
    <w:p w:rsidR="002463BD" w:rsidRDefault="002463BD" w:rsidP="002463BD">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71A93">
        <w:rPr>
          <w:rFonts w:ascii="Times New Roman" w:eastAsia="Times New Roman" w:hAnsi="Times New Roman" w:cs="Times New Roman"/>
          <w:sz w:val="24"/>
          <w:szCs w:val="24"/>
          <w:lang w:eastAsia="uk-UA"/>
        </w:rPr>
        <w:t>Оцінюючи викладені обставини, Комісія бере до уваги таке.</w:t>
      </w:r>
    </w:p>
    <w:p w:rsidR="002463BD" w:rsidRDefault="002463BD" w:rsidP="002463BD">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2264D8">
        <w:rPr>
          <w:rFonts w:ascii="Times New Roman" w:eastAsia="Times New Roman" w:hAnsi="Times New Roman" w:cs="Times New Roman"/>
          <w:color w:val="000000"/>
          <w:sz w:val="24"/>
          <w:szCs w:val="24"/>
          <w:lang w:eastAsia="uk-UA"/>
        </w:rPr>
        <w:t>Відповідно до інформації з Єдиного реєстру а</w:t>
      </w:r>
      <w:r w:rsidR="00B9406D">
        <w:rPr>
          <w:rFonts w:ascii="Times New Roman" w:eastAsia="Times New Roman" w:hAnsi="Times New Roman" w:cs="Times New Roman"/>
          <w:color w:val="000000"/>
          <w:sz w:val="24"/>
          <w:szCs w:val="24"/>
          <w:lang w:eastAsia="uk-UA"/>
        </w:rPr>
        <w:t>двокатів України Сорока О.П.</w:t>
      </w:r>
      <w:r w:rsidRPr="002264D8">
        <w:rPr>
          <w:rFonts w:ascii="Times New Roman" w:eastAsia="Times New Roman" w:hAnsi="Times New Roman" w:cs="Times New Roman"/>
          <w:color w:val="000000"/>
          <w:sz w:val="24"/>
          <w:szCs w:val="24"/>
          <w:lang w:eastAsia="uk-UA"/>
        </w:rPr>
        <w:t xml:space="preserve"> отримала</w:t>
      </w:r>
      <w:r>
        <w:rPr>
          <w:rFonts w:ascii="Times New Roman" w:eastAsia="Times New Roman" w:hAnsi="Times New Roman" w:cs="Times New Roman"/>
          <w:color w:val="000000"/>
          <w:sz w:val="24"/>
          <w:szCs w:val="24"/>
          <w:lang w:eastAsia="uk-UA"/>
        </w:rPr>
        <w:t xml:space="preserve"> свідоцтво про право на за</w:t>
      </w:r>
      <w:r w:rsidRPr="002264D8">
        <w:rPr>
          <w:rFonts w:ascii="Times New Roman" w:eastAsia="Times New Roman" w:hAnsi="Times New Roman" w:cs="Times New Roman"/>
          <w:color w:val="000000"/>
          <w:sz w:val="24"/>
          <w:szCs w:val="24"/>
          <w:lang w:eastAsia="uk-UA"/>
        </w:rPr>
        <w:t xml:space="preserve">няття адвокатською діяльністю </w:t>
      </w:r>
      <w:r w:rsidR="00B9406D">
        <w:rPr>
          <w:rFonts w:ascii="Times New Roman" w:hAnsi="Times New Roman" w:cs="Times New Roman"/>
          <w:sz w:val="24"/>
          <w:szCs w:val="24"/>
        </w:rPr>
        <w:t>№ 2766</w:t>
      </w:r>
      <w:r w:rsidRPr="002264D8">
        <w:rPr>
          <w:rFonts w:ascii="Times New Roman" w:hAnsi="Times New Roman" w:cs="Times New Roman"/>
          <w:sz w:val="24"/>
          <w:szCs w:val="24"/>
        </w:rPr>
        <w:t>,</w:t>
      </w:r>
      <w:r w:rsidR="00B9406D">
        <w:rPr>
          <w:rFonts w:ascii="Times New Roman" w:hAnsi="Times New Roman" w:cs="Times New Roman"/>
          <w:sz w:val="24"/>
          <w:szCs w:val="24"/>
        </w:rPr>
        <w:t xml:space="preserve"> видане 23 квітня</w:t>
      </w:r>
      <w:r>
        <w:rPr>
          <w:rFonts w:ascii="Times New Roman" w:hAnsi="Times New Roman" w:cs="Times New Roman"/>
          <w:sz w:val="24"/>
          <w:szCs w:val="24"/>
        </w:rPr>
        <w:t xml:space="preserve"> </w:t>
      </w:r>
      <w:r w:rsidR="00B9406D">
        <w:rPr>
          <w:rFonts w:ascii="Times New Roman" w:hAnsi="Times New Roman" w:cs="Times New Roman"/>
          <w:sz w:val="24"/>
          <w:szCs w:val="24"/>
        </w:rPr>
        <w:t>2019</w:t>
      </w:r>
      <w:r w:rsidRPr="002264D8">
        <w:rPr>
          <w:rFonts w:ascii="Times New Roman" w:hAnsi="Times New Roman" w:cs="Times New Roman"/>
          <w:sz w:val="24"/>
          <w:szCs w:val="24"/>
        </w:rPr>
        <w:t xml:space="preserve"> </w:t>
      </w:r>
      <w:r w:rsidRPr="00AB73F5">
        <w:rPr>
          <w:rFonts w:ascii="Times New Roman" w:eastAsia="Times New Roman" w:hAnsi="Times New Roman" w:cs="Times New Roman"/>
          <w:color w:val="000000"/>
          <w:sz w:val="24"/>
          <w:szCs w:val="24"/>
          <w:lang w:eastAsia="uk-UA"/>
        </w:rPr>
        <w:t> </w:t>
      </w:r>
      <w:r w:rsidR="00B9406D">
        <w:rPr>
          <w:rFonts w:ascii="Times New Roman" w:hAnsi="Times New Roman" w:cs="Times New Roman"/>
          <w:sz w:val="24"/>
          <w:szCs w:val="24"/>
        </w:rPr>
        <w:t>року Радою адвокатів Полтавської</w:t>
      </w:r>
      <w:r w:rsidRPr="002264D8">
        <w:rPr>
          <w:rFonts w:ascii="Times New Roman" w:hAnsi="Times New Roman" w:cs="Times New Roman"/>
          <w:sz w:val="24"/>
          <w:szCs w:val="24"/>
        </w:rPr>
        <w:t xml:space="preserve"> </w:t>
      </w:r>
      <w:r>
        <w:rPr>
          <w:rFonts w:ascii="Times New Roman" w:hAnsi="Times New Roman" w:cs="Times New Roman"/>
          <w:sz w:val="24"/>
          <w:szCs w:val="24"/>
        </w:rPr>
        <w:t xml:space="preserve">області, яке </w:t>
      </w:r>
      <w:r w:rsidRPr="002528A4">
        <w:rPr>
          <w:rFonts w:ascii="ProbaPro" w:eastAsia="Times New Roman" w:hAnsi="ProbaPro" w:cs="Times New Roman"/>
          <w:color w:val="000000"/>
          <w:sz w:val="24"/>
          <w:szCs w:val="24"/>
          <w:lang w:eastAsia="uk-UA"/>
        </w:rPr>
        <w:t xml:space="preserve">зупинено згідно з пунктом 1 частини першої статті </w:t>
      </w:r>
      <w:r w:rsidR="00F37A20" w:rsidRPr="00AB73F5">
        <w:rPr>
          <w:rFonts w:ascii="Times New Roman" w:eastAsia="Times New Roman" w:hAnsi="Times New Roman" w:cs="Times New Roman"/>
          <w:color w:val="000000"/>
          <w:sz w:val="24"/>
          <w:szCs w:val="24"/>
          <w:lang w:eastAsia="uk-UA"/>
        </w:rPr>
        <w:t> </w:t>
      </w:r>
      <w:r w:rsidRPr="002528A4">
        <w:rPr>
          <w:rFonts w:ascii="ProbaPro" w:eastAsia="Times New Roman" w:hAnsi="ProbaPro" w:cs="Times New Roman"/>
          <w:color w:val="000000"/>
          <w:sz w:val="24"/>
          <w:szCs w:val="24"/>
          <w:lang w:eastAsia="uk-UA"/>
        </w:rPr>
        <w:t xml:space="preserve">31 Закону України «Про адвокатуру </w:t>
      </w:r>
      <w:r w:rsidR="00B9406D">
        <w:rPr>
          <w:rFonts w:ascii="ProbaPro" w:eastAsia="Times New Roman" w:hAnsi="ProbaPro" w:cs="Times New Roman"/>
          <w:color w:val="000000"/>
          <w:sz w:val="24"/>
          <w:szCs w:val="24"/>
          <w:lang w:eastAsia="uk-UA"/>
        </w:rPr>
        <w:t>та адвокатську діяльність» з 23 квітня 2019</w:t>
      </w:r>
      <w:r>
        <w:rPr>
          <w:rFonts w:ascii="ProbaPro" w:eastAsia="Times New Roman" w:hAnsi="ProbaPro" w:cs="Times New Roman"/>
          <w:color w:val="000000"/>
          <w:sz w:val="24"/>
          <w:szCs w:val="24"/>
          <w:lang w:eastAsia="uk-UA"/>
        </w:rPr>
        <w:t xml:space="preserve"> року</w:t>
      </w:r>
      <w:r w:rsidR="00F37A20">
        <w:rPr>
          <w:rFonts w:ascii="ProbaPro" w:eastAsia="Times New Roman" w:hAnsi="ProbaPro" w:cs="Times New Roman"/>
          <w:color w:val="000000"/>
          <w:sz w:val="24"/>
          <w:szCs w:val="24"/>
          <w:lang w:eastAsia="uk-UA"/>
        </w:rPr>
        <w:t xml:space="preserve"> на підставі заяви</w:t>
      </w:r>
      <w:r w:rsidR="00DA04D4">
        <w:rPr>
          <w:rFonts w:ascii="ProbaPro" w:eastAsia="Times New Roman" w:hAnsi="ProbaPro" w:cs="Times New Roman"/>
          <w:color w:val="000000"/>
          <w:sz w:val="24"/>
          <w:szCs w:val="24"/>
          <w:lang w:eastAsia="uk-UA"/>
        </w:rPr>
        <w:t xml:space="preserve"> адвоката</w:t>
      </w:r>
      <w:r w:rsidRPr="002528A4">
        <w:rPr>
          <w:rFonts w:ascii="ProbaPro" w:eastAsia="Times New Roman" w:hAnsi="ProbaPro" w:cs="Times New Roman"/>
          <w:color w:val="000000"/>
          <w:sz w:val="24"/>
          <w:szCs w:val="24"/>
          <w:lang w:eastAsia="uk-UA"/>
        </w:rPr>
        <w:t>. </w:t>
      </w:r>
    </w:p>
    <w:p w:rsidR="002463BD" w:rsidRDefault="002463BD" w:rsidP="002463BD">
      <w:pPr>
        <w:shd w:val="clear" w:color="auto" w:fill="FFFFFF"/>
        <w:spacing w:after="0" w:line="240" w:lineRule="auto"/>
        <w:ind w:firstLine="709"/>
        <w:contextualSpacing/>
        <w:jc w:val="both"/>
        <w:rPr>
          <w:rFonts w:ascii="ProbaPro" w:eastAsia="Times New Roman" w:hAnsi="ProbaPro" w:cs="Times New Roman"/>
          <w:color w:val="000000"/>
          <w:sz w:val="24"/>
          <w:szCs w:val="24"/>
          <w:lang w:eastAsia="uk-UA"/>
        </w:rPr>
      </w:pPr>
      <w:r w:rsidRPr="002528A4">
        <w:rPr>
          <w:rFonts w:ascii="ProbaPro" w:eastAsia="Times New Roman" w:hAnsi="ProbaPro" w:cs="Times New Roman"/>
          <w:color w:val="000000"/>
          <w:sz w:val="24"/>
          <w:szCs w:val="24"/>
          <w:lang w:eastAsia="uk-UA"/>
        </w:rPr>
        <w:t>Частиною шостою статті 45 Закону України «Про адвокатуру та адвокатську діяльність» передбачено, що з моменту державної реєстрації Національної асоціації адвокатів України її членами стають всі особи, які мають свідоцтво про право на заняття адвокатською діяльністю. Інші особи стають членами Національної асоціації адвокатів України з моменту складення присяги адвоката України.</w:t>
      </w:r>
    </w:p>
    <w:p w:rsidR="00B9406D" w:rsidRDefault="00B9406D" w:rsidP="002463BD">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Pr>
          <w:rFonts w:ascii="ProbaPro" w:eastAsia="Times New Roman" w:hAnsi="ProbaPro" w:cs="Times New Roman"/>
          <w:color w:val="000000"/>
          <w:sz w:val="24"/>
          <w:szCs w:val="24"/>
          <w:lang w:eastAsia="uk-UA"/>
        </w:rPr>
        <w:t xml:space="preserve">Також з 18 квітня 2018 року Сорока О.П. є членом </w:t>
      </w:r>
      <w:r w:rsidRPr="00E16B78">
        <w:rPr>
          <w:rFonts w:ascii="Times New Roman" w:hAnsi="Times New Roman" w:cs="Times New Roman"/>
          <w:sz w:val="24"/>
          <w:szCs w:val="24"/>
        </w:rPr>
        <w:t>громадської організації «Асоціація суддів Харківської області» та входить до складу її правління.</w:t>
      </w:r>
    </w:p>
    <w:p w:rsidR="002463BD" w:rsidRPr="00352FB8" w:rsidRDefault="002463BD" w:rsidP="002463BD">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2528A4">
        <w:rPr>
          <w:rFonts w:ascii="ProbaPro" w:eastAsia="Times New Roman" w:hAnsi="ProbaPro" w:cs="Times New Roman"/>
          <w:color w:val="000000"/>
          <w:sz w:val="24"/>
          <w:szCs w:val="24"/>
          <w:lang w:eastAsia="uk-UA"/>
        </w:rPr>
        <w:t>Згідно з пунктом 12 частини першої статті 46 Закону України «Про запо</w:t>
      </w:r>
      <w:r w:rsidR="00B9406D">
        <w:rPr>
          <w:rFonts w:ascii="ProbaPro" w:eastAsia="Times New Roman" w:hAnsi="ProbaPro" w:cs="Times New Roman"/>
          <w:color w:val="000000"/>
          <w:sz w:val="24"/>
          <w:szCs w:val="24"/>
          <w:lang w:eastAsia="uk-UA"/>
        </w:rPr>
        <w:t>бігання корупції» Сорока О.П.</w:t>
      </w:r>
      <w:r>
        <w:rPr>
          <w:rFonts w:ascii="ProbaPro" w:eastAsia="Times New Roman" w:hAnsi="ProbaPro" w:cs="Times New Roman"/>
          <w:color w:val="000000"/>
          <w:sz w:val="24"/>
          <w:szCs w:val="24"/>
          <w:lang w:eastAsia="uk-UA"/>
        </w:rPr>
        <w:t xml:space="preserve"> зобов’язана</w:t>
      </w:r>
      <w:r w:rsidRPr="002528A4">
        <w:rPr>
          <w:rFonts w:ascii="ProbaPro" w:eastAsia="Times New Roman" w:hAnsi="ProbaPro" w:cs="Times New Roman"/>
          <w:color w:val="000000"/>
          <w:sz w:val="24"/>
          <w:szCs w:val="24"/>
          <w:lang w:eastAsia="uk-UA"/>
        </w:rPr>
        <w:t xml:space="preserve"> зазначати відомості про входження до керівних, ревізійних чи наглядових органів громадських об’єднань, благодійних організацій, саморегулівних чи </w:t>
      </w:r>
      <w:r w:rsidRPr="002528A4">
        <w:rPr>
          <w:rFonts w:ascii="ProbaPro" w:eastAsia="Times New Roman" w:hAnsi="ProbaPro" w:cs="Times New Roman"/>
          <w:color w:val="000000"/>
          <w:sz w:val="24"/>
          <w:szCs w:val="24"/>
          <w:lang w:eastAsia="uk-UA"/>
        </w:rPr>
        <w:lastRenderedPageBreak/>
        <w:t xml:space="preserve">самоврядних професійних об’єднань, членство в таких об’єднаннях (організаціях) із зазначенням назви відповідних об’єднань (організацій) та їх коду </w:t>
      </w:r>
      <w:r w:rsidRPr="00352FB8">
        <w:rPr>
          <w:rFonts w:ascii="Times New Roman" w:eastAsia="Times New Roman" w:hAnsi="Times New Roman" w:cs="Times New Roman"/>
          <w:color w:val="000000"/>
          <w:sz w:val="24"/>
          <w:szCs w:val="24"/>
          <w:lang w:eastAsia="uk-UA"/>
        </w:rPr>
        <w:t>Єдиного державного реєстру юридичних осіб та фізичних осіб – підприємців.</w:t>
      </w:r>
    </w:p>
    <w:p w:rsidR="00352FB8" w:rsidRPr="00352FB8" w:rsidRDefault="002463BD" w:rsidP="00352FB8">
      <w:pPr>
        <w:shd w:val="clear" w:color="auto" w:fill="FFFFFF"/>
        <w:spacing w:after="0" w:line="240" w:lineRule="auto"/>
        <w:ind w:firstLine="709"/>
        <w:contextualSpacing/>
        <w:jc w:val="both"/>
        <w:rPr>
          <w:rFonts w:ascii="Times New Roman" w:hAnsi="Times New Roman" w:cs="Times New Roman"/>
          <w:sz w:val="24"/>
          <w:szCs w:val="24"/>
        </w:rPr>
      </w:pPr>
      <w:r w:rsidRPr="00352FB8">
        <w:rPr>
          <w:rFonts w:ascii="Times New Roman" w:eastAsia="Times New Roman" w:hAnsi="Times New Roman" w:cs="Times New Roman"/>
          <w:color w:val="000000"/>
          <w:sz w:val="24"/>
          <w:szCs w:val="24"/>
          <w:lang w:eastAsia="uk-UA"/>
        </w:rPr>
        <w:t xml:space="preserve">Водночас у деклараціях за </w:t>
      </w:r>
      <w:r w:rsidR="006A4A04" w:rsidRPr="00352FB8">
        <w:rPr>
          <w:rFonts w:ascii="Times New Roman" w:eastAsia="Times New Roman" w:hAnsi="Times New Roman" w:cs="Times New Roman"/>
          <w:color w:val="000000"/>
          <w:sz w:val="24"/>
          <w:szCs w:val="24"/>
          <w:lang w:eastAsia="uk-UA"/>
        </w:rPr>
        <w:t xml:space="preserve">2018, </w:t>
      </w:r>
      <w:r w:rsidRPr="00352FB8">
        <w:rPr>
          <w:rFonts w:ascii="Times New Roman" w:eastAsia="Times New Roman" w:hAnsi="Times New Roman" w:cs="Times New Roman"/>
          <w:color w:val="000000"/>
          <w:sz w:val="24"/>
          <w:szCs w:val="24"/>
          <w:lang w:eastAsia="uk-UA"/>
        </w:rPr>
        <w:t>2022–2024 роки зазначена інформація відсутня.</w:t>
      </w:r>
      <w:r w:rsidRPr="00352FB8">
        <w:rPr>
          <w:rFonts w:ascii="Times New Roman" w:hAnsi="Times New Roman" w:cs="Times New Roman"/>
          <w:sz w:val="24"/>
          <w:szCs w:val="24"/>
          <w:highlight w:val="white"/>
        </w:rPr>
        <w:t xml:space="preserve"> Під час співбесіди </w:t>
      </w:r>
      <w:r w:rsidR="006A4A04" w:rsidRPr="00352FB8">
        <w:rPr>
          <w:rFonts w:ascii="Times New Roman" w:eastAsia="Times New Roman" w:hAnsi="Times New Roman" w:cs="Times New Roman"/>
          <w:sz w:val="24"/>
          <w:szCs w:val="24"/>
        </w:rPr>
        <w:t>Сорока О.П.</w:t>
      </w:r>
      <w:r w:rsidR="00E443CA" w:rsidRPr="00352FB8">
        <w:rPr>
          <w:rFonts w:ascii="Times New Roman" w:eastAsia="Times New Roman" w:hAnsi="Times New Roman" w:cs="Times New Roman"/>
          <w:sz w:val="24"/>
          <w:szCs w:val="24"/>
        </w:rPr>
        <w:t xml:space="preserve"> вказала, що </w:t>
      </w:r>
      <w:r w:rsidR="006A4A04" w:rsidRPr="00352FB8">
        <w:rPr>
          <w:rFonts w:ascii="Times New Roman" w:hAnsi="Times New Roman" w:cs="Times New Roman"/>
          <w:sz w:val="24"/>
          <w:szCs w:val="24"/>
        </w:rPr>
        <w:t>помилково вважала, що не є членом Національної асоціації адвокатів України, оскіль</w:t>
      </w:r>
      <w:r w:rsidR="00DA04D4">
        <w:rPr>
          <w:rFonts w:ascii="Times New Roman" w:hAnsi="Times New Roman" w:cs="Times New Roman"/>
          <w:sz w:val="24"/>
          <w:szCs w:val="24"/>
        </w:rPr>
        <w:t>ки її свідоцтво про право на за</w:t>
      </w:r>
      <w:r w:rsidR="006A4A04" w:rsidRPr="00352FB8">
        <w:rPr>
          <w:rFonts w:ascii="Times New Roman" w:hAnsi="Times New Roman" w:cs="Times New Roman"/>
          <w:sz w:val="24"/>
          <w:szCs w:val="24"/>
        </w:rPr>
        <w:t>няття адвокатською діяльністю було зупинено. Крім того, після виходу у відставку вона не брала участі в діяльності громадської організації «Асоціація су</w:t>
      </w:r>
      <w:r w:rsidR="00DA04D4">
        <w:rPr>
          <w:rFonts w:ascii="Times New Roman" w:hAnsi="Times New Roman" w:cs="Times New Roman"/>
          <w:sz w:val="24"/>
          <w:szCs w:val="24"/>
        </w:rPr>
        <w:t>ддів Харківської області», у зв</w:t>
      </w:r>
      <w:r w:rsidR="00DA04D4" w:rsidRPr="00352FB8">
        <w:rPr>
          <w:rFonts w:ascii="Times New Roman" w:hAnsi="Times New Roman" w:cs="Times New Roman"/>
          <w:sz w:val="24"/>
          <w:szCs w:val="24"/>
        </w:rPr>
        <w:t>’язку</w:t>
      </w:r>
      <w:r w:rsidR="006A4A04" w:rsidRPr="00352FB8">
        <w:rPr>
          <w:rFonts w:ascii="Times New Roman" w:hAnsi="Times New Roman" w:cs="Times New Roman"/>
          <w:sz w:val="24"/>
          <w:szCs w:val="24"/>
        </w:rPr>
        <w:t xml:space="preserve"> з чим помилково вважала, що відомості про членство в цій організації не підлягають декларуванню.</w:t>
      </w:r>
    </w:p>
    <w:p w:rsidR="00352FB8" w:rsidRPr="00352FB8" w:rsidRDefault="00352FB8" w:rsidP="00352FB8">
      <w:pPr>
        <w:shd w:val="clear" w:color="auto" w:fill="FFFFFF"/>
        <w:spacing w:after="0" w:line="240" w:lineRule="auto"/>
        <w:ind w:firstLine="709"/>
        <w:contextualSpacing/>
        <w:jc w:val="both"/>
        <w:rPr>
          <w:rFonts w:ascii="Times New Roman" w:hAnsi="Times New Roman" w:cs="Times New Roman"/>
          <w:sz w:val="24"/>
          <w:szCs w:val="24"/>
        </w:rPr>
      </w:pPr>
      <w:r w:rsidRPr="00352FB8">
        <w:rPr>
          <w:rFonts w:ascii="Times New Roman" w:hAnsi="Times New Roman" w:cs="Times New Roman"/>
          <w:sz w:val="24"/>
          <w:szCs w:val="24"/>
        </w:rPr>
        <w:t>Отже, встановлені обставини свідчат</w:t>
      </w:r>
      <w:r w:rsidR="0045275F">
        <w:rPr>
          <w:rFonts w:ascii="Times New Roman" w:hAnsi="Times New Roman" w:cs="Times New Roman"/>
          <w:sz w:val="24"/>
          <w:szCs w:val="24"/>
        </w:rPr>
        <w:t>ь, що Сорока О.П. не зазначила в</w:t>
      </w:r>
      <w:r w:rsidRPr="00352FB8">
        <w:rPr>
          <w:rFonts w:ascii="Times New Roman" w:hAnsi="Times New Roman" w:cs="Times New Roman"/>
          <w:sz w:val="24"/>
          <w:szCs w:val="24"/>
        </w:rPr>
        <w:t xml:space="preserve"> деклараціях відомості про членство в Національній асоціації адвокатів України та громадській організації «Асоціація суддів Харківської області», що формально є порушенням вимог антикорупційного законодавства.</w:t>
      </w:r>
    </w:p>
    <w:p w:rsidR="00DE326C" w:rsidRDefault="00352FB8" w:rsidP="00DE326C">
      <w:pPr>
        <w:shd w:val="clear" w:color="auto" w:fill="FFFFFF"/>
        <w:spacing w:after="0" w:line="240" w:lineRule="auto"/>
        <w:ind w:firstLine="709"/>
        <w:contextualSpacing/>
        <w:jc w:val="both"/>
        <w:rPr>
          <w:rFonts w:ascii="Times New Roman" w:hAnsi="Times New Roman" w:cs="Times New Roman"/>
          <w:sz w:val="24"/>
          <w:szCs w:val="24"/>
        </w:rPr>
      </w:pPr>
      <w:r w:rsidRPr="00352FB8">
        <w:rPr>
          <w:rFonts w:ascii="Times New Roman" w:hAnsi="Times New Roman" w:cs="Times New Roman"/>
          <w:sz w:val="24"/>
          <w:szCs w:val="24"/>
        </w:rPr>
        <w:t>Водночас Комісія враховує, що кандидат фактично не здійснювала адвокатської діяльності, право на її здійснення було зупинено, членські внески до Національної асоціації адвокатів України не сплачувались, а сама кандидат помилково вважала, що не є її членом. Крім того, після виходу у відставку кандидат не брала участі в діяльності громадської організації «Асоціація суддів Харківської області» та помилково вважала, що відомості про членство в ній не підлягають декларуванню. Комісія також бере до уваги, що відповідні відомості були надалі відображені кандидатом у декларації за 2025 рік.</w:t>
      </w:r>
    </w:p>
    <w:p w:rsidR="007935AC" w:rsidRPr="006706F6" w:rsidRDefault="00DE326C" w:rsidP="006706F6">
      <w:pPr>
        <w:spacing w:after="0" w:line="240" w:lineRule="auto"/>
        <w:ind w:firstLine="709"/>
        <w:contextualSpacing/>
        <w:jc w:val="both"/>
        <w:rPr>
          <w:rFonts w:ascii="Times New Roman" w:hAnsi="Times New Roman" w:cs="Times New Roman"/>
          <w:sz w:val="24"/>
          <w:szCs w:val="24"/>
        </w:rPr>
      </w:pPr>
      <w:r w:rsidRPr="00DE326C">
        <w:rPr>
          <w:rFonts w:ascii="Times New Roman" w:hAnsi="Times New Roman" w:cs="Times New Roman"/>
          <w:sz w:val="24"/>
          <w:szCs w:val="24"/>
        </w:rPr>
        <w:t>З огляду на наведене Комісія дійшла висновку, що допущені кандидатом порушення мають формальний характер і самі по собі не свідчать про намір приховати інформацію ч</w:t>
      </w:r>
      <w:r w:rsidR="0045275F">
        <w:rPr>
          <w:rFonts w:ascii="Times New Roman" w:hAnsi="Times New Roman" w:cs="Times New Roman"/>
          <w:sz w:val="24"/>
          <w:szCs w:val="24"/>
        </w:rPr>
        <w:t>и про недоброчесність кандидата,</w:t>
      </w:r>
      <w:r w:rsidRPr="00DE326C">
        <w:rPr>
          <w:rFonts w:ascii="Times New Roman" w:hAnsi="Times New Roman" w:cs="Times New Roman"/>
          <w:sz w:val="24"/>
          <w:szCs w:val="24"/>
        </w:rPr>
        <w:t xml:space="preserve"> </w:t>
      </w:r>
      <w:r w:rsidR="0045275F">
        <w:rPr>
          <w:rFonts w:ascii="Times New Roman" w:hAnsi="Times New Roman" w:cs="Times New Roman"/>
          <w:sz w:val="24"/>
          <w:szCs w:val="24"/>
        </w:rPr>
        <w:t>однак</w:t>
      </w:r>
      <w:r w:rsidRPr="00DE326C">
        <w:rPr>
          <w:rFonts w:ascii="Times New Roman" w:hAnsi="Times New Roman" w:cs="Times New Roman"/>
          <w:sz w:val="24"/>
          <w:szCs w:val="24"/>
        </w:rPr>
        <w:t xml:space="preserve"> зазначені недоліки свідчать про певну неуважність та недостатньо відповідальне ставлення Сороки О.П. до виконання вимог антикорупційного законодавства, що підлягає врахуванню Комісією під час оцінювання її відповідності критеріям професійної етики та доброчесності.</w:t>
      </w:r>
    </w:p>
    <w:p w:rsidR="000F1D8F" w:rsidRPr="000F1D8F" w:rsidRDefault="000F1D8F" w:rsidP="000F1D8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uk-UA"/>
        </w:rPr>
      </w:pPr>
      <w:r w:rsidRPr="000F1D8F">
        <w:rPr>
          <w:rFonts w:ascii="Times New Roman" w:eastAsia="Times New Roman" w:hAnsi="Times New Roman" w:cs="Times New Roman"/>
          <w:b/>
          <w:color w:val="000000"/>
          <w:sz w:val="24"/>
          <w:szCs w:val="24"/>
          <w:lang w:eastAsia="uk-UA"/>
        </w:rPr>
        <w:t xml:space="preserve">Водночас Комісією встановлено істотні обставини, які свідчать </w:t>
      </w:r>
      <w:r w:rsidR="000C758E">
        <w:rPr>
          <w:rFonts w:ascii="Times New Roman" w:eastAsia="Times New Roman" w:hAnsi="Times New Roman" w:cs="Times New Roman"/>
          <w:b/>
          <w:color w:val="000000"/>
          <w:sz w:val="24"/>
          <w:szCs w:val="24"/>
          <w:lang w:eastAsia="uk-UA"/>
        </w:rPr>
        <w:t>про невідповідність Сороки О.П.</w:t>
      </w:r>
      <w:r w:rsidRPr="000F1D8F">
        <w:rPr>
          <w:rFonts w:ascii="Times New Roman" w:eastAsia="Times New Roman" w:hAnsi="Times New Roman" w:cs="Times New Roman"/>
          <w:b/>
          <w:color w:val="000000"/>
          <w:sz w:val="24"/>
          <w:szCs w:val="24"/>
          <w:lang w:eastAsia="uk-UA"/>
        </w:rPr>
        <w:t xml:space="preserve"> критеріям професійної етики та доброчесності. </w:t>
      </w:r>
    </w:p>
    <w:p w:rsidR="000F1D8F" w:rsidRPr="000F1D8F" w:rsidRDefault="000F1D8F" w:rsidP="000F1D8F">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uk-UA"/>
        </w:rPr>
      </w:pPr>
      <w:r w:rsidRPr="000F1D8F">
        <w:rPr>
          <w:rFonts w:ascii="Times New Roman" w:eastAsia="Times New Roman" w:hAnsi="Times New Roman" w:cs="Times New Roman"/>
          <w:sz w:val="24"/>
          <w:szCs w:val="24"/>
          <w:lang w:eastAsia="uk-UA"/>
        </w:rPr>
        <w:t xml:space="preserve">Як зазначалось вище, відповідно до пунктів 2.13, 2.14 розділу 2 Положення відповідність судді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w:t>
      </w:r>
    </w:p>
    <w:p w:rsidR="000F1D8F" w:rsidRPr="000F1D8F" w:rsidRDefault="000F1D8F" w:rsidP="000F1D8F">
      <w:pPr>
        <w:spacing w:after="0" w:line="240" w:lineRule="auto"/>
        <w:ind w:firstLine="709"/>
        <w:contextualSpacing/>
        <w:jc w:val="both"/>
        <w:rPr>
          <w:rFonts w:ascii="Times New Roman" w:hAnsi="Times New Roman" w:cs="Times New Roman"/>
          <w:color w:val="000000"/>
          <w:sz w:val="24"/>
          <w:szCs w:val="24"/>
        </w:rPr>
      </w:pPr>
      <w:r w:rsidRPr="000F1D8F">
        <w:rPr>
          <w:rFonts w:ascii="Times New Roman" w:hAnsi="Times New Roman" w:cs="Times New Roman"/>
          <w:color w:val="000000"/>
          <w:sz w:val="24"/>
          <w:szCs w:val="24"/>
        </w:rPr>
        <w:t>Чесність – правдивість, принциповість, щирість судді (кандидата на посаду судді) у професійній діяльності та особистому житті.</w:t>
      </w:r>
    </w:p>
    <w:p w:rsidR="000F1D8F" w:rsidRPr="000F1D8F" w:rsidRDefault="000F1D8F" w:rsidP="000F1D8F">
      <w:pPr>
        <w:spacing w:after="0" w:line="240" w:lineRule="auto"/>
        <w:ind w:firstLine="709"/>
        <w:contextualSpacing/>
        <w:jc w:val="both"/>
        <w:rPr>
          <w:rFonts w:ascii="Times New Roman" w:hAnsi="Times New Roman" w:cs="Times New Roman"/>
          <w:color w:val="000000"/>
          <w:sz w:val="24"/>
          <w:szCs w:val="24"/>
        </w:rPr>
      </w:pPr>
      <w:r w:rsidRPr="000F1D8F">
        <w:rPr>
          <w:rFonts w:ascii="Times New Roman" w:hAnsi="Times New Roman" w:cs="Times New Roman"/>
          <w:color w:val="000000"/>
          <w:sz w:val="24"/>
          <w:szCs w:val="24"/>
        </w:rPr>
        <w:t>З</w:t>
      </w:r>
      <w:r w:rsidR="007E3E0D">
        <w:rPr>
          <w:rFonts w:ascii="Times New Roman" w:hAnsi="Times New Roman" w:cs="Times New Roman"/>
          <w:color w:val="000000"/>
          <w:sz w:val="24"/>
          <w:szCs w:val="24"/>
        </w:rPr>
        <w:t>гідно з підпунктами 2, 3, та 5</w:t>
      </w:r>
      <w:r w:rsidRPr="000F1D8F">
        <w:rPr>
          <w:rFonts w:ascii="Times New Roman" w:hAnsi="Times New Roman" w:cs="Times New Roman"/>
          <w:color w:val="000000"/>
          <w:sz w:val="24"/>
          <w:szCs w:val="24"/>
        </w:rPr>
        <w:t xml:space="preserve"> пункту 18 Єдиних показників кандидат на посаду судді відповідає показнику чесності, якщо, зокрема, але не виключно: </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rPr>
      </w:pPr>
      <w:r w:rsidRPr="000F1D8F">
        <w:rPr>
          <w:rFonts w:ascii="Times New Roman" w:eastAsia="Times New Roman" w:hAnsi="Times New Roman" w:cs="Times New Roman"/>
          <w:sz w:val="24"/>
          <w:szCs w:val="24"/>
        </w:rPr>
        <w:t xml:space="preserve">- 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зв’язків судді (декларації родинних зв’язків кандидата на посаду судді), деклараціях особи, уповноваженої на виконання функцій держави або місцевого самоврядування, про яку має бути обізнаний; </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rPr>
      </w:pPr>
      <w:r w:rsidRPr="000F1D8F">
        <w:rPr>
          <w:rFonts w:ascii="Times New Roman" w:eastAsia="Times New Roman" w:hAnsi="Times New Roman" w:cs="Times New Roman"/>
          <w:sz w:val="24"/>
          <w:szCs w:val="24"/>
        </w:rPr>
        <w:t>- надав правдиві усні та / або письмові відомості під час участі 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 / 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rPr>
      </w:pPr>
      <w:r w:rsidRPr="000F1D8F">
        <w:rPr>
          <w:rFonts w:ascii="Times New Roman" w:eastAsia="Times New Roman" w:hAnsi="Times New Roman" w:cs="Times New Roman"/>
          <w:sz w:val="24"/>
          <w:szCs w:val="24"/>
        </w:rPr>
        <w:t xml:space="preserve">- під час набуття права на об’єкти цивільних прав, отримання інших благ, переваг, пільг чи статусу, виконання обов’язків, вирішення спорів не допускав поведінки, яка на думку </w:t>
      </w:r>
      <w:r w:rsidRPr="000F1D8F">
        <w:rPr>
          <w:rFonts w:ascii="Times New Roman" w:eastAsia="Times New Roman" w:hAnsi="Times New Roman" w:cs="Times New Roman"/>
          <w:sz w:val="24"/>
          <w:szCs w:val="24"/>
        </w:rPr>
        <w:lastRenderedPageBreak/>
        <w:t>звичайної розсудливої людини може завдати шкоди авторитету правосуддя чи знизити р</w:t>
      </w:r>
      <w:r w:rsidR="007E3E0D">
        <w:rPr>
          <w:rFonts w:ascii="Times New Roman" w:eastAsia="Times New Roman" w:hAnsi="Times New Roman" w:cs="Times New Roman"/>
          <w:sz w:val="24"/>
          <w:szCs w:val="24"/>
        </w:rPr>
        <w:t>івень суспільної довіри до суду.</w:t>
      </w:r>
    </w:p>
    <w:p w:rsidR="0088185A" w:rsidRPr="00AC298D" w:rsidRDefault="0088185A" w:rsidP="0088185A">
      <w:pPr>
        <w:shd w:val="clear" w:color="auto" w:fill="FFFFFF"/>
        <w:tabs>
          <w:tab w:val="left" w:pos="426"/>
        </w:tabs>
        <w:spacing w:after="0" w:line="240" w:lineRule="auto"/>
        <w:ind w:firstLine="709"/>
        <w:jc w:val="both"/>
        <w:rPr>
          <w:rFonts w:ascii="Times New Roman" w:eastAsia="Calibri" w:hAnsi="Times New Roman" w:cs="Times New Roman"/>
          <w:sz w:val="24"/>
          <w:szCs w:val="24"/>
        </w:rPr>
      </w:pPr>
      <w:r w:rsidRPr="00101D9F">
        <w:rPr>
          <w:rFonts w:ascii="Times New Roman" w:eastAsia="Calibri" w:hAnsi="Times New Roman" w:cs="Times New Roman"/>
          <w:sz w:val="24"/>
          <w:szCs w:val="24"/>
        </w:rPr>
        <w:t>Сумлінність – старанне,</w:t>
      </w:r>
      <w:r w:rsidRPr="00AC298D">
        <w:rPr>
          <w:rFonts w:ascii="Times New Roman" w:eastAsia="Calibri" w:hAnsi="Times New Roman" w:cs="Times New Roman"/>
          <w:sz w:val="24"/>
          <w:szCs w:val="24"/>
        </w:rPr>
        <w:t xml:space="preserve"> ретельне та відповідальне виконання кандидатом на посаду судді своїх обов’язків (пункт 19 Єдиних показників).</w:t>
      </w:r>
    </w:p>
    <w:p w:rsidR="0088185A" w:rsidRPr="00AC298D" w:rsidRDefault="0088185A" w:rsidP="0088185A">
      <w:pPr>
        <w:shd w:val="clear" w:color="auto" w:fill="FFFFFF"/>
        <w:tabs>
          <w:tab w:val="left" w:pos="426"/>
        </w:tabs>
        <w:spacing w:after="0" w:line="240" w:lineRule="auto"/>
        <w:ind w:firstLine="709"/>
        <w:jc w:val="both"/>
        <w:rPr>
          <w:rFonts w:ascii="Times New Roman" w:eastAsia="Times New Roman" w:hAnsi="Times New Roman" w:cs="Times New Roman"/>
          <w:sz w:val="24"/>
          <w:szCs w:val="24"/>
          <w:lang w:eastAsia="uk-UA"/>
        </w:rPr>
      </w:pPr>
      <w:r w:rsidRPr="00AC298D">
        <w:rPr>
          <w:rFonts w:ascii="Times New Roman" w:eastAsia="Calibri" w:hAnsi="Times New Roman" w:cs="Times New Roman"/>
          <w:sz w:val="24"/>
          <w:szCs w:val="24"/>
        </w:rPr>
        <w:t>Відповідно до підпункту 1 пункту 19 Єдиних показників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rsidR="000F1D8F" w:rsidRPr="000F1D8F" w:rsidRDefault="00FF636B" w:rsidP="000F1D8F">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1D1D1B"/>
          <w:sz w:val="24"/>
          <w:szCs w:val="24"/>
          <w:shd w:val="clear" w:color="auto" w:fill="FFFFFF"/>
          <w:lang w:eastAsia="uk-UA"/>
        </w:rPr>
        <w:t>Згідно з пунктом</w:t>
      </w:r>
      <w:r w:rsidR="000F1D8F" w:rsidRPr="000F1D8F">
        <w:rPr>
          <w:rFonts w:ascii="Times New Roman" w:eastAsia="Times New Roman" w:hAnsi="Times New Roman" w:cs="Times New Roman"/>
          <w:color w:val="1D1D1B"/>
          <w:sz w:val="24"/>
          <w:szCs w:val="24"/>
          <w:shd w:val="clear" w:color="auto" w:fill="FFFFFF"/>
          <w:lang w:eastAsia="uk-UA"/>
        </w:rPr>
        <w:t xml:space="preserve"> 9 Єдиних показ</w:t>
      </w:r>
      <w:r>
        <w:rPr>
          <w:rFonts w:ascii="Times New Roman" w:eastAsia="Times New Roman" w:hAnsi="Times New Roman" w:cs="Times New Roman"/>
          <w:color w:val="1D1D1B"/>
          <w:sz w:val="24"/>
          <w:szCs w:val="24"/>
          <w:shd w:val="clear" w:color="auto" w:fill="FFFFFF"/>
          <w:lang w:eastAsia="uk-UA"/>
        </w:rPr>
        <w:t>ників оцінювання відповідності п</w:t>
      </w:r>
      <w:r w:rsidR="000F1D8F" w:rsidRPr="000F1D8F">
        <w:rPr>
          <w:rFonts w:ascii="Times New Roman" w:eastAsia="Times New Roman" w:hAnsi="Times New Roman" w:cs="Times New Roman"/>
          <w:color w:val="1D1D1B"/>
          <w:sz w:val="24"/>
          <w:szCs w:val="24"/>
          <w:shd w:val="clear" w:color="auto" w:fill="FFFFFF"/>
          <w:lang w:eastAsia="uk-UA"/>
        </w:rPr>
        <w:t>оказникам судді (кандидата на посаду судді) може ґрунтуватися на інформації без часових обмежень, з урахуванням давності та подальшої поведінки судді (кандидата на посаду судді).</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lang w:eastAsia="uk-UA"/>
        </w:rPr>
      </w:pPr>
      <w:r w:rsidRPr="000F1D8F">
        <w:rPr>
          <w:rFonts w:ascii="Times New Roman" w:eastAsia="Times New Roman" w:hAnsi="Times New Roman" w:cs="Times New Roman"/>
          <w:color w:val="000000"/>
          <w:sz w:val="24"/>
          <w:szCs w:val="24"/>
          <w:lang w:eastAsia="uk-UA"/>
        </w:rPr>
        <w:t xml:space="preserve">Процедура кваліфікаційного оцінювання кандидатів на посади суддів для підтвердження здатності здійснювати правосуддя є особливою процедурою, встановленою Конституцією України. Як підкреслюється в постанові Великої Палати Верховного Суду від </w:t>
      </w:r>
      <w:r w:rsidRPr="000F1D8F">
        <w:rPr>
          <w:rFonts w:ascii="Times New Roman" w:eastAsia="Times New Roman" w:hAnsi="Times New Roman" w:cs="Times New Roman"/>
          <w:sz w:val="24"/>
          <w:szCs w:val="24"/>
          <w:lang w:eastAsia="uk-UA"/>
        </w:rPr>
        <w:t> </w:t>
      </w:r>
      <w:r w:rsidRPr="000F1D8F">
        <w:rPr>
          <w:rFonts w:ascii="Times New Roman" w:eastAsia="Times New Roman" w:hAnsi="Times New Roman" w:cs="Times New Roman"/>
          <w:color w:val="000000"/>
          <w:sz w:val="24"/>
          <w:szCs w:val="24"/>
          <w:lang w:eastAsia="uk-UA"/>
        </w:rPr>
        <w:t>04 листопада 2020 року у справі № 200/9195/19-а, вона запроваджена для посилення відповідальності судової влади перед суспільством, для запровадження належних конституційних засад кадрового оновлення суддівського корпусу та обумовлена істотною метою, що полягала у відновленні довіри до судової влади в Україні.</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lang w:eastAsia="uk-UA"/>
        </w:rPr>
      </w:pPr>
      <w:r w:rsidRPr="000F1D8F">
        <w:rPr>
          <w:rFonts w:ascii="Times New Roman" w:eastAsia="Times New Roman" w:hAnsi="Times New Roman" w:cs="Times New Roman"/>
          <w:color w:val="000000"/>
          <w:sz w:val="24"/>
          <w:szCs w:val="24"/>
          <w:lang w:eastAsia="uk-UA"/>
        </w:rPr>
        <w:t xml:space="preserve">Комісія відзначає, що під час процедури кваліфікаційного оцінювання з урахуванням мети і завдань його проведення може виникнути обґрунтований сумнів, який для обізнаного та розсудливого спостерігача вказує на наявність показника, що свідчить про невідповідність кандидата на посаду судді критеріям професійної етики та доброчесності. </w:t>
      </w:r>
      <w:r w:rsidRPr="000F1D8F">
        <w:rPr>
          <w:rFonts w:ascii="Times New Roman" w:hAnsi="Times New Roman" w:cs="Times New Roman"/>
          <w:color w:val="000000"/>
          <w:sz w:val="24"/>
          <w:szCs w:val="24"/>
          <w:shd w:val="clear" w:color="auto" w:fill="FFFFFF"/>
        </w:rPr>
        <w:t>Водночас під терміном «розсудливий спостерігач» для цілей кваліфікаційного оцінювання необхідно розуміти людину, чиї уявлення, стандарти поведінки відповідають тим, які зазвичай прийняті серед звичайних людей у нашому суспільстві.</w:t>
      </w:r>
    </w:p>
    <w:p w:rsidR="000F1D8F" w:rsidRPr="000F1D8F" w:rsidRDefault="000F1D8F" w:rsidP="000F1D8F">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0F1D8F">
        <w:rPr>
          <w:rFonts w:ascii="Times New Roman" w:hAnsi="Times New Roman" w:cs="Times New Roman"/>
          <w:color w:val="000000"/>
          <w:sz w:val="24"/>
          <w:szCs w:val="24"/>
          <w:shd w:val="clear" w:color="auto" w:fill="FFFFFF"/>
        </w:rPr>
        <w:t>У випадку виникнення такого сумніву обов’язком (повноваженням) Комісії є з’ясування й оцінка всіх аспектів життя і діяльності судді</w:t>
      </w:r>
      <w:r w:rsidR="00FF636B">
        <w:rPr>
          <w:rFonts w:ascii="Times New Roman" w:hAnsi="Times New Roman" w:cs="Times New Roman"/>
          <w:color w:val="000000"/>
          <w:sz w:val="24"/>
          <w:szCs w:val="24"/>
          <w:shd w:val="clear" w:color="auto" w:fill="FFFFFF"/>
        </w:rPr>
        <w:t xml:space="preserve"> </w:t>
      </w:r>
      <w:r w:rsidRPr="000F1D8F">
        <w:rPr>
          <w:rFonts w:ascii="Times New Roman" w:hAnsi="Times New Roman" w:cs="Times New Roman"/>
          <w:color w:val="000000"/>
          <w:sz w:val="24"/>
          <w:szCs w:val="24"/>
          <w:shd w:val="clear" w:color="auto" w:fill="FFFFFF"/>
        </w:rPr>
        <w:t>/</w:t>
      </w:r>
      <w:r w:rsidR="00FF636B">
        <w:rPr>
          <w:rFonts w:ascii="Times New Roman" w:hAnsi="Times New Roman" w:cs="Times New Roman"/>
          <w:color w:val="000000"/>
          <w:sz w:val="24"/>
          <w:szCs w:val="24"/>
          <w:shd w:val="clear" w:color="auto" w:fill="FFFFFF"/>
        </w:rPr>
        <w:t xml:space="preserve"> </w:t>
      </w:r>
      <w:r w:rsidRPr="000F1D8F">
        <w:rPr>
          <w:rFonts w:ascii="Times New Roman" w:hAnsi="Times New Roman" w:cs="Times New Roman"/>
          <w:color w:val="000000"/>
          <w:sz w:val="24"/>
          <w:szCs w:val="24"/>
          <w:shd w:val="clear" w:color="auto" w:fill="FFFFFF"/>
        </w:rPr>
        <w:t>кандидата не лише професійного характеру, але й морально-етичного. Комісія з огляду на свій правовий статус повинна визначити, чи відповідає поведінка судді/кандидата на посаду судді основоположним принципам її регламентації, високі стандарти якої визначено, зокрема, у Бангалорських принципах поведінки суддів від 19 травня 2006 року (схвалені резолюцією Економічної та соціальної ради ООН від 27 липня 2006 року № 2006/23), а також у Кодексі суддівської етики (пункт 12 постанови Великої Палати Верховного Суду від 16 червня 2022 року у справі № 9901/57/19).</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lang w:eastAsia="uk-UA"/>
        </w:rPr>
      </w:pPr>
      <w:r w:rsidRPr="000F1D8F">
        <w:rPr>
          <w:rFonts w:ascii="Times New Roman" w:eastAsia="Times New Roman" w:hAnsi="Times New Roman" w:cs="Times New Roman"/>
          <w:color w:val="000000"/>
          <w:sz w:val="24"/>
          <w:szCs w:val="24"/>
          <w:lang w:eastAsia="uk-UA"/>
        </w:rPr>
        <w:t xml:space="preserve">І хоча Комісія вважає себе зобов’язаною вжити заходів для перевірки обставин, які стали </w:t>
      </w:r>
      <w:r w:rsidR="009F0EB8">
        <w:rPr>
          <w:rFonts w:ascii="Times New Roman" w:eastAsia="Times New Roman" w:hAnsi="Times New Roman" w:cs="Times New Roman"/>
          <w:color w:val="000000"/>
          <w:sz w:val="24"/>
          <w:szCs w:val="24"/>
          <w:lang w:eastAsia="uk-UA"/>
        </w:rPr>
        <w:t>підставою для надання висновку</w:t>
      </w:r>
      <w:r w:rsidRPr="000F1D8F">
        <w:rPr>
          <w:rFonts w:ascii="Times New Roman" w:eastAsia="Times New Roman" w:hAnsi="Times New Roman" w:cs="Times New Roman"/>
          <w:color w:val="000000"/>
          <w:sz w:val="24"/>
          <w:szCs w:val="24"/>
          <w:lang w:eastAsia="uk-UA"/>
        </w:rPr>
        <w:t xml:space="preserve"> ГРД, кандидат на посаду судді повинен брати активну участь у спростуванні сумніву в його доброчесності. Використовуючи чіткі та переконливі докази, кандидат може розвіяти обґрунтований сумнів у наявності показника, що свідчить про його невідповідність критеріям професійної етики та доброчесності. Водночас під стандартом доказування – «чіткі та переконливі докази», Комісією для цілей кваліфікаційного оцінювання розуміються докази, які залишають в обізнаного та розсудливого стороннього спостерігача тверду віру або переконання, що є висока ймовірність того, що фактичні твердження кандидата є правдою.</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lang w:eastAsia="uk-UA"/>
        </w:rPr>
      </w:pPr>
      <w:r w:rsidRPr="000F1D8F">
        <w:rPr>
          <w:rFonts w:ascii="Times New Roman" w:eastAsia="Times New Roman" w:hAnsi="Times New Roman" w:cs="Times New Roman"/>
          <w:color w:val="000000"/>
          <w:sz w:val="24"/>
          <w:szCs w:val="24"/>
          <w:lang w:eastAsia="uk-UA"/>
        </w:rPr>
        <w:t>Якщо кандидат на посаду судді не в змозі спростувати існування обставин, що можуть свідчити про його невідповідність критеріям професійної етики та доброчесності, то факти, які підтверджують наявність обґрунтованих сумнівів, мають бути надалі оцінені Комісією, оскільки вони можуть мати вплив на авторитет судової влади, і кандидат має усвідомлювати необхідність його підтримання за тих чи інших обставин.</w:t>
      </w:r>
    </w:p>
    <w:p w:rsidR="000F1D8F" w:rsidRPr="000F1D8F" w:rsidRDefault="000F1D8F" w:rsidP="000F1D8F">
      <w:pPr>
        <w:spacing w:after="0" w:line="240" w:lineRule="auto"/>
        <w:ind w:firstLine="709"/>
        <w:contextualSpacing/>
        <w:jc w:val="both"/>
        <w:rPr>
          <w:rFonts w:ascii="Times New Roman" w:hAnsi="Times New Roman" w:cs="Times New Roman"/>
          <w:color w:val="000000"/>
          <w:sz w:val="24"/>
          <w:szCs w:val="24"/>
        </w:rPr>
      </w:pPr>
      <w:r w:rsidRPr="000F1D8F">
        <w:rPr>
          <w:rFonts w:ascii="Times New Roman" w:hAnsi="Times New Roman" w:cs="Times New Roman"/>
          <w:color w:val="000000"/>
          <w:sz w:val="24"/>
          <w:szCs w:val="24"/>
          <w:shd w:val="clear" w:color="auto" w:fill="FFFFFF"/>
        </w:rPr>
        <w:t xml:space="preserve">Отже, Комісія має виключити наявність будь-яких сумнівних фактів щодо поведінки судді не лише з точки зору вимог законодавства, але й з метою зміцнення переконання суспільства у чесності, незалежності, неупередженості та справедливості суддівського корпусу та з огляду на необхідність того, щоб, на думку розсудливої, законослухняної та </w:t>
      </w:r>
      <w:r w:rsidRPr="000F1D8F">
        <w:rPr>
          <w:rFonts w:ascii="Times New Roman" w:hAnsi="Times New Roman" w:cs="Times New Roman"/>
          <w:color w:val="000000"/>
          <w:sz w:val="24"/>
          <w:szCs w:val="24"/>
          <w:shd w:val="clear" w:color="auto" w:fill="FFFFFF"/>
        </w:rPr>
        <w:lastRenderedPageBreak/>
        <w:t>поінформованої людини, поведінка та репутація судді були бездоганними (постанова Великої Палати Верховного Суду від 19 травня 2021 року у справі № 9901/124/19).</w:t>
      </w:r>
    </w:p>
    <w:p w:rsidR="000F1D8F" w:rsidRPr="000F1D8F" w:rsidRDefault="000F1D8F" w:rsidP="000F1D8F">
      <w:pPr>
        <w:spacing w:after="0" w:line="240" w:lineRule="auto"/>
        <w:ind w:firstLine="709"/>
        <w:contextualSpacing/>
        <w:jc w:val="both"/>
        <w:rPr>
          <w:rFonts w:ascii="Times New Roman" w:eastAsia="Times New Roman" w:hAnsi="Times New Roman" w:cs="Times New Roman"/>
          <w:sz w:val="24"/>
          <w:szCs w:val="24"/>
          <w:lang w:eastAsia="uk-UA"/>
        </w:rPr>
      </w:pPr>
      <w:r w:rsidRPr="000F1D8F">
        <w:rPr>
          <w:rFonts w:ascii="Times New Roman" w:hAnsi="Times New Roman" w:cs="Times New Roman"/>
          <w:color w:val="000000"/>
          <w:sz w:val="24"/>
          <w:szCs w:val="24"/>
          <w:shd w:val="clear" w:color="auto" w:fill="FFFFFF"/>
        </w:rPr>
        <w:t>Комісія також відзначає, що Положення про проведення конкурсу на зайняття вакантної посади судді, а також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8310B0" w:rsidRPr="00F96370" w:rsidRDefault="000F1D8F" w:rsidP="008310B0">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sidRPr="00F96370">
        <w:rPr>
          <w:rFonts w:ascii="Times New Roman" w:eastAsia="Times New Roman" w:hAnsi="Times New Roman" w:cs="Times New Roman"/>
          <w:b/>
          <w:color w:val="000000"/>
          <w:sz w:val="24"/>
          <w:szCs w:val="24"/>
          <w:lang w:eastAsia="uk-UA"/>
        </w:rPr>
        <w:t>Стосовно обставин н</w:t>
      </w:r>
      <w:r w:rsidR="009F0EB8" w:rsidRPr="00F96370">
        <w:rPr>
          <w:rFonts w:ascii="Times New Roman" w:eastAsia="Times New Roman" w:hAnsi="Times New Roman" w:cs="Times New Roman"/>
          <w:b/>
          <w:color w:val="000000"/>
          <w:sz w:val="24"/>
          <w:szCs w:val="24"/>
          <w:lang w:eastAsia="uk-UA"/>
        </w:rPr>
        <w:t>абуття у власність Сорокою О.П. будинку</w:t>
      </w:r>
      <w:r w:rsidRPr="00F96370">
        <w:rPr>
          <w:rFonts w:ascii="Times New Roman" w:eastAsia="Times New Roman" w:hAnsi="Times New Roman" w:cs="Times New Roman"/>
          <w:b/>
          <w:color w:val="000000"/>
          <w:sz w:val="24"/>
          <w:szCs w:val="24"/>
          <w:lang w:eastAsia="uk-UA"/>
        </w:rPr>
        <w:t xml:space="preserve"> </w:t>
      </w:r>
      <w:r w:rsidR="009F0EB8" w:rsidRPr="00F96370">
        <w:rPr>
          <w:rFonts w:ascii="Times New Roman" w:eastAsia="Times New Roman" w:hAnsi="Times New Roman" w:cs="Times New Roman"/>
          <w:b/>
          <w:sz w:val="24"/>
          <w:szCs w:val="24"/>
          <w:lang w:eastAsia="ru-RU"/>
        </w:rPr>
        <w:t>загальною площею 461</w:t>
      </w:r>
      <w:r w:rsidR="00AF48FF" w:rsidRPr="00F96370">
        <w:rPr>
          <w:rFonts w:ascii="Times New Roman" w:eastAsia="Times New Roman" w:hAnsi="Times New Roman" w:cs="Times New Roman"/>
          <w:b/>
          <w:sz w:val="24"/>
          <w:szCs w:val="24"/>
          <w:lang w:eastAsia="ru-RU"/>
        </w:rPr>
        <w:t xml:space="preserve">,6 кв.м </w:t>
      </w:r>
      <w:r w:rsidR="00FF636B">
        <w:rPr>
          <w:rFonts w:ascii="Times New Roman" w:eastAsia="Times New Roman" w:hAnsi="Times New Roman" w:cs="Times New Roman"/>
          <w:b/>
          <w:sz w:val="24"/>
          <w:szCs w:val="24"/>
          <w:lang w:eastAsia="ru-RU"/>
        </w:rPr>
        <w:t>на</w:t>
      </w:r>
      <w:r w:rsidR="00E33FC5" w:rsidRPr="00F96370">
        <w:rPr>
          <w:rFonts w:ascii="Times New Roman" w:eastAsia="Times New Roman" w:hAnsi="Times New Roman" w:cs="Times New Roman"/>
          <w:b/>
          <w:sz w:val="24"/>
          <w:szCs w:val="24"/>
          <w:lang w:eastAsia="ru-RU"/>
        </w:rPr>
        <w:t xml:space="preserve"> </w:t>
      </w:r>
      <w:r w:rsidR="00461336">
        <w:rPr>
          <w:rFonts w:ascii="Times New Roman" w:eastAsia="Times New Roman" w:hAnsi="Times New Roman" w:cs="Times New Roman"/>
          <w:b/>
          <w:sz w:val="24"/>
          <w:szCs w:val="24"/>
          <w:lang w:eastAsia="ru-RU"/>
        </w:rPr>
        <w:t>АДРЕСА_1</w:t>
      </w:r>
      <w:r w:rsidR="00E33FC5" w:rsidRPr="00F96370">
        <w:rPr>
          <w:rFonts w:ascii="Times New Roman" w:eastAsia="Times New Roman" w:hAnsi="Times New Roman" w:cs="Times New Roman"/>
          <w:b/>
          <w:sz w:val="24"/>
          <w:szCs w:val="24"/>
          <w:lang w:eastAsia="ru-RU"/>
        </w:rPr>
        <w:t xml:space="preserve"> </w:t>
      </w:r>
      <w:r w:rsidR="00AF48FF" w:rsidRPr="00F96370">
        <w:rPr>
          <w:rFonts w:ascii="Times New Roman" w:eastAsia="Times New Roman" w:hAnsi="Times New Roman" w:cs="Times New Roman"/>
          <w:b/>
          <w:sz w:val="24"/>
          <w:szCs w:val="24"/>
          <w:lang w:eastAsia="ru-RU"/>
        </w:rPr>
        <w:t>у селі Черкаська Лозова</w:t>
      </w:r>
      <w:r w:rsidRPr="00F96370">
        <w:rPr>
          <w:rFonts w:ascii="Times New Roman" w:eastAsia="Times New Roman" w:hAnsi="Times New Roman" w:cs="Times New Roman"/>
          <w:b/>
          <w:sz w:val="24"/>
          <w:szCs w:val="24"/>
          <w:lang w:eastAsia="ru-RU"/>
        </w:rPr>
        <w:t xml:space="preserve"> </w:t>
      </w:r>
      <w:r w:rsidR="00AF48FF" w:rsidRPr="00F96370">
        <w:rPr>
          <w:rFonts w:ascii="Times New Roman" w:eastAsia="Times New Roman" w:hAnsi="Times New Roman" w:cs="Times New Roman"/>
          <w:b/>
          <w:sz w:val="24"/>
          <w:szCs w:val="24"/>
          <w:lang w:eastAsia="ru-RU"/>
        </w:rPr>
        <w:t>Дергачівського району Харківської</w:t>
      </w:r>
      <w:r w:rsidRPr="00F96370">
        <w:rPr>
          <w:rFonts w:ascii="Times New Roman" w:eastAsia="Times New Roman" w:hAnsi="Times New Roman" w:cs="Times New Roman"/>
          <w:b/>
          <w:sz w:val="24"/>
          <w:szCs w:val="24"/>
          <w:lang w:eastAsia="ru-RU"/>
        </w:rPr>
        <w:t xml:space="preserve"> області</w:t>
      </w:r>
      <w:r w:rsidRPr="00F96370">
        <w:rPr>
          <w:rFonts w:ascii="Times New Roman" w:eastAsia="Times New Roman" w:hAnsi="Times New Roman" w:cs="Times New Roman"/>
          <w:b/>
          <w:color w:val="000000"/>
          <w:sz w:val="24"/>
          <w:szCs w:val="24"/>
          <w:lang w:eastAsia="uk-UA"/>
        </w:rPr>
        <w:t xml:space="preserve"> Комісія встановила таке.</w:t>
      </w:r>
    </w:p>
    <w:p w:rsidR="008310B0" w:rsidRDefault="0007253D" w:rsidP="008310B0">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sidRPr="006400B0">
        <w:rPr>
          <w:rFonts w:ascii="Times New Roman" w:hAnsi="Times New Roman" w:cs="Times New Roman"/>
          <w:sz w:val="24"/>
          <w:szCs w:val="24"/>
        </w:rPr>
        <w:t>Під час співбесіди 09 червня 2026 року з кандидатом було обговоре</w:t>
      </w:r>
      <w:r w:rsidR="00FF636B">
        <w:rPr>
          <w:rFonts w:ascii="Times New Roman" w:hAnsi="Times New Roman" w:cs="Times New Roman"/>
          <w:sz w:val="24"/>
          <w:szCs w:val="24"/>
        </w:rPr>
        <w:t>но питання щодо недекларування в</w:t>
      </w:r>
      <w:r w:rsidRPr="006400B0">
        <w:rPr>
          <w:rFonts w:ascii="Times New Roman" w:hAnsi="Times New Roman" w:cs="Times New Roman"/>
          <w:sz w:val="24"/>
          <w:szCs w:val="24"/>
        </w:rPr>
        <w:t xml:space="preserve"> па</w:t>
      </w:r>
      <w:r w:rsidR="00BB154C">
        <w:rPr>
          <w:rFonts w:ascii="Times New Roman" w:hAnsi="Times New Roman" w:cs="Times New Roman"/>
          <w:sz w:val="24"/>
          <w:szCs w:val="24"/>
        </w:rPr>
        <w:t>перових деклараціях за 2012–2015</w:t>
      </w:r>
      <w:r w:rsidRPr="006400B0">
        <w:rPr>
          <w:rFonts w:ascii="Times New Roman" w:hAnsi="Times New Roman" w:cs="Times New Roman"/>
          <w:sz w:val="24"/>
          <w:szCs w:val="24"/>
        </w:rPr>
        <w:t xml:space="preserve"> роки відомостей про земельну діл</w:t>
      </w:r>
      <w:r w:rsidR="00EE5E6E">
        <w:rPr>
          <w:rFonts w:ascii="Times New Roman" w:hAnsi="Times New Roman" w:cs="Times New Roman"/>
          <w:sz w:val="24"/>
          <w:szCs w:val="24"/>
        </w:rPr>
        <w:t>янку загальною площею 1 400 кв.</w:t>
      </w:r>
      <w:r w:rsidRPr="006400B0">
        <w:rPr>
          <w:rFonts w:ascii="Times New Roman" w:hAnsi="Times New Roman" w:cs="Times New Roman"/>
          <w:sz w:val="24"/>
          <w:szCs w:val="24"/>
        </w:rPr>
        <w:t xml:space="preserve">м, розташовану за адресою: Харківська </w:t>
      </w:r>
      <w:r w:rsidR="00037DA8">
        <w:rPr>
          <w:rFonts w:ascii="Times New Roman" w:hAnsi="Times New Roman" w:cs="Times New Roman"/>
          <w:sz w:val="24"/>
          <w:szCs w:val="24"/>
        </w:rPr>
        <w:t xml:space="preserve">область, Дергачівський район, село Черкаська Лозова, </w:t>
      </w:r>
      <w:r w:rsidR="00461336">
        <w:rPr>
          <w:rFonts w:ascii="Times New Roman" w:hAnsi="Times New Roman" w:cs="Times New Roman"/>
          <w:sz w:val="24"/>
          <w:szCs w:val="24"/>
        </w:rPr>
        <w:t>АДРЕСА_1</w:t>
      </w:r>
      <w:r w:rsidRPr="006400B0">
        <w:rPr>
          <w:rFonts w:ascii="Times New Roman" w:hAnsi="Times New Roman" w:cs="Times New Roman"/>
          <w:sz w:val="24"/>
          <w:szCs w:val="24"/>
        </w:rPr>
        <w:t>, на якій розташований житловий буди</w:t>
      </w:r>
      <w:r w:rsidR="00A34E8C">
        <w:rPr>
          <w:rFonts w:ascii="Times New Roman" w:hAnsi="Times New Roman" w:cs="Times New Roman"/>
          <w:sz w:val="24"/>
          <w:szCs w:val="24"/>
        </w:rPr>
        <w:t>нок загальною площею 431,60 кв.</w:t>
      </w:r>
      <w:r w:rsidRPr="006400B0">
        <w:rPr>
          <w:rFonts w:ascii="Times New Roman" w:hAnsi="Times New Roman" w:cs="Times New Roman"/>
          <w:sz w:val="24"/>
          <w:szCs w:val="24"/>
        </w:rPr>
        <w:t>м, що належить кандидату на пр</w:t>
      </w:r>
      <w:r w:rsidR="006400B0" w:rsidRPr="006400B0">
        <w:rPr>
          <w:rFonts w:ascii="Times New Roman" w:hAnsi="Times New Roman" w:cs="Times New Roman"/>
          <w:sz w:val="24"/>
          <w:szCs w:val="24"/>
        </w:rPr>
        <w:t xml:space="preserve">аві приватної власності з 17 </w:t>
      </w:r>
      <w:r w:rsidR="006400B0" w:rsidRPr="006400B0">
        <w:rPr>
          <w:rFonts w:ascii="Times New Roman" w:hAnsi="Times New Roman" w:cs="Times New Roman"/>
          <w:color w:val="000000"/>
          <w:sz w:val="24"/>
          <w:szCs w:val="24"/>
          <w:shd w:val="clear" w:color="auto" w:fill="FFFFFF"/>
        </w:rPr>
        <w:t> </w:t>
      </w:r>
      <w:r w:rsidR="006400B0" w:rsidRPr="006400B0">
        <w:rPr>
          <w:rFonts w:ascii="Times New Roman" w:hAnsi="Times New Roman" w:cs="Times New Roman"/>
          <w:sz w:val="24"/>
          <w:szCs w:val="24"/>
        </w:rPr>
        <w:t xml:space="preserve">листопада </w:t>
      </w:r>
      <w:r w:rsidRPr="006400B0">
        <w:rPr>
          <w:rFonts w:ascii="Times New Roman" w:hAnsi="Times New Roman" w:cs="Times New Roman"/>
          <w:sz w:val="24"/>
          <w:szCs w:val="24"/>
        </w:rPr>
        <w:t>2009</w:t>
      </w:r>
      <w:r w:rsidR="006400B0" w:rsidRPr="006400B0">
        <w:rPr>
          <w:rFonts w:ascii="Times New Roman" w:hAnsi="Times New Roman" w:cs="Times New Roman"/>
          <w:sz w:val="24"/>
          <w:szCs w:val="24"/>
        </w:rPr>
        <w:t xml:space="preserve"> року</w:t>
      </w:r>
      <w:r w:rsidR="00EE5E6E">
        <w:rPr>
          <w:rFonts w:ascii="Times New Roman" w:eastAsia="Times New Roman" w:hAnsi="Times New Roman" w:cs="Times New Roman"/>
          <w:sz w:val="24"/>
          <w:szCs w:val="24"/>
          <w:lang w:eastAsia="uk-UA"/>
        </w:rPr>
        <w:t>, яка перебуває в</w:t>
      </w:r>
      <w:r w:rsidR="009B6AE1" w:rsidRPr="006400B0">
        <w:rPr>
          <w:rFonts w:ascii="Times New Roman" w:eastAsia="Times New Roman" w:hAnsi="Times New Roman" w:cs="Times New Roman"/>
          <w:sz w:val="24"/>
          <w:szCs w:val="24"/>
          <w:lang w:eastAsia="uk-UA"/>
        </w:rPr>
        <w:t xml:space="preserve"> її користуванні з 28 січня </w:t>
      </w:r>
      <w:r w:rsidR="00E8175F" w:rsidRPr="006400B0">
        <w:rPr>
          <w:rFonts w:ascii="Times New Roman" w:eastAsia="Times New Roman" w:hAnsi="Times New Roman" w:cs="Times New Roman"/>
          <w:sz w:val="24"/>
          <w:szCs w:val="24"/>
          <w:lang w:eastAsia="uk-UA"/>
        </w:rPr>
        <w:t>2005</w:t>
      </w:r>
      <w:r w:rsidR="009B6AE1" w:rsidRPr="006400B0">
        <w:rPr>
          <w:rFonts w:ascii="Times New Roman" w:eastAsia="Times New Roman" w:hAnsi="Times New Roman" w:cs="Times New Roman"/>
          <w:sz w:val="24"/>
          <w:szCs w:val="24"/>
          <w:lang w:eastAsia="uk-UA"/>
        </w:rPr>
        <w:t xml:space="preserve"> </w:t>
      </w:r>
      <w:r w:rsidR="009B6AE1" w:rsidRPr="006400B0">
        <w:rPr>
          <w:rFonts w:ascii="Times New Roman" w:hAnsi="Times New Roman" w:cs="Times New Roman"/>
          <w:color w:val="000000"/>
          <w:sz w:val="24"/>
          <w:szCs w:val="24"/>
          <w:shd w:val="clear" w:color="auto" w:fill="FFFFFF"/>
        </w:rPr>
        <w:t> </w:t>
      </w:r>
      <w:r w:rsidR="009B6AE1" w:rsidRPr="006400B0">
        <w:rPr>
          <w:rFonts w:ascii="Times New Roman" w:eastAsia="Times New Roman" w:hAnsi="Times New Roman" w:cs="Times New Roman"/>
          <w:sz w:val="24"/>
          <w:szCs w:val="24"/>
          <w:lang w:eastAsia="uk-UA"/>
        </w:rPr>
        <w:t>року</w:t>
      </w:r>
      <w:r w:rsidR="00E8175F" w:rsidRPr="006400B0">
        <w:rPr>
          <w:rFonts w:ascii="Times New Roman" w:eastAsia="Times New Roman" w:hAnsi="Times New Roman" w:cs="Times New Roman"/>
          <w:sz w:val="24"/>
          <w:szCs w:val="24"/>
          <w:lang w:eastAsia="uk-UA"/>
        </w:rPr>
        <w:t>.</w:t>
      </w:r>
    </w:p>
    <w:p w:rsidR="008310B0" w:rsidRDefault="00037DA8" w:rsidP="008310B0">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sz w:val="24"/>
          <w:szCs w:val="24"/>
          <w:lang w:eastAsia="uk-UA"/>
        </w:rPr>
        <w:t>Стосовно вказаного</w:t>
      </w:r>
      <w:r w:rsidR="0007253D" w:rsidRPr="00BA59AD">
        <w:rPr>
          <w:rFonts w:ascii="Times New Roman" w:eastAsia="Times New Roman" w:hAnsi="Times New Roman" w:cs="Times New Roman"/>
          <w:sz w:val="24"/>
          <w:szCs w:val="24"/>
          <w:lang w:eastAsia="uk-UA"/>
        </w:rPr>
        <w:t xml:space="preserve"> </w:t>
      </w:r>
      <w:r w:rsidR="00BA59AD" w:rsidRPr="00BA59AD">
        <w:rPr>
          <w:rFonts w:ascii="Times New Roman" w:hAnsi="Times New Roman" w:cs="Times New Roman"/>
          <w:sz w:val="24"/>
          <w:szCs w:val="24"/>
        </w:rPr>
        <w:t>к</w:t>
      </w:r>
      <w:r w:rsidR="006400B0" w:rsidRPr="00BA59AD">
        <w:rPr>
          <w:rFonts w:ascii="Times New Roman" w:hAnsi="Times New Roman" w:cs="Times New Roman"/>
          <w:sz w:val="24"/>
          <w:szCs w:val="24"/>
        </w:rPr>
        <w:t xml:space="preserve">андидат </w:t>
      </w:r>
      <w:r w:rsidR="008310B0">
        <w:rPr>
          <w:rFonts w:ascii="Times New Roman" w:hAnsi="Times New Roman" w:cs="Times New Roman"/>
          <w:sz w:val="24"/>
          <w:szCs w:val="24"/>
        </w:rPr>
        <w:t>під час співбесіди та в</w:t>
      </w:r>
      <w:r w:rsidR="00673D3A">
        <w:rPr>
          <w:rFonts w:ascii="Times New Roman" w:hAnsi="Times New Roman" w:cs="Times New Roman"/>
          <w:sz w:val="24"/>
          <w:szCs w:val="24"/>
        </w:rPr>
        <w:t xml:space="preserve"> </w:t>
      </w:r>
      <w:r>
        <w:rPr>
          <w:rFonts w:ascii="Times New Roman" w:hAnsi="Times New Roman" w:cs="Times New Roman"/>
          <w:sz w:val="24"/>
          <w:szCs w:val="24"/>
        </w:rPr>
        <w:t>письмових поясненнях повідомила</w:t>
      </w:r>
      <w:r w:rsidR="00BA59AD" w:rsidRPr="00BA59AD">
        <w:rPr>
          <w:rFonts w:ascii="Times New Roman" w:hAnsi="Times New Roman" w:cs="Times New Roman"/>
          <w:sz w:val="24"/>
          <w:szCs w:val="24"/>
        </w:rPr>
        <w:t xml:space="preserve">, </w:t>
      </w:r>
      <w:r w:rsidR="006400B0" w:rsidRPr="00BA59AD">
        <w:rPr>
          <w:rFonts w:ascii="Times New Roman" w:hAnsi="Times New Roman" w:cs="Times New Roman"/>
          <w:sz w:val="24"/>
          <w:szCs w:val="24"/>
        </w:rPr>
        <w:t xml:space="preserve">що з 2004 </w:t>
      </w:r>
      <w:r>
        <w:rPr>
          <w:rFonts w:ascii="Times New Roman" w:hAnsi="Times New Roman" w:cs="Times New Roman"/>
          <w:sz w:val="24"/>
          <w:szCs w:val="24"/>
        </w:rPr>
        <w:t>року до 2010 року</w:t>
      </w:r>
      <w:r w:rsidR="00BA59AD">
        <w:rPr>
          <w:rFonts w:ascii="Times New Roman" w:hAnsi="Times New Roman" w:cs="Times New Roman"/>
          <w:sz w:val="24"/>
          <w:szCs w:val="24"/>
        </w:rPr>
        <w:t xml:space="preserve"> проживала однією сім</w:t>
      </w:r>
      <w:r w:rsidR="00BA59AD" w:rsidRPr="00BA59AD">
        <w:rPr>
          <w:rFonts w:ascii="Times New Roman" w:hAnsi="Times New Roman" w:cs="Times New Roman"/>
          <w:sz w:val="24"/>
          <w:szCs w:val="24"/>
        </w:rPr>
        <w:t>’єю</w:t>
      </w:r>
      <w:r w:rsidR="006400B0" w:rsidRPr="00BA59AD">
        <w:rPr>
          <w:rFonts w:ascii="Times New Roman" w:hAnsi="Times New Roman" w:cs="Times New Roman"/>
          <w:sz w:val="24"/>
          <w:szCs w:val="24"/>
        </w:rPr>
        <w:t xml:space="preserve"> без реєстрації шлюбу з батьком своїх дітей. Зе</w:t>
      </w:r>
      <w:r w:rsidR="00BA59AD">
        <w:rPr>
          <w:rFonts w:ascii="Times New Roman" w:hAnsi="Times New Roman" w:cs="Times New Roman"/>
          <w:sz w:val="24"/>
          <w:szCs w:val="24"/>
        </w:rPr>
        <w:t>мельна ділянка площею 1 400 кв.</w:t>
      </w:r>
      <w:r w:rsidR="006400B0" w:rsidRPr="00BA59AD">
        <w:rPr>
          <w:rFonts w:ascii="Times New Roman" w:hAnsi="Times New Roman" w:cs="Times New Roman"/>
          <w:sz w:val="24"/>
          <w:szCs w:val="24"/>
        </w:rPr>
        <w:t xml:space="preserve">м, на якій розташований житловий будинок, належить на праві власності матері батька її дітей. За усною згодою власниці з </w:t>
      </w:r>
      <w:r w:rsidRPr="006400B0">
        <w:rPr>
          <w:rFonts w:ascii="Times New Roman" w:hAnsi="Times New Roman" w:cs="Times New Roman"/>
          <w:color w:val="000000"/>
          <w:sz w:val="24"/>
          <w:szCs w:val="24"/>
          <w:shd w:val="clear" w:color="auto" w:fill="FFFFFF"/>
        </w:rPr>
        <w:t> </w:t>
      </w:r>
      <w:r w:rsidR="006400B0" w:rsidRPr="00BA59AD">
        <w:rPr>
          <w:rFonts w:ascii="Times New Roman" w:hAnsi="Times New Roman" w:cs="Times New Roman"/>
          <w:sz w:val="24"/>
          <w:szCs w:val="24"/>
        </w:rPr>
        <w:t>2004</w:t>
      </w:r>
      <w:r w:rsidRPr="006400B0">
        <w:rPr>
          <w:rFonts w:ascii="Times New Roman" w:hAnsi="Times New Roman" w:cs="Times New Roman"/>
          <w:color w:val="000000"/>
          <w:sz w:val="24"/>
          <w:szCs w:val="24"/>
          <w:shd w:val="clear" w:color="auto" w:fill="FFFFFF"/>
        </w:rPr>
        <w:t> </w:t>
      </w:r>
      <w:r>
        <w:rPr>
          <w:rFonts w:ascii="Times New Roman" w:hAnsi="Times New Roman" w:cs="Times New Roman"/>
          <w:sz w:val="24"/>
          <w:szCs w:val="24"/>
        </w:rPr>
        <w:t>року</w:t>
      </w:r>
      <w:r w:rsidR="006400B0" w:rsidRPr="00BA59AD">
        <w:rPr>
          <w:rFonts w:ascii="Times New Roman" w:hAnsi="Times New Roman" w:cs="Times New Roman"/>
          <w:sz w:val="24"/>
          <w:szCs w:val="24"/>
        </w:rPr>
        <w:t xml:space="preserve"> </w:t>
      </w:r>
      <w:r w:rsidR="00BA59AD" w:rsidRPr="00BA59AD">
        <w:rPr>
          <w:rFonts w:ascii="Times New Roman" w:hAnsi="Times New Roman" w:cs="Times New Roman"/>
          <w:sz w:val="24"/>
          <w:szCs w:val="24"/>
        </w:rPr>
        <w:t xml:space="preserve">до 2009 </w:t>
      </w:r>
      <w:r w:rsidR="006400B0" w:rsidRPr="00BA59AD">
        <w:rPr>
          <w:rFonts w:ascii="Times New Roman" w:hAnsi="Times New Roman" w:cs="Times New Roman"/>
          <w:sz w:val="24"/>
          <w:szCs w:val="24"/>
        </w:rPr>
        <w:t>року на цій земельній ділянці здійснювалося будівництво будинку, право власност</w:t>
      </w:r>
      <w:r w:rsidR="00BA59AD">
        <w:rPr>
          <w:rFonts w:ascii="Times New Roman" w:hAnsi="Times New Roman" w:cs="Times New Roman"/>
          <w:sz w:val="24"/>
          <w:szCs w:val="24"/>
        </w:rPr>
        <w:t xml:space="preserve">і на який кандидат набула 17 листопада </w:t>
      </w:r>
      <w:r w:rsidR="006400B0" w:rsidRPr="00BA59AD">
        <w:rPr>
          <w:rFonts w:ascii="Times New Roman" w:hAnsi="Times New Roman" w:cs="Times New Roman"/>
          <w:sz w:val="24"/>
          <w:szCs w:val="24"/>
        </w:rPr>
        <w:t xml:space="preserve">2009 </w:t>
      </w:r>
      <w:r w:rsidR="00BA59AD">
        <w:rPr>
          <w:rFonts w:ascii="Times New Roman" w:hAnsi="Times New Roman" w:cs="Times New Roman"/>
          <w:sz w:val="24"/>
          <w:szCs w:val="24"/>
        </w:rPr>
        <w:t xml:space="preserve">року </w:t>
      </w:r>
      <w:r w:rsidR="006400B0" w:rsidRPr="00BA59AD">
        <w:rPr>
          <w:rFonts w:ascii="Times New Roman" w:hAnsi="Times New Roman" w:cs="Times New Roman"/>
          <w:sz w:val="24"/>
          <w:szCs w:val="24"/>
        </w:rPr>
        <w:t>на підставі рішення суду та з цього часу постійно декларувала його.</w:t>
      </w:r>
    </w:p>
    <w:p w:rsidR="006400B0" w:rsidRPr="008310B0" w:rsidRDefault="006400B0" w:rsidP="008310B0">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sidRPr="0024033F">
        <w:rPr>
          <w:rFonts w:ascii="Times New Roman" w:hAnsi="Times New Roman" w:cs="Times New Roman"/>
          <w:sz w:val="24"/>
          <w:szCs w:val="24"/>
        </w:rPr>
        <w:t>Кандидат зазначила, що письмових договорів щодо користування зем</w:t>
      </w:r>
      <w:r w:rsidR="00AD3A0A">
        <w:rPr>
          <w:rFonts w:ascii="Times New Roman" w:hAnsi="Times New Roman" w:cs="Times New Roman"/>
          <w:sz w:val="24"/>
          <w:szCs w:val="24"/>
        </w:rPr>
        <w:t>ельною ділянкою не укладалося,</w:t>
      </w:r>
      <w:r w:rsidRPr="0024033F">
        <w:rPr>
          <w:rFonts w:ascii="Times New Roman" w:hAnsi="Times New Roman" w:cs="Times New Roman"/>
          <w:sz w:val="24"/>
          <w:szCs w:val="24"/>
        </w:rPr>
        <w:t xml:space="preserve"> тому вона помилково вважала, що за відсутності зареєстрован</w:t>
      </w:r>
      <w:r w:rsidR="00D855F3">
        <w:rPr>
          <w:rFonts w:ascii="Times New Roman" w:hAnsi="Times New Roman" w:cs="Times New Roman"/>
          <w:sz w:val="24"/>
          <w:szCs w:val="24"/>
        </w:rPr>
        <w:t>ого права користування не зобов</w:t>
      </w:r>
      <w:r w:rsidR="00D855F3" w:rsidRPr="0024033F">
        <w:rPr>
          <w:rFonts w:ascii="Times New Roman" w:hAnsi="Times New Roman" w:cs="Times New Roman"/>
          <w:sz w:val="24"/>
          <w:szCs w:val="24"/>
        </w:rPr>
        <w:t>’язана</w:t>
      </w:r>
      <w:r w:rsidRPr="0024033F">
        <w:rPr>
          <w:rFonts w:ascii="Times New Roman" w:hAnsi="Times New Roman" w:cs="Times New Roman"/>
          <w:sz w:val="24"/>
          <w:szCs w:val="24"/>
        </w:rPr>
        <w:t xml:space="preserve"> декларувати цю земельну ділянку. Після запровадження електронного декларування та отримання відповідних </w:t>
      </w:r>
      <w:r w:rsidR="00460EEC" w:rsidRPr="0024033F">
        <w:rPr>
          <w:rFonts w:ascii="Times New Roman" w:hAnsi="Times New Roman" w:cs="Times New Roman"/>
          <w:sz w:val="24"/>
          <w:szCs w:val="24"/>
        </w:rPr>
        <w:t>р</w:t>
      </w:r>
      <w:r w:rsidR="00460EEC">
        <w:rPr>
          <w:rFonts w:ascii="Times New Roman" w:hAnsi="Times New Roman" w:cs="Times New Roman"/>
          <w:sz w:val="24"/>
          <w:szCs w:val="24"/>
        </w:rPr>
        <w:t>оз</w:t>
      </w:r>
      <w:r w:rsidR="00460EEC" w:rsidRPr="0024033F">
        <w:rPr>
          <w:rFonts w:ascii="Times New Roman" w:hAnsi="Times New Roman" w:cs="Times New Roman"/>
          <w:sz w:val="24"/>
          <w:szCs w:val="24"/>
        </w:rPr>
        <w:t>’яснень</w:t>
      </w:r>
      <w:r w:rsidR="00673D3A" w:rsidRPr="0024033F">
        <w:rPr>
          <w:rFonts w:ascii="Times New Roman" w:hAnsi="Times New Roman" w:cs="Times New Roman"/>
          <w:sz w:val="24"/>
          <w:szCs w:val="24"/>
        </w:rPr>
        <w:t xml:space="preserve"> Національного агентства</w:t>
      </w:r>
      <w:r w:rsidR="00AD3A0A">
        <w:rPr>
          <w:rFonts w:ascii="Times New Roman" w:hAnsi="Times New Roman" w:cs="Times New Roman"/>
          <w:sz w:val="24"/>
          <w:szCs w:val="24"/>
        </w:rPr>
        <w:t xml:space="preserve"> вона почала вказувати</w:t>
      </w:r>
      <w:r w:rsidRPr="0024033F">
        <w:rPr>
          <w:rFonts w:ascii="Times New Roman" w:hAnsi="Times New Roman" w:cs="Times New Roman"/>
          <w:sz w:val="24"/>
          <w:szCs w:val="24"/>
        </w:rPr>
        <w:t xml:space="preserve"> земельну ділянку в деклараціях. Відомості про неї були вперше відображені в декларації за 201</w:t>
      </w:r>
      <w:r w:rsidR="00AD3A0A">
        <w:rPr>
          <w:rFonts w:ascii="Times New Roman" w:hAnsi="Times New Roman" w:cs="Times New Roman"/>
          <w:sz w:val="24"/>
          <w:szCs w:val="24"/>
        </w:rPr>
        <w:t>5 рік. Водночас</w:t>
      </w:r>
      <w:r w:rsidRPr="0024033F">
        <w:rPr>
          <w:rFonts w:ascii="Times New Roman" w:hAnsi="Times New Roman" w:cs="Times New Roman"/>
          <w:sz w:val="24"/>
          <w:szCs w:val="24"/>
        </w:rPr>
        <w:t xml:space="preserve"> кандидат наголосила, що не мала наміру приховувати зазначене майно, оскільки будинок, розташований на цій земельній ділянці, нею декларувався постійно.</w:t>
      </w:r>
    </w:p>
    <w:p w:rsidR="008310B0" w:rsidRPr="00254939" w:rsidRDefault="008310B0" w:rsidP="008310B0">
      <w:pPr>
        <w:spacing w:after="0" w:line="240" w:lineRule="auto"/>
        <w:ind w:firstLine="709"/>
        <w:contextualSpacing/>
        <w:jc w:val="both"/>
        <w:rPr>
          <w:rFonts w:ascii="Times New Roman" w:eastAsia="Times New Roman" w:hAnsi="Times New Roman" w:cs="Times New Roman"/>
          <w:sz w:val="24"/>
          <w:szCs w:val="24"/>
          <w:lang w:eastAsia="uk-UA"/>
        </w:rPr>
      </w:pPr>
      <w:r w:rsidRPr="00254939">
        <w:rPr>
          <w:rFonts w:ascii="Times New Roman" w:eastAsia="Times New Roman" w:hAnsi="Times New Roman" w:cs="Times New Roman"/>
          <w:sz w:val="24"/>
          <w:szCs w:val="24"/>
          <w:lang w:eastAsia="uk-UA"/>
        </w:rPr>
        <w:t xml:space="preserve">Комісія бере </w:t>
      </w:r>
      <w:r>
        <w:rPr>
          <w:rFonts w:ascii="Times New Roman" w:eastAsia="Times New Roman" w:hAnsi="Times New Roman" w:cs="Times New Roman"/>
          <w:sz w:val="24"/>
          <w:szCs w:val="24"/>
          <w:lang w:eastAsia="uk-UA"/>
        </w:rPr>
        <w:t>до уваги пояснення Сороки О.П.</w:t>
      </w:r>
      <w:r w:rsidRPr="00254939">
        <w:rPr>
          <w:rFonts w:ascii="Times New Roman" w:eastAsia="Times New Roman" w:hAnsi="Times New Roman" w:cs="Times New Roman"/>
          <w:sz w:val="24"/>
          <w:szCs w:val="24"/>
          <w:lang w:eastAsia="uk-UA"/>
        </w:rPr>
        <w:t>, проте звертає увагу на таке.</w:t>
      </w:r>
    </w:p>
    <w:p w:rsidR="008310B0" w:rsidRPr="00254939" w:rsidRDefault="008310B0" w:rsidP="008310B0">
      <w:pPr>
        <w:spacing w:after="0" w:line="240" w:lineRule="auto"/>
        <w:ind w:firstLine="709"/>
        <w:contextualSpacing/>
        <w:jc w:val="both"/>
        <w:rPr>
          <w:rFonts w:ascii="Times New Roman" w:hAnsi="Times New Roman" w:cs="Times New Roman"/>
          <w:sz w:val="24"/>
          <w:szCs w:val="24"/>
        </w:rPr>
      </w:pPr>
      <w:r w:rsidRPr="00254939">
        <w:rPr>
          <w:rFonts w:ascii="Times New Roman" w:hAnsi="Times New Roman" w:cs="Times New Roman"/>
          <w:sz w:val="24"/>
          <w:szCs w:val="24"/>
        </w:rPr>
        <w:t xml:space="preserve">Відповідно до Закону України «Про засади запобігання і протидії корупції» від  07 квітня 2011 року № 3206-VI, чинного </w:t>
      </w:r>
      <w:r>
        <w:rPr>
          <w:rFonts w:ascii="Times New Roman" w:hAnsi="Times New Roman" w:cs="Times New Roman"/>
          <w:sz w:val="24"/>
          <w:szCs w:val="24"/>
        </w:rPr>
        <w:t>на момент подачі паперової декларації</w:t>
      </w:r>
      <w:r w:rsidRPr="00254939">
        <w:rPr>
          <w:rFonts w:ascii="Times New Roman" w:hAnsi="Times New Roman" w:cs="Times New Roman"/>
          <w:sz w:val="24"/>
          <w:szCs w:val="24"/>
        </w:rPr>
        <w:t xml:space="preserve"> за  2012</w:t>
      </w:r>
      <w:r>
        <w:rPr>
          <w:rFonts w:ascii="Times New Roman" w:hAnsi="Times New Roman" w:cs="Times New Roman"/>
          <w:sz w:val="24"/>
          <w:szCs w:val="24"/>
        </w:rPr>
        <w:t xml:space="preserve"> </w:t>
      </w:r>
      <w:r w:rsidRPr="00254939">
        <w:rPr>
          <w:rFonts w:ascii="Times New Roman" w:hAnsi="Times New Roman" w:cs="Times New Roman"/>
          <w:sz w:val="24"/>
          <w:szCs w:val="24"/>
        </w:rPr>
        <w:t> </w:t>
      </w:r>
      <w:r>
        <w:rPr>
          <w:rFonts w:ascii="Times New Roman" w:hAnsi="Times New Roman" w:cs="Times New Roman"/>
          <w:sz w:val="24"/>
          <w:szCs w:val="24"/>
        </w:rPr>
        <w:t>рік</w:t>
      </w:r>
      <w:r w:rsidRPr="00254939">
        <w:rPr>
          <w:rFonts w:ascii="Times New Roman" w:hAnsi="Times New Roman" w:cs="Times New Roman"/>
          <w:sz w:val="24"/>
          <w:szCs w:val="24"/>
        </w:rPr>
        <w:t>, суб’єкти декларування зобов’язані були подавати декларації про майно, доходи, витрати і зобов’язання фінансового характеру з повним і достовірним відображенням інформації про наявні у них права на майно. Вказаним нормативно-правовим актом затверджено форму декларації про майно, доходи, витрати і зобов’язання фінансового характеру, яка містила примітку з 14 пунктів щодо порядку її заповнення.</w:t>
      </w:r>
    </w:p>
    <w:p w:rsidR="008310B0" w:rsidRPr="00254939" w:rsidRDefault="008310B0" w:rsidP="008310B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Зокрема,</w:t>
      </w:r>
      <w:r w:rsidRPr="00254939">
        <w:rPr>
          <w:rFonts w:ascii="Times New Roman" w:hAnsi="Times New Roman" w:cs="Times New Roman"/>
          <w:sz w:val="24"/>
          <w:szCs w:val="24"/>
        </w:rPr>
        <w:t xml:space="preserve"> затвердже</w:t>
      </w:r>
      <w:r>
        <w:rPr>
          <w:rFonts w:ascii="Times New Roman" w:hAnsi="Times New Roman" w:cs="Times New Roman"/>
          <w:sz w:val="24"/>
          <w:szCs w:val="24"/>
        </w:rPr>
        <w:t>ною формою паперової декларації</w:t>
      </w:r>
      <w:r w:rsidRPr="00254939">
        <w:rPr>
          <w:rFonts w:ascii="Times New Roman" w:hAnsi="Times New Roman" w:cs="Times New Roman"/>
          <w:sz w:val="24"/>
          <w:szCs w:val="24"/>
        </w:rPr>
        <w:t xml:space="preserve"> в розділі ІІІ «Відомості про нерухоме майно» безпосередньо зазначено, що підлягає декларуванню «Майно, що перебуває у власності, в оренді чи на іншому праві користування декларанта, та витрати декларанта на придбання такого майна або н</w:t>
      </w:r>
      <w:r>
        <w:rPr>
          <w:rFonts w:ascii="Times New Roman" w:hAnsi="Times New Roman" w:cs="Times New Roman"/>
          <w:sz w:val="24"/>
          <w:szCs w:val="24"/>
        </w:rPr>
        <w:t>а користування ним», у пункті 23</w:t>
      </w:r>
      <w:r w:rsidRPr="00254939">
        <w:rPr>
          <w:rFonts w:ascii="Times New Roman" w:hAnsi="Times New Roman" w:cs="Times New Roman"/>
          <w:sz w:val="24"/>
          <w:szCs w:val="24"/>
        </w:rPr>
        <w:t xml:space="preserve"> передбачено подання відомостей про </w:t>
      </w:r>
      <w:r>
        <w:rPr>
          <w:rFonts w:ascii="Times New Roman" w:hAnsi="Times New Roman" w:cs="Times New Roman"/>
          <w:sz w:val="24"/>
          <w:szCs w:val="24"/>
        </w:rPr>
        <w:t>такі об’єкти, як земельні ділянки</w:t>
      </w:r>
      <w:r w:rsidRPr="00254939">
        <w:rPr>
          <w:rFonts w:ascii="Times New Roman" w:hAnsi="Times New Roman" w:cs="Times New Roman"/>
          <w:sz w:val="24"/>
          <w:szCs w:val="24"/>
        </w:rPr>
        <w:t>.</w:t>
      </w:r>
    </w:p>
    <w:p w:rsidR="008310B0" w:rsidRPr="00254939" w:rsidRDefault="008310B0" w:rsidP="008310B0">
      <w:pPr>
        <w:spacing w:after="0" w:line="240" w:lineRule="auto"/>
        <w:ind w:firstLine="709"/>
        <w:contextualSpacing/>
        <w:jc w:val="both"/>
        <w:rPr>
          <w:rFonts w:ascii="Times New Roman" w:hAnsi="Times New Roman" w:cs="Times New Roman"/>
          <w:sz w:val="24"/>
          <w:szCs w:val="24"/>
        </w:rPr>
      </w:pPr>
      <w:r w:rsidRPr="00254939">
        <w:rPr>
          <w:rFonts w:ascii="Times New Roman" w:hAnsi="Times New Roman" w:cs="Times New Roman"/>
          <w:sz w:val="24"/>
          <w:szCs w:val="24"/>
        </w:rPr>
        <w:t>Таким чином, положення антикорупційного законодавства, які були чинні на той час, чітко визначали порядок декларування об’єк</w:t>
      </w:r>
      <w:r>
        <w:rPr>
          <w:rFonts w:ascii="Times New Roman" w:hAnsi="Times New Roman" w:cs="Times New Roman"/>
          <w:sz w:val="24"/>
          <w:szCs w:val="24"/>
        </w:rPr>
        <w:t>тів нерухомості, що перебували в</w:t>
      </w:r>
      <w:r w:rsidRPr="00254939">
        <w:rPr>
          <w:rFonts w:ascii="Times New Roman" w:hAnsi="Times New Roman" w:cs="Times New Roman"/>
          <w:sz w:val="24"/>
          <w:szCs w:val="24"/>
        </w:rPr>
        <w:t xml:space="preserve"> користуванні суб’єк</w:t>
      </w:r>
      <w:r>
        <w:rPr>
          <w:rFonts w:ascii="Times New Roman" w:hAnsi="Times New Roman" w:cs="Times New Roman"/>
          <w:sz w:val="24"/>
          <w:szCs w:val="24"/>
        </w:rPr>
        <w:t>та декларування, зокрема земельної ділянки</w:t>
      </w:r>
      <w:r w:rsidRPr="00254939">
        <w:rPr>
          <w:rFonts w:ascii="Times New Roman" w:hAnsi="Times New Roman" w:cs="Times New Roman"/>
          <w:sz w:val="24"/>
          <w:szCs w:val="24"/>
        </w:rPr>
        <w:t>.</w:t>
      </w:r>
    </w:p>
    <w:p w:rsidR="008310B0" w:rsidRPr="00254939" w:rsidRDefault="008310B0" w:rsidP="008310B0">
      <w:pPr>
        <w:spacing w:after="0" w:line="240" w:lineRule="auto"/>
        <w:ind w:firstLine="709"/>
        <w:contextualSpacing/>
        <w:jc w:val="both"/>
        <w:rPr>
          <w:rFonts w:ascii="Times New Roman" w:hAnsi="Times New Roman" w:cs="Times New Roman"/>
          <w:sz w:val="24"/>
          <w:szCs w:val="24"/>
        </w:rPr>
      </w:pPr>
      <w:r w:rsidRPr="00254939">
        <w:rPr>
          <w:rFonts w:ascii="Times New Roman" w:hAnsi="Times New Roman" w:cs="Times New Roman"/>
          <w:sz w:val="24"/>
          <w:szCs w:val="24"/>
          <w:shd w:val="clear" w:color="auto" w:fill="FFFFFF"/>
        </w:rPr>
        <w:t>Комісією встанов</w:t>
      </w:r>
      <w:r>
        <w:rPr>
          <w:rFonts w:ascii="Times New Roman" w:hAnsi="Times New Roman" w:cs="Times New Roman"/>
          <w:sz w:val="24"/>
          <w:szCs w:val="24"/>
          <w:shd w:val="clear" w:color="auto" w:fill="FFFFFF"/>
        </w:rPr>
        <w:t>лено, що кандидат не дотрималась</w:t>
      </w:r>
      <w:r w:rsidRPr="00254939">
        <w:rPr>
          <w:rFonts w:ascii="Times New Roman" w:hAnsi="Times New Roman" w:cs="Times New Roman"/>
          <w:sz w:val="24"/>
          <w:szCs w:val="24"/>
          <w:shd w:val="clear" w:color="auto" w:fill="FFFFFF"/>
        </w:rPr>
        <w:t xml:space="preserve"> вказаних вимог</w:t>
      </w:r>
      <w:r>
        <w:rPr>
          <w:rFonts w:ascii="Times New Roman" w:hAnsi="Times New Roman" w:cs="Times New Roman"/>
          <w:sz w:val="24"/>
          <w:szCs w:val="24"/>
          <w:shd w:val="clear" w:color="auto" w:fill="FFFFFF"/>
        </w:rPr>
        <w:t>,</w:t>
      </w:r>
      <w:r w:rsidRPr="00254939">
        <w:rPr>
          <w:rFonts w:ascii="Times New Roman" w:hAnsi="Times New Roman" w:cs="Times New Roman"/>
          <w:sz w:val="24"/>
          <w:szCs w:val="24"/>
        </w:rPr>
        <w:t xml:space="preserve"> оскільки при заповненні </w:t>
      </w:r>
      <w:r>
        <w:rPr>
          <w:rFonts w:ascii="Times New Roman" w:hAnsi="Times New Roman" w:cs="Times New Roman"/>
          <w:sz w:val="24"/>
          <w:szCs w:val="24"/>
        </w:rPr>
        <w:t>паперових</w:t>
      </w:r>
      <w:r w:rsidRPr="00254939">
        <w:rPr>
          <w:rFonts w:ascii="Times New Roman" w:hAnsi="Times New Roman" w:cs="Times New Roman"/>
          <w:sz w:val="24"/>
          <w:szCs w:val="24"/>
        </w:rPr>
        <w:t xml:space="preserve"> </w:t>
      </w:r>
      <w:r>
        <w:rPr>
          <w:rFonts w:ascii="Times New Roman" w:hAnsi="Times New Roman" w:cs="Times New Roman"/>
          <w:sz w:val="24"/>
          <w:szCs w:val="24"/>
        </w:rPr>
        <w:t>декларацій за 2012–2015</w:t>
      </w:r>
      <w:r w:rsidRPr="006400B0">
        <w:rPr>
          <w:rFonts w:ascii="Times New Roman" w:hAnsi="Times New Roman" w:cs="Times New Roman"/>
          <w:sz w:val="24"/>
          <w:szCs w:val="24"/>
        </w:rPr>
        <w:t xml:space="preserve"> роки</w:t>
      </w:r>
      <w:r>
        <w:rPr>
          <w:rFonts w:ascii="Times New Roman" w:hAnsi="Times New Roman" w:cs="Times New Roman"/>
          <w:sz w:val="24"/>
          <w:szCs w:val="24"/>
        </w:rPr>
        <w:t xml:space="preserve"> не зазначила в</w:t>
      </w:r>
      <w:r w:rsidRPr="00254939">
        <w:rPr>
          <w:rFonts w:ascii="Times New Roman" w:hAnsi="Times New Roman" w:cs="Times New Roman"/>
          <w:sz w:val="24"/>
          <w:szCs w:val="24"/>
        </w:rPr>
        <w:t xml:space="preserve"> розділі ІІІ «Відомості про нерухоме майно» об’єкт нерухомості, який перебував у її фактичному користуванні.</w:t>
      </w:r>
    </w:p>
    <w:p w:rsidR="008310B0" w:rsidRPr="00E91633" w:rsidRDefault="008310B0" w:rsidP="008310B0">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Водночас,</w:t>
      </w:r>
      <w:r w:rsidRPr="00254939">
        <w:rPr>
          <w:rFonts w:ascii="Times New Roman" w:hAnsi="Times New Roman" w:cs="Times New Roman"/>
          <w:sz w:val="24"/>
          <w:szCs w:val="24"/>
        </w:rPr>
        <w:t xml:space="preserve"> </w:t>
      </w:r>
      <w:r w:rsidRPr="00254939">
        <w:rPr>
          <w:rFonts w:ascii="Times New Roman" w:hAnsi="Times New Roman" w:cs="Times New Roman"/>
          <w:sz w:val="24"/>
          <w:szCs w:val="24"/>
          <w:shd w:val="clear" w:color="auto" w:fill="FFFFFF"/>
        </w:rPr>
        <w:t xml:space="preserve">проаналізувавши надані кандидатом пояснення стосовно </w:t>
      </w:r>
      <w:r>
        <w:rPr>
          <w:rFonts w:ascii="Times New Roman" w:eastAsia="Times New Roman" w:hAnsi="Times New Roman" w:cs="Times New Roman"/>
          <w:sz w:val="24"/>
          <w:szCs w:val="24"/>
          <w:lang w:eastAsia="uk-UA"/>
        </w:rPr>
        <w:t>відсутності</w:t>
      </w:r>
      <w:r w:rsidRPr="00254939">
        <w:rPr>
          <w:rFonts w:ascii="Times New Roman" w:eastAsia="Times New Roman" w:hAnsi="Times New Roman" w:cs="Times New Roman"/>
          <w:sz w:val="24"/>
          <w:szCs w:val="24"/>
          <w:lang w:eastAsia="uk-UA"/>
        </w:rPr>
        <w:t xml:space="preserve"> в </w:t>
      </w:r>
      <w:r w:rsidRPr="00254939">
        <w:rPr>
          <w:rFonts w:ascii="Times New Roman" w:hAnsi="Times New Roman" w:cs="Times New Roman"/>
          <w:sz w:val="24"/>
          <w:szCs w:val="24"/>
          <w:shd w:val="clear" w:color="auto" w:fill="FFFFFF"/>
        </w:rPr>
        <w:t xml:space="preserve">розділі </w:t>
      </w:r>
      <w:r w:rsidRPr="00254939">
        <w:rPr>
          <w:rFonts w:ascii="Times New Roman" w:eastAsia="Times New Roman" w:hAnsi="Times New Roman" w:cs="Times New Roman"/>
          <w:sz w:val="24"/>
          <w:szCs w:val="24"/>
          <w:lang w:eastAsia="uk-UA"/>
        </w:rPr>
        <w:t> </w:t>
      </w:r>
      <w:r w:rsidRPr="00254939">
        <w:rPr>
          <w:rFonts w:ascii="Times New Roman" w:hAnsi="Times New Roman" w:cs="Times New Roman"/>
          <w:sz w:val="24"/>
          <w:szCs w:val="24"/>
          <w:shd w:val="clear" w:color="auto" w:fill="FFFFFF"/>
        </w:rPr>
        <w:t>ІІІ</w:t>
      </w:r>
      <w:r w:rsidRPr="00254939">
        <w:rPr>
          <w:rFonts w:ascii="Times New Roman" w:eastAsia="Times New Roman" w:hAnsi="Times New Roman" w:cs="Times New Roman"/>
          <w:sz w:val="24"/>
          <w:szCs w:val="24"/>
          <w:lang w:eastAsia="uk-UA"/>
        </w:rPr>
        <w:t> </w:t>
      </w:r>
      <w:r w:rsidRPr="00254939">
        <w:rPr>
          <w:rFonts w:ascii="Times New Roman" w:hAnsi="Times New Roman" w:cs="Times New Roman"/>
          <w:sz w:val="24"/>
          <w:szCs w:val="24"/>
        </w:rPr>
        <w:t>«Відомості про нерухоме майно»</w:t>
      </w:r>
      <w:r w:rsidRPr="00254939">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паперових</w:t>
      </w:r>
      <w:r w:rsidRPr="00254939">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shd w:val="clear" w:color="auto" w:fill="FFFFFF"/>
        </w:rPr>
        <w:t>декларацій</w:t>
      </w:r>
      <w:r w:rsidRPr="00254939">
        <w:rPr>
          <w:rFonts w:ascii="Times New Roman" w:hAnsi="Times New Roman" w:cs="Times New Roman"/>
          <w:sz w:val="24"/>
          <w:szCs w:val="24"/>
          <w:shd w:val="clear" w:color="auto" w:fill="FFFFFF"/>
        </w:rPr>
        <w:t xml:space="preserve"> за </w:t>
      </w:r>
      <w:r>
        <w:rPr>
          <w:rFonts w:ascii="Times New Roman" w:eastAsia="Times New Roman" w:hAnsi="Times New Roman" w:cs="Times New Roman"/>
          <w:sz w:val="24"/>
          <w:szCs w:val="24"/>
          <w:lang w:eastAsia="uk-UA"/>
        </w:rPr>
        <w:t>2012</w:t>
      </w:r>
      <w:r>
        <w:rPr>
          <w:rFonts w:ascii="Times New Roman" w:hAnsi="Times New Roman" w:cs="Times New Roman"/>
          <w:sz w:val="24"/>
          <w:szCs w:val="24"/>
        </w:rPr>
        <w:t>–2015</w:t>
      </w:r>
      <w:r w:rsidRPr="006400B0">
        <w:rPr>
          <w:rFonts w:ascii="Times New Roman" w:hAnsi="Times New Roman" w:cs="Times New Roman"/>
          <w:sz w:val="24"/>
          <w:szCs w:val="24"/>
        </w:rPr>
        <w:t xml:space="preserve"> роки</w:t>
      </w:r>
      <w:r>
        <w:rPr>
          <w:rFonts w:ascii="Times New Roman" w:eastAsia="Times New Roman" w:hAnsi="Times New Roman" w:cs="Times New Roman"/>
          <w:sz w:val="24"/>
          <w:szCs w:val="24"/>
          <w:lang w:eastAsia="uk-UA"/>
        </w:rPr>
        <w:t xml:space="preserve"> </w:t>
      </w:r>
      <w:r w:rsidRPr="00254939">
        <w:rPr>
          <w:rFonts w:ascii="Times New Roman" w:eastAsia="Times New Roman" w:hAnsi="Times New Roman" w:cs="Times New Roman"/>
          <w:sz w:val="24"/>
          <w:szCs w:val="24"/>
          <w:lang w:eastAsia="uk-UA"/>
        </w:rPr>
        <w:t xml:space="preserve">відомостей про </w:t>
      </w:r>
      <w:r>
        <w:rPr>
          <w:rFonts w:ascii="Times New Roman" w:hAnsi="Times New Roman" w:cs="Times New Roman"/>
          <w:sz w:val="24"/>
          <w:szCs w:val="24"/>
          <w:shd w:val="clear" w:color="auto" w:fill="FFFFFF"/>
        </w:rPr>
        <w:t>земельну ділянку, яка</w:t>
      </w:r>
      <w:r w:rsidRPr="00254939">
        <w:rPr>
          <w:rFonts w:ascii="Times New Roman" w:hAnsi="Times New Roman" w:cs="Times New Roman"/>
          <w:sz w:val="24"/>
          <w:szCs w:val="24"/>
          <w:shd w:val="clear" w:color="auto" w:fill="FFFFFF"/>
        </w:rPr>
        <w:t xml:space="preserve"> </w:t>
      </w:r>
      <w:r w:rsidRPr="00254939">
        <w:rPr>
          <w:rFonts w:ascii="Times New Roman" w:eastAsia="Times New Roman" w:hAnsi="Times New Roman" w:cs="Times New Roman"/>
          <w:sz w:val="24"/>
          <w:szCs w:val="24"/>
          <w:lang w:eastAsia="uk-UA"/>
        </w:rPr>
        <w:t>перебува</w:t>
      </w:r>
      <w:r>
        <w:rPr>
          <w:rFonts w:ascii="Times New Roman" w:eastAsia="Times New Roman" w:hAnsi="Times New Roman" w:cs="Times New Roman"/>
          <w:sz w:val="24"/>
          <w:szCs w:val="24"/>
          <w:lang w:eastAsia="uk-UA"/>
        </w:rPr>
        <w:t>ла</w:t>
      </w:r>
      <w:r w:rsidRPr="00254939">
        <w:rPr>
          <w:rFonts w:ascii="Times New Roman" w:eastAsia="Times New Roman" w:hAnsi="Times New Roman" w:cs="Times New Roman"/>
          <w:sz w:val="24"/>
          <w:szCs w:val="24"/>
          <w:lang w:eastAsia="uk-UA"/>
        </w:rPr>
        <w:t xml:space="preserve"> в її користуванні протягом цього періоду,</w:t>
      </w:r>
      <w:r w:rsidRPr="00254939">
        <w:rPr>
          <w:rFonts w:ascii="Times New Roman" w:hAnsi="Times New Roman" w:cs="Times New Roman"/>
          <w:sz w:val="24"/>
          <w:szCs w:val="24"/>
          <w:shd w:val="clear" w:color="auto" w:fill="FFFFFF"/>
        </w:rPr>
        <w:t> Комісія вважає їх достатніми для спростування сумніву щодо відповідності кандидата критеріям доброчесності та професійної етики з огляду на те, що відомост</w:t>
      </w:r>
      <w:r w:rsidR="00E91633">
        <w:rPr>
          <w:rFonts w:ascii="Times New Roman" w:hAnsi="Times New Roman" w:cs="Times New Roman"/>
          <w:sz w:val="24"/>
          <w:szCs w:val="24"/>
          <w:shd w:val="clear" w:color="auto" w:fill="FFFFFF"/>
        </w:rPr>
        <w:t>і про житловий будинок, який розташ</w:t>
      </w:r>
      <w:r w:rsidR="0070116C">
        <w:rPr>
          <w:rFonts w:ascii="Times New Roman" w:hAnsi="Times New Roman" w:cs="Times New Roman"/>
          <w:sz w:val="24"/>
          <w:szCs w:val="24"/>
          <w:shd w:val="clear" w:color="auto" w:fill="FFFFFF"/>
        </w:rPr>
        <w:t>ованій на цій земельній ділянці,</w:t>
      </w:r>
      <w:r w:rsidR="00E91633">
        <w:rPr>
          <w:rFonts w:ascii="Times New Roman" w:hAnsi="Times New Roman" w:cs="Times New Roman"/>
          <w:sz w:val="24"/>
          <w:szCs w:val="24"/>
          <w:shd w:val="clear" w:color="auto" w:fill="FFFFFF"/>
        </w:rPr>
        <w:t xml:space="preserve"> кандидатом було вказано в </w:t>
      </w:r>
      <w:r w:rsidR="00E91633">
        <w:rPr>
          <w:rFonts w:ascii="Times New Roman" w:eastAsia="Times New Roman" w:hAnsi="Times New Roman" w:cs="Times New Roman"/>
          <w:sz w:val="24"/>
          <w:szCs w:val="24"/>
          <w:lang w:eastAsia="uk-UA"/>
        </w:rPr>
        <w:t>розділі</w:t>
      </w:r>
      <w:r w:rsidRPr="00254939">
        <w:rPr>
          <w:rFonts w:ascii="Times New Roman" w:eastAsia="Times New Roman" w:hAnsi="Times New Roman" w:cs="Times New Roman"/>
          <w:sz w:val="24"/>
          <w:szCs w:val="24"/>
          <w:lang w:eastAsia="uk-UA"/>
        </w:rPr>
        <w:t xml:space="preserve"> І</w:t>
      </w:r>
      <w:r w:rsidR="00E91633">
        <w:rPr>
          <w:rFonts w:ascii="Times New Roman" w:eastAsia="Times New Roman" w:hAnsi="Times New Roman" w:cs="Times New Roman"/>
          <w:sz w:val="24"/>
          <w:szCs w:val="24"/>
          <w:lang w:eastAsia="uk-UA"/>
        </w:rPr>
        <w:t>ІІ паперових</w:t>
      </w:r>
      <w:r w:rsidRPr="00254939">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дек</w:t>
      </w:r>
      <w:r w:rsidR="00E91633">
        <w:rPr>
          <w:rFonts w:ascii="Times New Roman" w:eastAsia="Times New Roman" w:hAnsi="Times New Roman" w:cs="Times New Roman"/>
          <w:sz w:val="24"/>
          <w:szCs w:val="24"/>
          <w:lang w:eastAsia="uk-UA"/>
        </w:rPr>
        <w:t>ларацій</w:t>
      </w:r>
      <w:r>
        <w:rPr>
          <w:rFonts w:ascii="Times New Roman" w:eastAsia="Times New Roman" w:hAnsi="Times New Roman" w:cs="Times New Roman"/>
          <w:sz w:val="24"/>
          <w:szCs w:val="24"/>
          <w:lang w:eastAsia="uk-UA"/>
        </w:rPr>
        <w:t xml:space="preserve"> за  2012</w:t>
      </w:r>
      <w:r w:rsidR="00E91633">
        <w:rPr>
          <w:rFonts w:ascii="Times New Roman" w:hAnsi="Times New Roman" w:cs="Times New Roman"/>
          <w:sz w:val="24"/>
          <w:szCs w:val="24"/>
        </w:rPr>
        <w:t>–2015</w:t>
      </w:r>
      <w:r w:rsidR="00E91633" w:rsidRPr="006400B0">
        <w:rPr>
          <w:rFonts w:ascii="Times New Roman" w:hAnsi="Times New Roman" w:cs="Times New Roman"/>
          <w:sz w:val="24"/>
          <w:szCs w:val="24"/>
        </w:rPr>
        <w:t xml:space="preserve"> </w:t>
      </w:r>
      <w:r w:rsidR="00E91633">
        <w:rPr>
          <w:rFonts w:ascii="Times New Roman" w:hAnsi="Times New Roman" w:cs="Times New Roman"/>
          <w:sz w:val="24"/>
          <w:szCs w:val="24"/>
        </w:rPr>
        <w:t xml:space="preserve">як такий, що належить їй на праві власності, та в деклараціях </w:t>
      </w:r>
      <w:r w:rsidRPr="000432C5">
        <w:rPr>
          <w:rFonts w:ascii="Times New Roman" w:hAnsi="Times New Roman" w:cs="Times New Roman"/>
          <w:color w:val="000000"/>
          <w:sz w:val="24"/>
          <w:szCs w:val="24"/>
        </w:rPr>
        <w:t xml:space="preserve">за наступні роки </w:t>
      </w:r>
      <w:r w:rsidR="00E91633">
        <w:rPr>
          <w:rFonts w:ascii="Times New Roman" w:hAnsi="Times New Roman" w:cs="Times New Roman"/>
          <w:sz w:val="24"/>
          <w:szCs w:val="24"/>
        </w:rPr>
        <w:t>кандидат декларувала цю земельну ділянку</w:t>
      </w:r>
      <w:r>
        <w:rPr>
          <w:rFonts w:ascii="Times New Roman" w:hAnsi="Times New Roman" w:cs="Times New Roman"/>
          <w:sz w:val="24"/>
          <w:szCs w:val="24"/>
        </w:rPr>
        <w:t xml:space="preserve"> </w:t>
      </w:r>
      <w:r w:rsidRPr="00E73677">
        <w:rPr>
          <w:rFonts w:ascii="Times New Roman" w:eastAsia="Times New Roman" w:hAnsi="Times New Roman" w:cs="Times New Roman"/>
          <w:sz w:val="24"/>
          <w:szCs w:val="24"/>
          <w:lang w:eastAsia="uk-UA"/>
        </w:rPr>
        <w:t xml:space="preserve">як таку, що </w:t>
      </w:r>
      <w:r>
        <w:rPr>
          <w:rFonts w:ascii="Times New Roman" w:eastAsia="Times New Roman" w:hAnsi="Times New Roman" w:cs="Times New Roman"/>
          <w:sz w:val="24"/>
          <w:szCs w:val="24"/>
          <w:lang w:eastAsia="uk-UA"/>
        </w:rPr>
        <w:t>перебуває в</w:t>
      </w:r>
      <w:r w:rsidRPr="00E73677">
        <w:rPr>
          <w:rFonts w:ascii="Times New Roman" w:eastAsia="Times New Roman" w:hAnsi="Times New Roman" w:cs="Times New Roman"/>
          <w:sz w:val="24"/>
          <w:szCs w:val="24"/>
          <w:lang w:eastAsia="uk-UA"/>
        </w:rPr>
        <w:t xml:space="preserve"> її користуванні</w:t>
      </w:r>
      <w:r w:rsidRPr="00254939">
        <w:rPr>
          <w:rFonts w:ascii="Times New Roman" w:eastAsia="Times New Roman" w:hAnsi="Times New Roman" w:cs="Times New Roman"/>
          <w:sz w:val="24"/>
          <w:szCs w:val="24"/>
          <w:lang w:eastAsia="uk-UA"/>
        </w:rPr>
        <w:t>.</w:t>
      </w:r>
    </w:p>
    <w:p w:rsidR="006745F8" w:rsidRPr="006F46A2" w:rsidRDefault="006745F8" w:rsidP="006745F8">
      <w:pPr>
        <w:spacing w:after="0" w:line="240" w:lineRule="auto"/>
        <w:ind w:firstLine="709"/>
        <w:contextualSpacing/>
        <w:jc w:val="both"/>
        <w:rPr>
          <w:rFonts w:ascii="Times New Roman" w:hAnsi="Times New Roman" w:cs="Times New Roman"/>
          <w:sz w:val="24"/>
          <w:szCs w:val="24"/>
        </w:rPr>
      </w:pPr>
      <w:r w:rsidRPr="00460EEC">
        <w:rPr>
          <w:rFonts w:ascii="Times New Roman" w:hAnsi="Times New Roman" w:cs="Times New Roman"/>
          <w:sz w:val="24"/>
          <w:szCs w:val="24"/>
        </w:rPr>
        <w:t xml:space="preserve">Крім того, Комісія звертає увагу, що </w:t>
      </w:r>
      <w:r w:rsidR="0070116C">
        <w:rPr>
          <w:rFonts w:ascii="Times New Roman" w:eastAsia="Times New Roman" w:hAnsi="Times New Roman" w:cs="Times New Roman"/>
          <w:sz w:val="24"/>
          <w:szCs w:val="24"/>
          <w:lang w:eastAsia="uk-UA"/>
        </w:rPr>
        <w:t>згадані</w:t>
      </w:r>
      <w:r w:rsidRPr="00460EEC">
        <w:rPr>
          <w:rFonts w:ascii="Times New Roman" w:eastAsia="Times New Roman" w:hAnsi="Times New Roman" w:cs="Times New Roman"/>
          <w:sz w:val="24"/>
          <w:szCs w:val="24"/>
          <w:lang w:eastAsia="uk-UA"/>
        </w:rPr>
        <w:t xml:space="preserve"> обставини були предметом обговорення з С</w:t>
      </w:r>
      <w:r w:rsidR="0070116C">
        <w:rPr>
          <w:rFonts w:ascii="Times New Roman" w:eastAsia="Times New Roman" w:hAnsi="Times New Roman" w:cs="Times New Roman"/>
          <w:sz w:val="24"/>
          <w:szCs w:val="24"/>
          <w:lang w:eastAsia="uk-UA"/>
        </w:rPr>
        <w:t>орокою О.П. під час співбесіди в</w:t>
      </w:r>
      <w:r w:rsidRPr="00460EEC">
        <w:rPr>
          <w:rFonts w:ascii="Times New Roman" w:eastAsia="Times New Roman" w:hAnsi="Times New Roman" w:cs="Times New Roman"/>
          <w:sz w:val="24"/>
          <w:szCs w:val="24"/>
          <w:lang w:eastAsia="uk-UA"/>
        </w:rPr>
        <w:t xml:space="preserve"> межах конкурсу до Касаційного цивільного суду у складі Верховного Суду та не були оцінені як такі, що свідчать про невідповідність кандидата критеріям професійної етики та доброчесності.</w:t>
      </w:r>
    </w:p>
    <w:p w:rsidR="00225CF3" w:rsidRDefault="0070116C" w:rsidP="003049CF">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00435463" w:rsidRPr="00D71C2F">
        <w:rPr>
          <w:rFonts w:ascii="Times New Roman" w:hAnsi="Times New Roman" w:cs="Times New Roman"/>
          <w:sz w:val="24"/>
          <w:szCs w:val="24"/>
        </w:rPr>
        <w:t xml:space="preserve">ід час співбесіди з кандидатом </w:t>
      </w:r>
      <w:r>
        <w:rPr>
          <w:rFonts w:ascii="Times New Roman" w:hAnsi="Times New Roman" w:cs="Times New Roman"/>
          <w:sz w:val="24"/>
          <w:szCs w:val="24"/>
        </w:rPr>
        <w:t xml:space="preserve">також </w:t>
      </w:r>
      <w:r w:rsidR="00435463" w:rsidRPr="00D71C2F">
        <w:rPr>
          <w:rFonts w:ascii="Times New Roman" w:hAnsi="Times New Roman" w:cs="Times New Roman"/>
          <w:sz w:val="24"/>
          <w:szCs w:val="24"/>
        </w:rPr>
        <w:t>було обго</w:t>
      </w:r>
      <w:r w:rsidR="00154FD0">
        <w:rPr>
          <w:rFonts w:ascii="Times New Roman" w:hAnsi="Times New Roman" w:cs="Times New Roman"/>
          <w:sz w:val="24"/>
          <w:szCs w:val="24"/>
        </w:rPr>
        <w:t>ворено питання щодо зазначення в деклараціях 2005 рік як дату</w:t>
      </w:r>
      <w:r w:rsidR="00435463" w:rsidRPr="00D71C2F">
        <w:rPr>
          <w:rFonts w:ascii="Times New Roman" w:hAnsi="Times New Roman" w:cs="Times New Roman"/>
          <w:sz w:val="24"/>
          <w:szCs w:val="24"/>
        </w:rPr>
        <w:t xml:space="preserve"> набуття права користування земельною ділянкою. </w:t>
      </w:r>
    </w:p>
    <w:p w:rsidR="003049CF" w:rsidRPr="00D71C2F" w:rsidRDefault="00435463" w:rsidP="003049CF">
      <w:pPr>
        <w:autoSpaceDE w:val="0"/>
        <w:autoSpaceDN w:val="0"/>
        <w:adjustRightInd w:val="0"/>
        <w:spacing w:after="0" w:line="240" w:lineRule="auto"/>
        <w:ind w:firstLine="709"/>
        <w:contextualSpacing/>
        <w:jc w:val="both"/>
        <w:rPr>
          <w:rFonts w:ascii="Times New Roman" w:hAnsi="Times New Roman" w:cs="Times New Roman"/>
          <w:color w:val="000000"/>
          <w:spacing w:val="-4"/>
          <w:sz w:val="24"/>
          <w:szCs w:val="24"/>
          <w:shd w:val="clear" w:color="auto" w:fill="FFFFFF"/>
        </w:rPr>
      </w:pPr>
      <w:r w:rsidRPr="00D71C2F">
        <w:rPr>
          <w:rFonts w:ascii="Times New Roman" w:hAnsi="Times New Roman" w:cs="Times New Roman"/>
          <w:sz w:val="24"/>
          <w:szCs w:val="24"/>
        </w:rPr>
        <w:t xml:space="preserve">Кандидат пояснила, що </w:t>
      </w:r>
      <w:r w:rsidR="00460EEC">
        <w:rPr>
          <w:rFonts w:ascii="Times New Roman" w:hAnsi="Times New Roman" w:cs="Times New Roman"/>
          <w:sz w:val="24"/>
          <w:szCs w:val="24"/>
        </w:rPr>
        <w:t>вказує саме 2005 рік, оскільки в</w:t>
      </w:r>
      <w:r w:rsidRPr="00D71C2F">
        <w:rPr>
          <w:rFonts w:ascii="Times New Roman" w:hAnsi="Times New Roman" w:cs="Times New Roman"/>
          <w:sz w:val="24"/>
          <w:szCs w:val="24"/>
        </w:rPr>
        <w:t xml:space="preserve"> 2004 році їй не було відомо про існування цієї земельної ділянки, і вона не мала до неї жодного відношення.</w:t>
      </w:r>
      <w:r w:rsidR="00D71C2F" w:rsidRPr="00D71C2F">
        <w:rPr>
          <w:rFonts w:ascii="Times New Roman" w:hAnsi="Times New Roman" w:cs="Times New Roman"/>
          <w:color w:val="000000"/>
          <w:spacing w:val="-4"/>
          <w:sz w:val="24"/>
          <w:szCs w:val="24"/>
          <w:shd w:val="clear" w:color="auto" w:fill="FFFFFF"/>
        </w:rPr>
        <w:t xml:space="preserve"> </w:t>
      </w:r>
      <w:r w:rsidR="003049CF" w:rsidRPr="00D71C2F">
        <w:rPr>
          <w:rFonts w:ascii="Times New Roman" w:hAnsi="Times New Roman" w:cs="Times New Roman"/>
          <w:sz w:val="24"/>
          <w:szCs w:val="24"/>
        </w:rPr>
        <w:t xml:space="preserve">Земельну ділянку 13 серпня 2004 </w:t>
      </w:r>
      <w:r w:rsidR="00863CA6">
        <w:rPr>
          <w:rFonts w:ascii="Times New Roman" w:eastAsia="Times New Roman" w:hAnsi="Times New Roman" w:cs="Times New Roman"/>
          <w:sz w:val="24"/>
          <w:szCs w:val="24"/>
          <w:lang w:eastAsia="uk-UA"/>
        </w:rPr>
        <w:t> </w:t>
      </w:r>
      <w:r w:rsidR="003049CF" w:rsidRPr="00D71C2F">
        <w:rPr>
          <w:rFonts w:ascii="Times New Roman" w:hAnsi="Times New Roman" w:cs="Times New Roman"/>
          <w:sz w:val="24"/>
          <w:szCs w:val="24"/>
        </w:rPr>
        <w:t xml:space="preserve">року на підставі договору купівлі-продажу набула у власність мати батька </w:t>
      </w:r>
      <w:r w:rsidR="00154FD0">
        <w:rPr>
          <w:rFonts w:ascii="Times New Roman" w:hAnsi="Times New Roman" w:cs="Times New Roman"/>
          <w:sz w:val="24"/>
          <w:szCs w:val="24"/>
        </w:rPr>
        <w:t>її дітей. За її дозволом батько</w:t>
      </w:r>
      <w:r w:rsidR="00460EEC">
        <w:rPr>
          <w:rFonts w:ascii="Times New Roman" w:hAnsi="Times New Roman" w:cs="Times New Roman"/>
          <w:sz w:val="24"/>
          <w:szCs w:val="24"/>
        </w:rPr>
        <w:t xml:space="preserve"> </w:t>
      </w:r>
      <w:r w:rsidR="003049CF" w:rsidRPr="00D71C2F">
        <w:rPr>
          <w:rFonts w:ascii="Times New Roman" w:hAnsi="Times New Roman" w:cs="Times New Roman"/>
          <w:sz w:val="24"/>
          <w:szCs w:val="24"/>
        </w:rPr>
        <w:t>дітей у 2004 році розпочав будівництво житлового будинку, зокрема було закладено фундамент.</w:t>
      </w:r>
    </w:p>
    <w:p w:rsidR="0084012A" w:rsidRDefault="00D71C2F" w:rsidP="0084012A">
      <w:pPr>
        <w:autoSpaceDE w:val="0"/>
        <w:autoSpaceDN w:val="0"/>
        <w:adjustRightInd w:val="0"/>
        <w:spacing w:after="0" w:line="240" w:lineRule="auto"/>
        <w:ind w:firstLine="709"/>
        <w:contextualSpacing/>
        <w:jc w:val="both"/>
        <w:rPr>
          <w:rFonts w:ascii="Times New Roman" w:hAnsi="Times New Roman" w:cs="Times New Roman"/>
          <w:color w:val="000000"/>
          <w:spacing w:val="-4"/>
          <w:sz w:val="24"/>
          <w:szCs w:val="24"/>
          <w:shd w:val="clear" w:color="auto" w:fill="FFFFFF"/>
        </w:rPr>
      </w:pPr>
      <w:r>
        <w:rPr>
          <w:rFonts w:ascii="Times New Roman" w:hAnsi="Times New Roman" w:cs="Times New Roman"/>
          <w:sz w:val="24"/>
          <w:szCs w:val="24"/>
        </w:rPr>
        <w:t>Кандидат зазначила</w:t>
      </w:r>
      <w:r w:rsidR="003049CF" w:rsidRPr="003049CF">
        <w:rPr>
          <w:rFonts w:ascii="Times New Roman" w:hAnsi="Times New Roman" w:cs="Times New Roman"/>
          <w:sz w:val="24"/>
          <w:szCs w:val="24"/>
        </w:rPr>
        <w:t>, що про наявність земельної ділянки та будівництво будинку дізналася лише</w:t>
      </w:r>
      <w:r w:rsidR="00154FD0">
        <w:rPr>
          <w:rFonts w:ascii="Times New Roman" w:hAnsi="Times New Roman" w:cs="Times New Roman"/>
          <w:sz w:val="24"/>
          <w:szCs w:val="24"/>
        </w:rPr>
        <w:t xml:space="preserve"> в</w:t>
      </w:r>
      <w:r w:rsidR="003049CF" w:rsidRPr="003049CF">
        <w:rPr>
          <w:rFonts w:ascii="Times New Roman" w:hAnsi="Times New Roman" w:cs="Times New Roman"/>
          <w:sz w:val="24"/>
          <w:szCs w:val="24"/>
        </w:rPr>
        <w:t xml:space="preserve"> січні 2005 року, к</w:t>
      </w:r>
      <w:r w:rsidR="00390DD5">
        <w:rPr>
          <w:rFonts w:ascii="Times New Roman" w:hAnsi="Times New Roman" w:cs="Times New Roman"/>
          <w:sz w:val="24"/>
          <w:szCs w:val="24"/>
        </w:rPr>
        <w:t>оли її попросили разом із матір</w:t>
      </w:r>
      <w:r w:rsidR="00390DD5" w:rsidRPr="003049CF">
        <w:rPr>
          <w:rFonts w:ascii="Times New Roman" w:hAnsi="Times New Roman" w:cs="Times New Roman"/>
          <w:sz w:val="24"/>
          <w:szCs w:val="24"/>
        </w:rPr>
        <w:t>’ю</w:t>
      </w:r>
      <w:r w:rsidR="003049CF" w:rsidRPr="003049CF">
        <w:rPr>
          <w:rFonts w:ascii="Times New Roman" w:hAnsi="Times New Roman" w:cs="Times New Roman"/>
          <w:sz w:val="24"/>
          <w:szCs w:val="24"/>
        </w:rPr>
        <w:t xml:space="preserve"> батька дітей отримати державний акт на право власності на земельну ділянку. Після отримання акта вони разом відвідали земельну ділянку, де їй повідомили, що будинок бу</w:t>
      </w:r>
      <w:r w:rsidR="00033E40">
        <w:rPr>
          <w:rFonts w:ascii="Times New Roman" w:hAnsi="Times New Roman" w:cs="Times New Roman"/>
          <w:sz w:val="24"/>
          <w:szCs w:val="24"/>
        </w:rPr>
        <w:t>дується для їхньої сім</w:t>
      </w:r>
      <w:r w:rsidR="00033E40" w:rsidRPr="003049CF">
        <w:rPr>
          <w:rFonts w:ascii="Times New Roman" w:hAnsi="Times New Roman" w:cs="Times New Roman"/>
          <w:sz w:val="24"/>
          <w:szCs w:val="24"/>
        </w:rPr>
        <w:t>’ї</w:t>
      </w:r>
      <w:r w:rsidR="003049CF" w:rsidRPr="003049CF">
        <w:rPr>
          <w:rFonts w:ascii="Times New Roman" w:hAnsi="Times New Roman" w:cs="Times New Roman"/>
          <w:sz w:val="24"/>
          <w:szCs w:val="24"/>
        </w:rPr>
        <w:t>. Саме з цього часу вона вважає, що ф</w:t>
      </w:r>
      <w:r w:rsidR="00154FD0">
        <w:rPr>
          <w:rFonts w:ascii="Times New Roman" w:hAnsi="Times New Roman" w:cs="Times New Roman"/>
          <w:sz w:val="24"/>
          <w:szCs w:val="24"/>
        </w:rPr>
        <w:t>актично користувалася цією</w:t>
      </w:r>
      <w:r w:rsidR="003049CF" w:rsidRPr="003049CF">
        <w:rPr>
          <w:rFonts w:ascii="Times New Roman" w:hAnsi="Times New Roman" w:cs="Times New Roman"/>
          <w:sz w:val="24"/>
          <w:szCs w:val="24"/>
        </w:rPr>
        <w:t xml:space="preserve"> зем</w:t>
      </w:r>
      <w:r w:rsidR="00154FD0">
        <w:rPr>
          <w:rFonts w:ascii="Times New Roman" w:hAnsi="Times New Roman" w:cs="Times New Roman"/>
          <w:sz w:val="24"/>
          <w:szCs w:val="24"/>
        </w:rPr>
        <w:t>ельною ділянкою, тому й вказує</w:t>
      </w:r>
      <w:r w:rsidR="003049CF" w:rsidRPr="003049CF">
        <w:rPr>
          <w:rFonts w:ascii="Times New Roman" w:hAnsi="Times New Roman" w:cs="Times New Roman"/>
          <w:sz w:val="24"/>
          <w:szCs w:val="24"/>
        </w:rPr>
        <w:t xml:space="preserve"> 2005 рік як дату набуття права користування</w:t>
      </w:r>
      <w:r w:rsidR="00397D40" w:rsidRPr="003049CF">
        <w:rPr>
          <w:rFonts w:ascii="Times New Roman" w:hAnsi="Times New Roman" w:cs="Times New Roman"/>
          <w:color w:val="000000"/>
          <w:sz w:val="24"/>
          <w:szCs w:val="24"/>
          <w:shd w:val="clear" w:color="auto" w:fill="FFFFFF"/>
        </w:rPr>
        <w:t xml:space="preserve"> (відеозапис співбесіди </w:t>
      </w:r>
      <w:hyperlink r:id="rId9" w:history="1">
        <w:r w:rsidR="00BB154C" w:rsidRPr="003049CF">
          <w:rPr>
            <w:rStyle w:val="a8"/>
            <w:rFonts w:ascii="Times New Roman" w:hAnsi="Times New Roman" w:cs="Times New Roman"/>
            <w:sz w:val="24"/>
            <w:szCs w:val="24"/>
            <w:shd w:val="clear" w:color="auto" w:fill="FFFFFF"/>
          </w:rPr>
          <w:t>https://youtu.be/CEH5P2a3GMU?t=10606</w:t>
        </w:r>
      </w:hyperlink>
      <w:r w:rsidR="00BB154C" w:rsidRPr="003049CF">
        <w:rPr>
          <w:rFonts w:ascii="Times New Roman" w:hAnsi="Times New Roman" w:cs="Times New Roman"/>
          <w:color w:val="000000"/>
          <w:sz w:val="24"/>
          <w:szCs w:val="24"/>
          <w:shd w:val="clear" w:color="auto" w:fill="FFFFFF"/>
        </w:rPr>
        <w:t>, таймкод 02:56:43-</w:t>
      </w:r>
      <w:r w:rsidR="003049CF" w:rsidRPr="003049CF">
        <w:rPr>
          <w:rFonts w:ascii="Times New Roman" w:hAnsi="Times New Roman" w:cs="Times New Roman"/>
          <w:color w:val="000000"/>
          <w:sz w:val="24"/>
          <w:szCs w:val="24"/>
          <w:shd w:val="clear" w:color="auto" w:fill="FFFFFF"/>
        </w:rPr>
        <w:t>03:00:13)</w:t>
      </w:r>
      <w:r w:rsidR="0084012A">
        <w:rPr>
          <w:rFonts w:ascii="Times New Roman" w:hAnsi="Times New Roman" w:cs="Times New Roman"/>
          <w:color w:val="000000"/>
          <w:sz w:val="24"/>
          <w:szCs w:val="24"/>
          <w:shd w:val="clear" w:color="auto" w:fill="FFFFFF"/>
        </w:rPr>
        <w:t>.</w:t>
      </w:r>
    </w:p>
    <w:p w:rsidR="008C3226" w:rsidRPr="0003172A" w:rsidRDefault="008C3226" w:rsidP="0084012A">
      <w:pPr>
        <w:autoSpaceDE w:val="0"/>
        <w:autoSpaceDN w:val="0"/>
        <w:adjustRightInd w:val="0"/>
        <w:spacing w:after="0" w:line="240" w:lineRule="auto"/>
        <w:ind w:firstLine="709"/>
        <w:contextualSpacing/>
        <w:jc w:val="both"/>
        <w:rPr>
          <w:rFonts w:ascii="Times New Roman" w:hAnsi="Times New Roman" w:cs="Times New Roman"/>
          <w:color w:val="000000"/>
          <w:spacing w:val="-4"/>
          <w:sz w:val="24"/>
          <w:szCs w:val="24"/>
          <w:shd w:val="clear" w:color="auto" w:fill="FFFFFF"/>
        </w:rPr>
      </w:pPr>
      <w:r w:rsidRPr="008C3226">
        <w:rPr>
          <w:rFonts w:ascii="Times New Roman" w:hAnsi="Times New Roman" w:cs="Times New Roman"/>
          <w:sz w:val="24"/>
          <w:szCs w:val="24"/>
        </w:rPr>
        <w:t>На запитання члена Комісії щодо підстав оформлення права власності на житловий будинок кандидат повідомила, що право вла</w:t>
      </w:r>
      <w:r w:rsidR="001B3BA3">
        <w:rPr>
          <w:rFonts w:ascii="Times New Roman" w:hAnsi="Times New Roman" w:cs="Times New Roman"/>
          <w:sz w:val="24"/>
          <w:szCs w:val="24"/>
        </w:rPr>
        <w:t>сності на нього було оформлено в</w:t>
      </w:r>
      <w:r w:rsidRPr="008C3226">
        <w:rPr>
          <w:rFonts w:ascii="Times New Roman" w:hAnsi="Times New Roman" w:cs="Times New Roman"/>
          <w:sz w:val="24"/>
          <w:szCs w:val="24"/>
        </w:rPr>
        <w:t xml:space="preserve"> судовому порядку, оскільки земельна ділянка, на якій розта</w:t>
      </w:r>
      <w:r w:rsidR="001B3BA3">
        <w:rPr>
          <w:rFonts w:ascii="Times New Roman" w:hAnsi="Times New Roman" w:cs="Times New Roman"/>
          <w:sz w:val="24"/>
          <w:szCs w:val="24"/>
        </w:rPr>
        <w:t>шований будинок, не перебувала в</w:t>
      </w:r>
      <w:r w:rsidRPr="008C3226">
        <w:rPr>
          <w:rFonts w:ascii="Times New Roman" w:hAnsi="Times New Roman" w:cs="Times New Roman"/>
          <w:sz w:val="24"/>
          <w:szCs w:val="24"/>
        </w:rPr>
        <w:t xml:space="preserve"> її власності. За словами кандидата, за таких обставин оформлення права власності на будинок </w:t>
      </w:r>
      <w:r w:rsidRPr="0003172A">
        <w:rPr>
          <w:rFonts w:ascii="Times New Roman" w:hAnsi="Times New Roman" w:cs="Times New Roman"/>
          <w:sz w:val="24"/>
          <w:szCs w:val="24"/>
        </w:rPr>
        <w:t>було можливим лише на підставі судового рішення.</w:t>
      </w:r>
    </w:p>
    <w:p w:rsidR="00212629" w:rsidRPr="0003172A" w:rsidRDefault="006C1663" w:rsidP="0021262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Водночас</w:t>
      </w:r>
      <w:r w:rsidR="0084012A" w:rsidRPr="0003172A">
        <w:rPr>
          <w:rFonts w:ascii="Times New Roman" w:hAnsi="Times New Roman" w:cs="Times New Roman"/>
          <w:sz w:val="24"/>
          <w:szCs w:val="24"/>
        </w:rPr>
        <w:t xml:space="preserve">, відповідаючи на уточнювальне запитання члена Комісії щодо того, чи було у 2004 році розпочато самочинне будівництво, кандидат повідомила, що будівництво не було самочинним, оскільки мати батька її дітей, яка була власницею земельної ділянки, мала відповідний дозвіл на будівництво. За словами кандидата, власниця земельної ділянки прийняла рішення, що збудований будинок буде призначений для проживання та забезпечення її сім’ї (відеозапис співбесіди </w:t>
      </w:r>
      <w:hyperlink r:id="rId10" w:history="1">
        <w:r w:rsidR="0084012A" w:rsidRPr="0003172A">
          <w:rPr>
            <w:rStyle w:val="a8"/>
            <w:rFonts w:ascii="Times New Roman" w:hAnsi="Times New Roman" w:cs="Times New Roman"/>
            <w:sz w:val="24"/>
            <w:szCs w:val="24"/>
          </w:rPr>
          <w:t>https://youtu.be/CEH5P2a3GMU?t=10850</w:t>
        </w:r>
      </w:hyperlink>
      <w:r w:rsidR="0084012A" w:rsidRPr="0003172A">
        <w:rPr>
          <w:rFonts w:ascii="Times New Roman" w:hAnsi="Times New Roman" w:cs="Times New Roman"/>
          <w:sz w:val="24"/>
          <w:szCs w:val="24"/>
        </w:rPr>
        <w:t>, таймкод 03:00:50-03:01:06)</w:t>
      </w:r>
      <w:r w:rsidR="00720E79" w:rsidRPr="0003172A">
        <w:rPr>
          <w:rFonts w:ascii="Times New Roman" w:hAnsi="Times New Roman" w:cs="Times New Roman"/>
          <w:sz w:val="24"/>
          <w:szCs w:val="24"/>
        </w:rPr>
        <w:t>.</w:t>
      </w:r>
    </w:p>
    <w:p w:rsidR="003842C1" w:rsidRPr="00E97809" w:rsidRDefault="000F52EC" w:rsidP="0003172A">
      <w:pPr>
        <w:spacing w:after="0" w:line="240" w:lineRule="auto"/>
        <w:ind w:firstLine="709"/>
        <w:contextualSpacing/>
        <w:jc w:val="both"/>
        <w:rPr>
          <w:rFonts w:ascii="Times New Roman" w:hAnsi="Times New Roman" w:cs="Times New Roman"/>
          <w:sz w:val="24"/>
          <w:szCs w:val="24"/>
        </w:rPr>
      </w:pPr>
      <w:r w:rsidRPr="0003172A">
        <w:rPr>
          <w:rFonts w:ascii="Times New Roman" w:hAnsi="Times New Roman" w:cs="Times New Roman"/>
          <w:sz w:val="24"/>
          <w:szCs w:val="24"/>
        </w:rPr>
        <w:t>Крім того, на запитання члена Комісії, чому право власності на будинок не було оформлено на особу, яка розпочала будівництво, з подальшим відчуженням будинк</w:t>
      </w:r>
      <w:r w:rsidR="0003172A" w:rsidRPr="0003172A">
        <w:rPr>
          <w:rFonts w:ascii="Times New Roman" w:hAnsi="Times New Roman" w:cs="Times New Roman"/>
          <w:sz w:val="24"/>
          <w:szCs w:val="24"/>
        </w:rPr>
        <w:t>у на користь кандидата, Сорока О.П.</w:t>
      </w:r>
      <w:r w:rsidRPr="0003172A">
        <w:rPr>
          <w:rFonts w:ascii="Times New Roman" w:hAnsi="Times New Roman" w:cs="Times New Roman"/>
          <w:sz w:val="24"/>
          <w:szCs w:val="24"/>
        </w:rPr>
        <w:t xml:space="preserve"> повідомила, що було прийнято рішення одразу оформити право власності на неї. За словами кандидата, вона також брала участь у будівництві будинку, зокрема у виборі будівельних матеріалів, благоустрої та озелененні прилеглої території. Крім того, будинок від початку будувався саме для проживання та забезпечення її родини</w:t>
      </w:r>
      <w:r w:rsidR="0003172A" w:rsidRPr="0003172A">
        <w:rPr>
          <w:rFonts w:ascii="Times New Roman" w:hAnsi="Times New Roman" w:cs="Times New Roman"/>
          <w:sz w:val="24"/>
          <w:szCs w:val="24"/>
        </w:rPr>
        <w:t xml:space="preserve"> (</w:t>
      </w:r>
      <w:r w:rsidR="0003172A" w:rsidRPr="00E97809">
        <w:rPr>
          <w:rFonts w:ascii="Times New Roman" w:hAnsi="Times New Roman" w:cs="Times New Roman"/>
          <w:sz w:val="24"/>
          <w:szCs w:val="24"/>
        </w:rPr>
        <w:t xml:space="preserve">відеозапис співбесіди </w:t>
      </w:r>
      <w:hyperlink r:id="rId11" w:history="1">
        <w:r w:rsidR="0003172A" w:rsidRPr="00E97809">
          <w:rPr>
            <w:rStyle w:val="a8"/>
            <w:rFonts w:ascii="Times New Roman" w:hAnsi="Times New Roman" w:cs="Times New Roman"/>
            <w:sz w:val="24"/>
            <w:szCs w:val="24"/>
          </w:rPr>
          <w:t>https://youtu.be/CEH5P2a3GMU?t=10867</w:t>
        </w:r>
      </w:hyperlink>
      <w:r w:rsidR="0003172A" w:rsidRPr="00E97809">
        <w:rPr>
          <w:rFonts w:ascii="Times New Roman" w:hAnsi="Times New Roman" w:cs="Times New Roman"/>
          <w:sz w:val="24"/>
          <w:szCs w:val="24"/>
        </w:rPr>
        <w:t>, таймкод 03:01:07-03:01:31).</w:t>
      </w:r>
    </w:p>
    <w:p w:rsidR="003842C1" w:rsidRPr="00E97809" w:rsidRDefault="00620DB3" w:rsidP="00631DAA">
      <w:pPr>
        <w:spacing w:after="0" w:line="240" w:lineRule="auto"/>
        <w:ind w:firstLine="709"/>
        <w:contextualSpacing/>
        <w:jc w:val="both"/>
        <w:rPr>
          <w:rFonts w:ascii="Times New Roman" w:hAnsi="Times New Roman" w:cs="Times New Roman"/>
          <w:color w:val="000000"/>
          <w:sz w:val="24"/>
          <w:szCs w:val="24"/>
          <w:shd w:val="clear" w:color="auto" w:fill="FFFFFF"/>
        </w:rPr>
      </w:pPr>
      <w:r w:rsidRPr="00E97809">
        <w:rPr>
          <w:rFonts w:ascii="Times New Roman" w:hAnsi="Times New Roman" w:cs="Times New Roman"/>
          <w:sz w:val="24"/>
          <w:szCs w:val="24"/>
        </w:rPr>
        <w:t xml:space="preserve">На запитання члена Комісії щодо підстав звернення до суду з позовом про визнання права власності на житловий будинок кандидат повідомила, що, ймовірно, у позовній заяві вона просила визнати право власності на будинок як на самочинне будівництво, оскільки особисто не отримувала дозвіл на будівництво, а саме будівництво </w:t>
      </w:r>
      <w:r w:rsidR="006C1663">
        <w:rPr>
          <w:rFonts w:ascii="Times New Roman" w:hAnsi="Times New Roman" w:cs="Times New Roman"/>
          <w:sz w:val="24"/>
          <w:szCs w:val="24"/>
        </w:rPr>
        <w:t>було розпочато раніше. Також</w:t>
      </w:r>
      <w:r w:rsidR="009708F6">
        <w:rPr>
          <w:rFonts w:ascii="Times New Roman" w:hAnsi="Times New Roman" w:cs="Times New Roman"/>
          <w:sz w:val="24"/>
          <w:szCs w:val="24"/>
        </w:rPr>
        <w:t xml:space="preserve"> кандидат зазначила, що не пам</w:t>
      </w:r>
      <w:r w:rsidR="009708F6" w:rsidRPr="00E97809">
        <w:rPr>
          <w:rFonts w:ascii="Times New Roman" w:hAnsi="Times New Roman" w:cs="Times New Roman"/>
          <w:sz w:val="24"/>
          <w:szCs w:val="24"/>
        </w:rPr>
        <w:t>’ятає</w:t>
      </w:r>
      <w:r w:rsidRPr="00E97809">
        <w:rPr>
          <w:rFonts w:ascii="Times New Roman" w:hAnsi="Times New Roman" w:cs="Times New Roman"/>
          <w:sz w:val="24"/>
          <w:szCs w:val="24"/>
        </w:rPr>
        <w:t xml:space="preserve">, чи надавала до суду копію дозволу на будівництво, </w:t>
      </w:r>
      <w:r w:rsidRPr="00E97809">
        <w:rPr>
          <w:rFonts w:ascii="Times New Roman" w:hAnsi="Times New Roman" w:cs="Times New Roman"/>
          <w:sz w:val="24"/>
          <w:szCs w:val="24"/>
        </w:rPr>
        <w:lastRenderedPageBreak/>
        <w:t>отр</w:t>
      </w:r>
      <w:r w:rsidR="001B3BA3">
        <w:rPr>
          <w:rFonts w:ascii="Times New Roman" w:hAnsi="Times New Roman" w:cs="Times New Roman"/>
          <w:sz w:val="24"/>
          <w:szCs w:val="24"/>
        </w:rPr>
        <w:t>иманого матір</w:t>
      </w:r>
      <w:r w:rsidR="001B3BA3" w:rsidRPr="00E97809">
        <w:rPr>
          <w:rFonts w:ascii="Times New Roman" w:hAnsi="Times New Roman" w:cs="Times New Roman"/>
          <w:sz w:val="24"/>
          <w:szCs w:val="24"/>
        </w:rPr>
        <w:t>’ю</w:t>
      </w:r>
      <w:r w:rsidR="00631DAA" w:rsidRPr="00E97809">
        <w:rPr>
          <w:rFonts w:ascii="Times New Roman" w:hAnsi="Times New Roman" w:cs="Times New Roman"/>
          <w:sz w:val="24"/>
          <w:szCs w:val="24"/>
        </w:rPr>
        <w:t xml:space="preserve"> батька її дітей</w:t>
      </w:r>
      <w:r w:rsidR="003842C1" w:rsidRPr="00E97809">
        <w:rPr>
          <w:rFonts w:ascii="Times New Roman" w:hAnsi="Times New Roman" w:cs="Times New Roman"/>
          <w:color w:val="000000"/>
          <w:sz w:val="24"/>
          <w:szCs w:val="24"/>
          <w:shd w:val="clear" w:color="auto" w:fill="FFFFFF"/>
        </w:rPr>
        <w:t xml:space="preserve"> (відеозапис співбесіди </w:t>
      </w:r>
      <w:r w:rsidR="00E97809">
        <w:rPr>
          <w:rFonts w:ascii="Times New Roman" w:hAnsi="Times New Roman" w:cs="Times New Roman"/>
          <w:color w:val="000000"/>
          <w:sz w:val="24"/>
          <w:szCs w:val="24"/>
          <w:shd w:val="clear" w:color="auto" w:fill="FFFFFF"/>
        </w:rPr>
        <w:t xml:space="preserve"> </w:t>
      </w:r>
      <w:hyperlink r:id="rId12" w:history="1">
        <w:r w:rsidR="00631DAA" w:rsidRPr="00E97809">
          <w:rPr>
            <w:rStyle w:val="a8"/>
            <w:rFonts w:ascii="Times New Roman" w:hAnsi="Times New Roman" w:cs="Times New Roman"/>
            <w:sz w:val="24"/>
            <w:szCs w:val="24"/>
            <w:shd w:val="clear" w:color="auto" w:fill="FFFFFF"/>
          </w:rPr>
          <w:t>https://youtu.be/CEH5P2a3GMU?t=10892</w:t>
        </w:r>
      </w:hyperlink>
      <w:r w:rsidR="00631DAA" w:rsidRPr="00E97809">
        <w:rPr>
          <w:rFonts w:ascii="Times New Roman" w:hAnsi="Times New Roman" w:cs="Times New Roman"/>
          <w:color w:val="000000"/>
          <w:sz w:val="24"/>
          <w:szCs w:val="24"/>
          <w:shd w:val="clear" w:color="auto" w:fill="FFFFFF"/>
        </w:rPr>
        <w:t>, таймкод 03:01:32-03:02:34</w:t>
      </w:r>
      <w:r w:rsidR="003842C1" w:rsidRPr="00E97809">
        <w:rPr>
          <w:rFonts w:ascii="Times New Roman" w:hAnsi="Times New Roman" w:cs="Times New Roman"/>
          <w:color w:val="000000"/>
          <w:sz w:val="24"/>
          <w:szCs w:val="24"/>
          <w:shd w:val="clear" w:color="auto" w:fill="FFFFFF"/>
        </w:rPr>
        <w:t>).</w:t>
      </w:r>
    </w:p>
    <w:p w:rsidR="000A5942" w:rsidRDefault="006875B8" w:rsidP="00CF32A3">
      <w:pPr>
        <w:autoSpaceDE w:val="0"/>
        <w:autoSpaceDN w:val="0"/>
        <w:adjustRightInd w:val="0"/>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 запит Комісії  Дергачівським районним судом Харківської області</w:t>
      </w:r>
      <w:r w:rsidRPr="006875B8">
        <w:rPr>
          <w:rFonts w:ascii="Times New Roman" w:hAnsi="Times New Roman" w:cs="Times New Roman"/>
          <w:color w:val="000000"/>
          <w:sz w:val="24"/>
          <w:szCs w:val="24"/>
          <w:shd w:val="clear" w:color="auto" w:fill="FFFFFF"/>
        </w:rPr>
        <w:t xml:space="preserve"> надано </w:t>
      </w:r>
      <w:r>
        <w:rPr>
          <w:rFonts w:ascii="Times New Roman" w:hAnsi="Times New Roman" w:cs="Times New Roman"/>
          <w:color w:val="000000"/>
          <w:sz w:val="24"/>
          <w:szCs w:val="24"/>
          <w:shd w:val="clear" w:color="auto" w:fill="FFFFFF"/>
        </w:rPr>
        <w:t>скан-</w:t>
      </w:r>
      <w:r w:rsidR="00D71C2F">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 xml:space="preserve">копію </w:t>
      </w:r>
      <w:r w:rsidR="00732B83">
        <w:rPr>
          <w:rFonts w:ascii="Times New Roman" w:hAnsi="Times New Roman" w:cs="Times New Roman"/>
          <w:color w:val="000000"/>
          <w:sz w:val="24"/>
          <w:szCs w:val="24"/>
          <w:shd w:val="clear" w:color="auto" w:fill="FFFFFF"/>
        </w:rPr>
        <w:t xml:space="preserve">матеріалів </w:t>
      </w:r>
      <w:r>
        <w:rPr>
          <w:rFonts w:ascii="Times New Roman" w:hAnsi="Times New Roman" w:cs="Times New Roman"/>
          <w:color w:val="000000"/>
          <w:sz w:val="24"/>
          <w:szCs w:val="24"/>
          <w:shd w:val="clear" w:color="auto" w:fill="FFFFFF"/>
        </w:rPr>
        <w:t xml:space="preserve">цивільної справи № 2-2464/09 за позовом Сороки О.П. до </w:t>
      </w:r>
      <w:r w:rsidR="00B42D0F">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Черкасько-</w:t>
      </w:r>
      <w:r w:rsidR="00732B83">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 xml:space="preserve">Лозівської </w:t>
      </w:r>
      <w:r w:rsidR="00E270D4">
        <w:rPr>
          <w:rFonts w:ascii="Times New Roman" w:hAnsi="Times New Roman" w:cs="Times New Roman"/>
          <w:color w:val="000000"/>
          <w:sz w:val="24"/>
          <w:szCs w:val="24"/>
          <w:shd w:val="clear" w:color="auto" w:fill="FFFFFF"/>
        </w:rPr>
        <w:t>селищної ради Дергачівського району Харківської області</w:t>
      </w:r>
      <w:r w:rsidR="00D71C2F">
        <w:rPr>
          <w:rFonts w:ascii="Times New Roman" w:hAnsi="Times New Roman" w:cs="Times New Roman"/>
          <w:color w:val="000000"/>
          <w:sz w:val="24"/>
          <w:szCs w:val="24"/>
          <w:shd w:val="clear" w:color="auto" w:fill="FFFFFF"/>
        </w:rPr>
        <w:t xml:space="preserve"> та </w:t>
      </w:r>
      <w:r w:rsidR="00330242">
        <w:rPr>
          <w:rFonts w:ascii="Times New Roman" w:hAnsi="Times New Roman" w:cs="Times New Roman"/>
          <w:color w:val="000000"/>
          <w:sz w:val="24"/>
          <w:szCs w:val="24"/>
          <w:shd w:val="clear" w:color="auto" w:fill="FFFFFF"/>
        </w:rPr>
        <w:t>ОСОБА_1</w:t>
      </w:r>
      <w:r w:rsidR="00D71C2F">
        <w:rPr>
          <w:rFonts w:ascii="Times New Roman" w:hAnsi="Times New Roman" w:cs="Times New Roman"/>
          <w:color w:val="000000"/>
          <w:sz w:val="24"/>
          <w:szCs w:val="24"/>
          <w:shd w:val="clear" w:color="auto" w:fill="FFFFFF"/>
        </w:rPr>
        <w:t xml:space="preserve"> про визнання права власності на самочинне будівництво. </w:t>
      </w:r>
    </w:p>
    <w:p w:rsidR="00CF32A3" w:rsidRPr="000A5942" w:rsidRDefault="002A558E" w:rsidP="00CF32A3">
      <w:pPr>
        <w:autoSpaceDE w:val="0"/>
        <w:autoSpaceDN w:val="0"/>
        <w:adjustRightInd w:val="0"/>
        <w:spacing w:after="0" w:line="240" w:lineRule="auto"/>
        <w:ind w:firstLine="709"/>
        <w:contextualSpacing/>
        <w:jc w:val="both"/>
        <w:rPr>
          <w:rFonts w:ascii="Times New Roman" w:hAnsi="Times New Roman" w:cs="Times New Roman"/>
          <w:color w:val="000000"/>
          <w:sz w:val="24"/>
          <w:szCs w:val="24"/>
          <w:shd w:val="clear" w:color="auto" w:fill="FFFFFF"/>
        </w:rPr>
      </w:pPr>
      <w:r w:rsidRPr="00CF32A3">
        <w:rPr>
          <w:rFonts w:ascii="Times New Roman" w:hAnsi="Times New Roman" w:cs="Times New Roman"/>
          <w:sz w:val="24"/>
          <w:szCs w:val="24"/>
        </w:rPr>
        <w:t>Проаналізувавши підстави звернення Сороки О.П. до суду з позовом про визнання права власності на самочинно збудований жит</w:t>
      </w:r>
      <w:r w:rsidR="001B3BA3">
        <w:rPr>
          <w:rFonts w:ascii="Times New Roman" w:hAnsi="Times New Roman" w:cs="Times New Roman"/>
          <w:sz w:val="24"/>
          <w:szCs w:val="24"/>
        </w:rPr>
        <w:t>ловий будинок, встановлено, що в</w:t>
      </w:r>
      <w:r w:rsidRPr="00CF32A3">
        <w:rPr>
          <w:rFonts w:ascii="Times New Roman" w:hAnsi="Times New Roman" w:cs="Times New Roman"/>
          <w:sz w:val="24"/>
          <w:szCs w:val="24"/>
        </w:rPr>
        <w:t xml:space="preserve"> позовній заяві Сорока О.П. зазначила, що на земельній ділянці за адресою: Харківська область, </w:t>
      </w:r>
      <w:r w:rsidR="00503AAF">
        <w:rPr>
          <w:rFonts w:ascii="Times New Roman" w:hAnsi="Times New Roman" w:cs="Times New Roman"/>
          <w:sz w:val="24"/>
          <w:szCs w:val="24"/>
        </w:rPr>
        <w:t xml:space="preserve">Дергачівський район, село Черкаська Лозова, </w:t>
      </w:r>
      <w:r w:rsidR="005A4D8A">
        <w:rPr>
          <w:rFonts w:ascii="Times New Roman" w:hAnsi="Times New Roman" w:cs="Times New Roman"/>
          <w:sz w:val="24"/>
          <w:szCs w:val="24"/>
        </w:rPr>
        <w:t>АДРЕСА_1</w:t>
      </w:r>
      <w:r w:rsidR="00503AAF">
        <w:rPr>
          <w:rFonts w:ascii="Times New Roman" w:hAnsi="Times New Roman" w:cs="Times New Roman"/>
          <w:sz w:val="24"/>
          <w:szCs w:val="24"/>
        </w:rPr>
        <w:t xml:space="preserve">, яка належить </w:t>
      </w:r>
      <w:r w:rsidR="005A4D8A">
        <w:rPr>
          <w:rFonts w:ascii="Times New Roman" w:hAnsi="Times New Roman" w:cs="Times New Roman"/>
          <w:sz w:val="24"/>
          <w:szCs w:val="24"/>
        </w:rPr>
        <w:t>ОСОБА_1</w:t>
      </w:r>
      <w:r w:rsidRPr="00CF32A3">
        <w:rPr>
          <w:rFonts w:ascii="Times New Roman" w:hAnsi="Times New Roman" w:cs="Times New Roman"/>
          <w:sz w:val="24"/>
          <w:szCs w:val="24"/>
        </w:rPr>
        <w:t>, за дозволом власниці земельної ділянки</w:t>
      </w:r>
      <w:r w:rsidR="001B3BA3">
        <w:rPr>
          <w:rFonts w:ascii="Times New Roman" w:hAnsi="Times New Roman" w:cs="Times New Roman"/>
          <w:sz w:val="24"/>
          <w:szCs w:val="24"/>
        </w:rPr>
        <w:t>,</w:t>
      </w:r>
      <w:r w:rsidRPr="00CF32A3">
        <w:rPr>
          <w:rFonts w:ascii="Times New Roman" w:hAnsi="Times New Roman" w:cs="Times New Roman"/>
          <w:sz w:val="24"/>
          <w:szCs w:val="24"/>
        </w:rPr>
        <w:t xml:space="preserve"> вона за власні кошти здійснила будівництво житлового буди</w:t>
      </w:r>
      <w:r w:rsidR="005A1681">
        <w:rPr>
          <w:rFonts w:ascii="Times New Roman" w:hAnsi="Times New Roman" w:cs="Times New Roman"/>
          <w:sz w:val="24"/>
          <w:szCs w:val="24"/>
        </w:rPr>
        <w:t>нку загальною площею 431,60 кв.</w:t>
      </w:r>
      <w:r w:rsidRPr="00CF32A3">
        <w:rPr>
          <w:rFonts w:ascii="Times New Roman" w:hAnsi="Times New Roman" w:cs="Times New Roman"/>
          <w:sz w:val="24"/>
          <w:szCs w:val="24"/>
        </w:rPr>
        <w:t>м.</w:t>
      </w:r>
    </w:p>
    <w:p w:rsidR="00A1730A" w:rsidRDefault="0006301B" w:rsidP="00A1730A">
      <w:pPr>
        <w:spacing w:after="0" w:line="240" w:lineRule="auto"/>
        <w:ind w:firstLine="709"/>
        <w:contextualSpacing/>
        <w:jc w:val="both"/>
        <w:rPr>
          <w:rFonts w:ascii="Times New Roman" w:hAnsi="Times New Roman" w:cs="Times New Roman"/>
          <w:sz w:val="24"/>
          <w:szCs w:val="24"/>
        </w:rPr>
      </w:pPr>
      <w:r w:rsidRPr="008F7F07">
        <w:rPr>
          <w:rFonts w:ascii="Times New Roman" w:hAnsi="Times New Roman" w:cs="Times New Roman"/>
          <w:sz w:val="24"/>
          <w:szCs w:val="24"/>
        </w:rPr>
        <w:t>Під час співбесіди 09 липня 2026 року, відповідаючи на уточнювальне запитання члена Комісії, кандидат повідом</w:t>
      </w:r>
      <w:r w:rsidR="001B3BA3">
        <w:rPr>
          <w:rFonts w:ascii="Times New Roman" w:hAnsi="Times New Roman" w:cs="Times New Roman"/>
          <w:sz w:val="24"/>
          <w:szCs w:val="24"/>
        </w:rPr>
        <w:t>ила, що житловий будинок був об</w:t>
      </w:r>
      <w:r w:rsidR="001B3BA3" w:rsidRPr="008F7F07">
        <w:rPr>
          <w:rFonts w:ascii="Times New Roman" w:hAnsi="Times New Roman" w:cs="Times New Roman"/>
          <w:sz w:val="24"/>
          <w:szCs w:val="24"/>
        </w:rPr>
        <w:t>’єктом</w:t>
      </w:r>
      <w:r w:rsidRPr="008F7F07">
        <w:rPr>
          <w:rFonts w:ascii="Times New Roman" w:hAnsi="Times New Roman" w:cs="Times New Roman"/>
          <w:sz w:val="24"/>
          <w:szCs w:val="24"/>
        </w:rPr>
        <w:t xml:space="preserve"> самочинного будівництва, оскільки земельна ділянка н</w:t>
      </w:r>
      <w:r w:rsidR="00033E40">
        <w:rPr>
          <w:rFonts w:ascii="Times New Roman" w:hAnsi="Times New Roman" w:cs="Times New Roman"/>
          <w:sz w:val="24"/>
          <w:szCs w:val="24"/>
        </w:rPr>
        <w:t>алежала матері батька її дітей –</w:t>
      </w:r>
      <w:r w:rsidRPr="008F7F07">
        <w:rPr>
          <w:rFonts w:ascii="Times New Roman" w:hAnsi="Times New Roman" w:cs="Times New Roman"/>
          <w:sz w:val="24"/>
          <w:szCs w:val="24"/>
        </w:rPr>
        <w:t xml:space="preserve"> </w:t>
      </w:r>
      <w:r w:rsidR="005A4D8A">
        <w:rPr>
          <w:rFonts w:ascii="Times New Roman" w:hAnsi="Times New Roman" w:cs="Times New Roman"/>
          <w:sz w:val="24"/>
          <w:szCs w:val="24"/>
        </w:rPr>
        <w:t>ОСОБА_2</w:t>
      </w:r>
      <w:r w:rsidRPr="008F7F07">
        <w:rPr>
          <w:rFonts w:ascii="Times New Roman" w:hAnsi="Times New Roman" w:cs="Times New Roman"/>
          <w:sz w:val="24"/>
          <w:szCs w:val="24"/>
        </w:rPr>
        <w:t xml:space="preserve">, а не їй. </w:t>
      </w:r>
      <w:r w:rsidR="008F7F07" w:rsidRPr="008F7F07">
        <w:rPr>
          <w:rFonts w:ascii="Times New Roman" w:hAnsi="Times New Roman" w:cs="Times New Roman"/>
          <w:sz w:val="24"/>
          <w:szCs w:val="24"/>
        </w:rPr>
        <w:t xml:space="preserve">Кандидат підтвердила, що дозвіл на будівництво дійсно був отриманий </w:t>
      </w:r>
      <w:r w:rsidR="00DD6624">
        <w:rPr>
          <w:rFonts w:ascii="Times New Roman" w:hAnsi="Times New Roman" w:cs="Times New Roman"/>
          <w:sz w:val="24"/>
          <w:szCs w:val="24"/>
        </w:rPr>
        <w:t>ОСОБА_2</w:t>
      </w:r>
      <w:r w:rsidR="008F7F07" w:rsidRPr="008F7F07">
        <w:rPr>
          <w:rFonts w:ascii="Times New Roman" w:hAnsi="Times New Roman" w:cs="Times New Roman"/>
          <w:sz w:val="24"/>
          <w:szCs w:val="24"/>
        </w:rPr>
        <w:t xml:space="preserve">, однак вже після початку будівельних робіт та на будинок меншої площі. Сорока О.П. </w:t>
      </w:r>
      <w:r w:rsidRPr="008F7F07">
        <w:rPr>
          <w:rFonts w:ascii="Times New Roman" w:hAnsi="Times New Roman" w:cs="Times New Roman"/>
          <w:sz w:val="24"/>
          <w:szCs w:val="24"/>
        </w:rPr>
        <w:t xml:space="preserve">також пояснила, що </w:t>
      </w:r>
      <w:r w:rsidRPr="000F1623">
        <w:rPr>
          <w:rFonts w:ascii="Times New Roman" w:hAnsi="Times New Roman" w:cs="Times New Roman"/>
          <w:b/>
          <w:sz w:val="24"/>
          <w:szCs w:val="24"/>
        </w:rPr>
        <w:t>будівництво здійснювалося за кошти батька її дітей</w:t>
      </w:r>
      <w:r w:rsidRPr="008F7F07">
        <w:rPr>
          <w:rFonts w:ascii="Times New Roman" w:hAnsi="Times New Roman" w:cs="Times New Roman"/>
          <w:sz w:val="24"/>
          <w:szCs w:val="24"/>
        </w:rPr>
        <w:t xml:space="preserve">, однак фактично вони спільно </w:t>
      </w:r>
      <w:r w:rsidR="0036424C">
        <w:rPr>
          <w:rFonts w:ascii="Times New Roman" w:hAnsi="Times New Roman" w:cs="Times New Roman"/>
          <w:sz w:val="24"/>
          <w:szCs w:val="24"/>
        </w:rPr>
        <w:t>брали участь у</w:t>
      </w:r>
      <w:r w:rsidRPr="008F7F07">
        <w:rPr>
          <w:rFonts w:ascii="Times New Roman" w:hAnsi="Times New Roman" w:cs="Times New Roman"/>
          <w:sz w:val="24"/>
          <w:szCs w:val="24"/>
        </w:rPr>
        <w:t xml:space="preserve"> його будівництві</w:t>
      </w:r>
      <w:r w:rsidR="00055A85" w:rsidRPr="008F7F07">
        <w:rPr>
          <w:rFonts w:ascii="Times New Roman" w:hAnsi="Times New Roman" w:cs="Times New Roman"/>
          <w:sz w:val="24"/>
          <w:szCs w:val="24"/>
        </w:rPr>
        <w:t xml:space="preserve"> (відеозапис співбесіди </w:t>
      </w:r>
      <w:hyperlink r:id="rId13" w:history="1">
        <w:r w:rsidR="00055A85" w:rsidRPr="008F7F07">
          <w:rPr>
            <w:rStyle w:val="a8"/>
            <w:rFonts w:ascii="Times New Roman" w:hAnsi="Times New Roman" w:cs="Times New Roman"/>
            <w:sz w:val="24"/>
            <w:szCs w:val="24"/>
          </w:rPr>
          <w:t>https://youtu.be/t72K8lVDbfk?t=1570</w:t>
        </w:r>
      </w:hyperlink>
      <w:r w:rsidR="00055A85" w:rsidRPr="008F7F07">
        <w:rPr>
          <w:rFonts w:ascii="Times New Roman" w:hAnsi="Times New Roman" w:cs="Times New Roman"/>
          <w:sz w:val="24"/>
          <w:szCs w:val="24"/>
        </w:rPr>
        <w:t xml:space="preserve">, таймкод </w:t>
      </w:r>
      <w:r w:rsidR="005A1681" w:rsidRPr="00E97809">
        <w:rPr>
          <w:rFonts w:ascii="Times New Roman" w:hAnsi="Times New Roman" w:cs="Times New Roman"/>
          <w:color w:val="000000"/>
          <w:sz w:val="24"/>
          <w:szCs w:val="24"/>
          <w:shd w:val="clear" w:color="auto" w:fill="FFFFFF"/>
        </w:rPr>
        <w:t> </w:t>
      </w:r>
      <w:r w:rsidR="00055A85" w:rsidRPr="008F7F07">
        <w:rPr>
          <w:rFonts w:ascii="Times New Roman" w:hAnsi="Times New Roman" w:cs="Times New Roman"/>
          <w:sz w:val="24"/>
          <w:szCs w:val="24"/>
        </w:rPr>
        <w:t>00:26:10-</w:t>
      </w:r>
      <w:r w:rsidRPr="008F7F07">
        <w:rPr>
          <w:rFonts w:ascii="Times New Roman" w:hAnsi="Times New Roman" w:cs="Times New Roman"/>
          <w:sz w:val="24"/>
          <w:szCs w:val="24"/>
        </w:rPr>
        <w:t>00</w:t>
      </w:r>
      <w:r w:rsidR="00055A85" w:rsidRPr="008F7F07">
        <w:rPr>
          <w:rFonts w:ascii="Times New Roman" w:hAnsi="Times New Roman" w:cs="Times New Roman"/>
          <w:sz w:val="24"/>
          <w:szCs w:val="24"/>
        </w:rPr>
        <w:t>:</w:t>
      </w:r>
      <w:r w:rsidRPr="008F7F07">
        <w:rPr>
          <w:rFonts w:ascii="Times New Roman" w:hAnsi="Times New Roman" w:cs="Times New Roman"/>
          <w:sz w:val="24"/>
          <w:szCs w:val="24"/>
        </w:rPr>
        <w:t>27</w:t>
      </w:r>
      <w:r w:rsidR="00055A85" w:rsidRPr="008F7F07">
        <w:rPr>
          <w:rFonts w:ascii="Times New Roman" w:hAnsi="Times New Roman" w:cs="Times New Roman"/>
          <w:sz w:val="24"/>
          <w:szCs w:val="24"/>
        </w:rPr>
        <w:t>:</w:t>
      </w:r>
      <w:r w:rsidR="00AF4606">
        <w:rPr>
          <w:rFonts w:ascii="Times New Roman" w:hAnsi="Times New Roman" w:cs="Times New Roman"/>
          <w:sz w:val="24"/>
          <w:szCs w:val="24"/>
        </w:rPr>
        <w:t>38</w:t>
      </w:r>
      <w:r w:rsidR="00055A85" w:rsidRPr="008F7F07">
        <w:rPr>
          <w:rFonts w:ascii="Times New Roman" w:hAnsi="Times New Roman" w:cs="Times New Roman"/>
          <w:sz w:val="24"/>
          <w:szCs w:val="24"/>
        </w:rPr>
        <w:t>).</w:t>
      </w:r>
    </w:p>
    <w:p w:rsidR="00B033E8" w:rsidRDefault="00A1730A" w:rsidP="00B033E8">
      <w:pPr>
        <w:spacing w:after="0" w:line="240" w:lineRule="auto"/>
        <w:ind w:firstLine="709"/>
        <w:contextualSpacing/>
        <w:jc w:val="both"/>
        <w:rPr>
          <w:rFonts w:ascii="Times New Roman" w:eastAsia="Times New Roman" w:hAnsi="Times New Roman" w:cs="Times New Roman"/>
          <w:sz w:val="24"/>
          <w:szCs w:val="24"/>
          <w:lang w:eastAsia="uk-UA"/>
        </w:rPr>
      </w:pPr>
      <w:r w:rsidRPr="00BC186F">
        <w:rPr>
          <w:rFonts w:ascii="Times New Roman" w:hAnsi="Times New Roman" w:cs="Times New Roman"/>
          <w:sz w:val="24"/>
          <w:szCs w:val="24"/>
        </w:rPr>
        <w:t>Крім того, на запитання члена Комісії щодо того, хто саме здійснював фінансування будівництва житлового буди</w:t>
      </w:r>
      <w:r w:rsidR="001B1754">
        <w:rPr>
          <w:rFonts w:ascii="Times New Roman" w:hAnsi="Times New Roman" w:cs="Times New Roman"/>
          <w:sz w:val="24"/>
          <w:szCs w:val="24"/>
        </w:rPr>
        <w:t>нку, оскільки в</w:t>
      </w:r>
      <w:r w:rsidRPr="00BC186F">
        <w:rPr>
          <w:rFonts w:ascii="Times New Roman" w:hAnsi="Times New Roman" w:cs="Times New Roman"/>
          <w:sz w:val="24"/>
          <w:szCs w:val="24"/>
        </w:rPr>
        <w:t xml:space="preserve"> позовній заяві зазначалося про здій</w:t>
      </w:r>
      <w:r w:rsidR="00BC186F" w:rsidRPr="00BC186F">
        <w:rPr>
          <w:rFonts w:ascii="Times New Roman" w:hAnsi="Times New Roman" w:cs="Times New Roman"/>
          <w:sz w:val="24"/>
          <w:szCs w:val="24"/>
        </w:rPr>
        <w:t>снення будівництва за рахунок</w:t>
      </w:r>
      <w:r w:rsidRPr="00BC186F">
        <w:rPr>
          <w:rFonts w:ascii="Times New Roman" w:hAnsi="Times New Roman" w:cs="Times New Roman"/>
          <w:sz w:val="24"/>
          <w:szCs w:val="24"/>
        </w:rPr>
        <w:t xml:space="preserve"> </w:t>
      </w:r>
      <w:r w:rsidR="001B3BA3">
        <w:rPr>
          <w:rFonts w:ascii="Times New Roman" w:hAnsi="Times New Roman" w:cs="Times New Roman"/>
          <w:sz w:val="24"/>
          <w:szCs w:val="24"/>
        </w:rPr>
        <w:t xml:space="preserve">власних </w:t>
      </w:r>
      <w:r w:rsidRPr="00BC186F">
        <w:rPr>
          <w:rFonts w:ascii="Times New Roman" w:hAnsi="Times New Roman" w:cs="Times New Roman"/>
          <w:sz w:val="24"/>
          <w:szCs w:val="24"/>
        </w:rPr>
        <w:t>коштів</w:t>
      </w:r>
      <w:r w:rsidR="00BC186F" w:rsidRPr="00BC186F">
        <w:rPr>
          <w:rFonts w:ascii="Times New Roman" w:hAnsi="Times New Roman" w:cs="Times New Roman"/>
          <w:sz w:val="24"/>
          <w:szCs w:val="24"/>
        </w:rPr>
        <w:t xml:space="preserve"> кандидата, Сорока О.П.</w:t>
      </w:r>
      <w:r w:rsidRPr="00BC186F">
        <w:rPr>
          <w:rFonts w:ascii="Times New Roman" w:hAnsi="Times New Roman" w:cs="Times New Roman"/>
          <w:sz w:val="24"/>
          <w:szCs w:val="24"/>
        </w:rPr>
        <w:t xml:space="preserve"> пояснила, що на той час вона прожива</w:t>
      </w:r>
      <w:r w:rsidR="001B1754">
        <w:rPr>
          <w:rFonts w:ascii="Times New Roman" w:hAnsi="Times New Roman" w:cs="Times New Roman"/>
          <w:sz w:val="24"/>
          <w:szCs w:val="24"/>
        </w:rPr>
        <w:t>ла спільно з батьком її дітей,</w:t>
      </w:r>
      <w:r w:rsidRPr="00BC186F">
        <w:rPr>
          <w:rFonts w:ascii="Times New Roman" w:hAnsi="Times New Roman" w:cs="Times New Roman"/>
          <w:sz w:val="24"/>
          <w:szCs w:val="24"/>
        </w:rPr>
        <w:t xml:space="preserve"> тому вважала кошти, використані на будівництво будинку, їхніми спільними коштами.</w:t>
      </w:r>
      <w:r w:rsidR="00BC186F" w:rsidRPr="00BC186F">
        <w:rPr>
          <w:rFonts w:ascii="Times New Roman" w:hAnsi="Times New Roman" w:cs="Times New Roman"/>
          <w:sz w:val="24"/>
          <w:szCs w:val="24"/>
        </w:rPr>
        <w:t xml:space="preserve"> </w:t>
      </w:r>
      <w:r w:rsidR="001B1754">
        <w:rPr>
          <w:rFonts w:ascii="Times New Roman" w:hAnsi="Times New Roman" w:cs="Times New Roman"/>
          <w:sz w:val="24"/>
          <w:szCs w:val="24"/>
        </w:rPr>
        <w:t>Також наголосила</w:t>
      </w:r>
      <w:r w:rsidRPr="00BC186F">
        <w:rPr>
          <w:rFonts w:ascii="Times New Roman" w:hAnsi="Times New Roman" w:cs="Times New Roman"/>
          <w:sz w:val="24"/>
          <w:szCs w:val="24"/>
        </w:rPr>
        <w:t>, що батько її дітей не звертався до суду з позовом про визнання права власності на цей будинок, оскільки було прийнято рішення оформити право в</w:t>
      </w:r>
      <w:r w:rsidR="00BC186F" w:rsidRPr="00BC186F">
        <w:rPr>
          <w:rFonts w:ascii="Times New Roman" w:hAnsi="Times New Roman" w:cs="Times New Roman"/>
          <w:sz w:val="24"/>
          <w:szCs w:val="24"/>
        </w:rPr>
        <w:t>ласності на будинок саме на неї</w:t>
      </w:r>
      <w:r w:rsidR="00224E65" w:rsidRPr="00BC186F">
        <w:rPr>
          <w:rFonts w:ascii="Times New Roman" w:hAnsi="Times New Roman" w:cs="Times New Roman"/>
          <w:sz w:val="24"/>
          <w:szCs w:val="24"/>
        </w:rPr>
        <w:t xml:space="preserve"> (відеозапис співбесіди </w:t>
      </w:r>
      <w:hyperlink r:id="rId14" w:history="1">
        <w:r w:rsidR="0090136F" w:rsidRPr="00BC186F">
          <w:rPr>
            <w:rStyle w:val="a8"/>
            <w:rFonts w:ascii="Times New Roman" w:eastAsia="Times New Roman" w:hAnsi="Times New Roman" w:cs="Times New Roman"/>
            <w:sz w:val="24"/>
            <w:szCs w:val="24"/>
            <w:lang w:eastAsia="uk-UA"/>
          </w:rPr>
          <w:t>https://youtu.be/t72K8lVDbfk?t=1660</w:t>
        </w:r>
      </w:hyperlink>
      <w:r w:rsidR="00224E65" w:rsidRPr="00BC186F">
        <w:rPr>
          <w:rFonts w:ascii="Times New Roman" w:eastAsia="Times New Roman" w:hAnsi="Times New Roman" w:cs="Times New Roman"/>
          <w:sz w:val="24"/>
          <w:szCs w:val="24"/>
          <w:lang w:eastAsia="uk-UA"/>
        </w:rPr>
        <w:t>, таймкод 00:27:40-00:28:17).</w:t>
      </w:r>
    </w:p>
    <w:p w:rsidR="00566036" w:rsidRPr="001A25F2" w:rsidRDefault="00AE2D27" w:rsidP="00566036">
      <w:pPr>
        <w:spacing w:after="0" w:line="240" w:lineRule="auto"/>
        <w:ind w:firstLine="709"/>
        <w:contextualSpacing/>
        <w:jc w:val="both"/>
        <w:rPr>
          <w:rFonts w:ascii="Times New Roman" w:hAnsi="Times New Roman" w:cs="Times New Roman"/>
          <w:sz w:val="24"/>
          <w:szCs w:val="24"/>
        </w:rPr>
      </w:pPr>
      <w:r w:rsidRPr="001A25F2">
        <w:rPr>
          <w:rFonts w:ascii="Times New Roman" w:hAnsi="Times New Roman" w:cs="Times New Roman"/>
          <w:sz w:val="24"/>
          <w:szCs w:val="24"/>
        </w:rPr>
        <w:t xml:space="preserve">Оцінюючи пояснення кандидата щодо обставин будівництва житлового будинку та джерел його фінансування, Комісія звертає увагу на наявність у них </w:t>
      </w:r>
      <w:r w:rsidR="000F1623">
        <w:rPr>
          <w:rFonts w:ascii="Times New Roman" w:hAnsi="Times New Roman" w:cs="Times New Roman"/>
          <w:sz w:val="24"/>
          <w:szCs w:val="24"/>
        </w:rPr>
        <w:t xml:space="preserve">істотних </w:t>
      </w:r>
      <w:r w:rsidRPr="001A25F2">
        <w:rPr>
          <w:rFonts w:ascii="Times New Roman" w:hAnsi="Times New Roman" w:cs="Times New Roman"/>
          <w:sz w:val="24"/>
          <w:szCs w:val="24"/>
        </w:rPr>
        <w:t>суперечностей.</w:t>
      </w:r>
    </w:p>
    <w:p w:rsidR="001A25F2" w:rsidRPr="001A25F2" w:rsidRDefault="00566036" w:rsidP="001A25F2">
      <w:pPr>
        <w:spacing w:after="0" w:line="240" w:lineRule="auto"/>
        <w:ind w:firstLine="709"/>
        <w:contextualSpacing/>
        <w:jc w:val="both"/>
        <w:rPr>
          <w:rFonts w:ascii="Times New Roman" w:hAnsi="Times New Roman" w:cs="Times New Roman"/>
          <w:sz w:val="24"/>
          <w:szCs w:val="24"/>
        </w:rPr>
      </w:pPr>
      <w:r w:rsidRPr="001A25F2">
        <w:rPr>
          <w:rFonts w:ascii="Times New Roman" w:hAnsi="Times New Roman" w:cs="Times New Roman"/>
          <w:sz w:val="24"/>
          <w:szCs w:val="24"/>
        </w:rPr>
        <w:t>Так, під час співбесіди 09 червня 2026 року кандидат зазначила, що будівництво будинку було розпочато в</w:t>
      </w:r>
      <w:r w:rsidR="001B1754">
        <w:rPr>
          <w:rFonts w:ascii="Times New Roman" w:hAnsi="Times New Roman" w:cs="Times New Roman"/>
          <w:sz w:val="24"/>
          <w:szCs w:val="24"/>
        </w:rPr>
        <w:t xml:space="preserve"> 2004 році, однак у</w:t>
      </w:r>
      <w:r w:rsidRPr="001A25F2">
        <w:rPr>
          <w:rFonts w:ascii="Times New Roman" w:hAnsi="Times New Roman" w:cs="Times New Roman"/>
          <w:sz w:val="24"/>
          <w:szCs w:val="24"/>
        </w:rPr>
        <w:t xml:space="preserve"> цей період вона не була обізнана про існування земельної ділянки та початок будівельних </w:t>
      </w:r>
      <w:r w:rsidR="001B1754">
        <w:rPr>
          <w:rFonts w:ascii="Times New Roman" w:hAnsi="Times New Roman" w:cs="Times New Roman"/>
          <w:sz w:val="24"/>
          <w:szCs w:val="24"/>
        </w:rPr>
        <w:t>робіт, а дізналася про це лише в</w:t>
      </w:r>
      <w:r w:rsidRPr="001A25F2">
        <w:rPr>
          <w:rFonts w:ascii="Times New Roman" w:hAnsi="Times New Roman" w:cs="Times New Roman"/>
          <w:sz w:val="24"/>
          <w:szCs w:val="24"/>
        </w:rPr>
        <w:t xml:space="preserve"> січні 2005 </w:t>
      </w:r>
      <w:r w:rsidR="005A1681" w:rsidRPr="001A25F2">
        <w:rPr>
          <w:rFonts w:ascii="Times New Roman" w:hAnsi="Times New Roman" w:cs="Times New Roman"/>
          <w:color w:val="000000"/>
          <w:sz w:val="24"/>
          <w:szCs w:val="24"/>
          <w:shd w:val="clear" w:color="auto" w:fill="FFFFFF"/>
        </w:rPr>
        <w:t> </w:t>
      </w:r>
      <w:r w:rsidRPr="001A25F2">
        <w:rPr>
          <w:rFonts w:ascii="Times New Roman" w:hAnsi="Times New Roman" w:cs="Times New Roman"/>
          <w:sz w:val="24"/>
          <w:szCs w:val="24"/>
        </w:rPr>
        <w:t>року.</w:t>
      </w:r>
    </w:p>
    <w:p w:rsidR="00566036" w:rsidRPr="00B128A2" w:rsidRDefault="00566036" w:rsidP="001A25F2">
      <w:pPr>
        <w:spacing w:after="0" w:line="240" w:lineRule="auto"/>
        <w:ind w:firstLine="709"/>
        <w:contextualSpacing/>
        <w:jc w:val="both"/>
        <w:rPr>
          <w:rFonts w:ascii="Times New Roman" w:hAnsi="Times New Roman" w:cs="Times New Roman"/>
          <w:sz w:val="24"/>
          <w:szCs w:val="24"/>
        </w:rPr>
      </w:pPr>
      <w:r w:rsidRPr="00B128A2">
        <w:rPr>
          <w:rFonts w:ascii="Times New Roman" w:hAnsi="Times New Roman" w:cs="Times New Roman"/>
          <w:sz w:val="24"/>
          <w:szCs w:val="24"/>
        </w:rPr>
        <w:t>Водночас у позовній заяві про визнання права власності на самочинне будівництво кандидат зазначила, що будівництво житлового будинку було здійснено нею за власні кошти. З огляду на надані кандидатом пояснення щодо того, що</w:t>
      </w:r>
      <w:r w:rsidR="001A25F2" w:rsidRPr="00B128A2">
        <w:rPr>
          <w:rFonts w:ascii="Times New Roman" w:hAnsi="Times New Roman" w:cs="Times New Roman"/>
          <w:sz w:val="24"/>
          <w:szCs w:val="24"/>
        </w:rPr>
        <w:t xml:space="preserve"> на момент початку будівництва в</w:t>
      </w:r>
      <w:r w:rsidRPr="00B128A2">
        <w:rPr>
          <w:rFonts w:ascii="Times New Roman" w:hAnsi="Times New Roman" w:cs="Times New Roman"/>
          <w:sz w:val="24"/>
          <w:szCs w:val="24"/>
        </w:rPr>
        <w:t xml:space="preserve"> 2004 році вона не знала про земельну ділянку та будівництво будинку, такі твердження викликають сумніви щодо можливості здійснення нею фінансування будівельних робіт у цей період.</w:t>
      </w:r>
    </w:p>
    <w:p w:rsidR="00205CE3" w:rsidRPr="00E567D0" w:rsidRDefault="00205CE3" w:rsidP="00566036">
      <w:pPr>
        <w:spacing w:after="0" w:line="240" w:lineRule="auto"/>
        <w:ind w:firstLine="709"/>
        <w:contextualSpacing/>
        <w:jc w:val="both"/>
        <w:rPr>
          <w:rFonts w:ascii="Times New Roman" w:hAnsi="Times New Roman" w:cs="Times New Roman"/>
          <w:sz w:val="24"/>
          <w:szCs w:val="24"/>
        </w:rPr>
      </w:pPr>
      <w:r w:rsidRPr="00E567D0">
        <w:rPr>
          <w:rFonts w:ascii="Times New Roman" w:hAnsi="Times New Roman" w:cs="Times New Roman"/>
          <w:sz w:val="24"/>
          <w:szCs w:val="24"/>
        </w:rPr>
        <w:t>Також під час співбесіди 09 червня 2026 року кандидат пояснила, що фінансування будівництва житлового будинку здійснювалося за рахунок к</w:t>
      </w:r>
      <w:r w:rsidR="004B1DB5">
        <w:rPr>
          <w:rFonts w:ascii="Times New Roman" w:hAnsi="Times New Roman" w:cs="Times New Roman"/>
          <w:sz w:val="24"/>
          <w:szCs w:val="24"/>
        </w:rPr>
        <w:t>оштів батька її дітей. Водночас</w:t>
      </w:r>
      <w:r w:rsidRPr="00E567D0">
        <w:rPr>
          <w:rFonts w:ascii="Times New Roman" w:hAnsi="Times New Roman" w:cs="Times New Roman"/>
          <w:sz w:val="24"/>
          <w:szCs w:val="24"/>
        </w:rPr>
        <w:t xml:space="preserve"> в</w:t>
      </w:r>
      <w:r w:rsidR="00B128A2" w:rsidRPr="00E567D0">
        <w:rPr>
          <w:rFonts w:ascii="Times New Roman" w:hAnsi="Times New Roman" w:cs="Times New Roman"/>
          <w:sz w:val="24"/>
          <w:szCs w:val="24"/>
        </w:rPr>
        <w:t>она зазначила, що брала участь у</w:t>
      </w:r>
      <w:r w:rsidRPr="00E567D0">
        <w:rPr>
          <w:rFonts w:ascii="Times New Roman" w:hAnsi="Times New Roman" w:cs="Times New Roman"/>
          <w:sz w:val="24"/>
          <w:szCs w:val="24"/>
        </w:rPr>
        <w:t xml:space="preserve"> процесі будівництва, зокрема шляхом вибору будівельних матеріалів, а також здійснення благоустрою та озеленення прилеглої території.</w:t>
      </w:r>
    </w:p>
    <w:p w:rsidR="00B128A2" w:rsidRPr="00B21541" w:rsidRDefault="00B128A2" w:rsidP="00B128A2">
      <w:pPr>
        <w:spacing w:after="0" w:line="240" w:lineRule="auto"/>
        <w:ind w:firstLine="709"/>
        <w:contextualSpacing/>
        <w:jc w:val="both"/>
        <w:rPr>
          <w:rFonts w:ascii="Times New Roman" w:hAnsi="Times New Roman" w:cs="Times New Roman"/>
          <w:sz w:val="24"/>
          <w:szCs w:val="24"/>
        </w:rPr>
      </w:pPr>
      <w:r w:rsidRPr="00B21541">
        <w:rPr>
          <w:rFonts w:ascii="Times New Roman" w:hAnsi="Times New Roman" w:cs="Times New Roman"/>
          <w:sz w:val="24"/>
          <w:szCs w:val="24"/>
        </w:rPr>
        <w:t xml:space="preserve">Як вже зазначалось вище, </w:t>
      </w:r>
      <w:r w:rsidR="00AF3439" w:rsidRPr="00B21541">
        <w:rPr>
          <w:rFonts w:ascii="Times New Roman" w:hAnsi="Times New Roman" w:cs="Times New Roman"/>
          <w:sz w:val="24"/>
          <w:szCs w:val="24"/>
        </w:rPr>
        <w:t>у позовній заяві про визнання права власності на самочинн</w:t>
      </w:r>
      <w:r w:rsidR="00976CE3">
        <w:rPr>
          <w:rFonts w:ascii="Times New Roman" w:hAnsi="Times New Roman" w:cs="Times New Roman"/>
          <w:sz w:val="24"/>
          <w:szCs w:val="24"/>
        </w:rPr>
        <w:t>е будівництво кандидат повідомила</w:t>
      </w:r>
      <w:r w:rsidR="00AF3439" w:rsidRPr="00B21541">
        <w:rPr>
          <w:rFonts w:ascii="Times New Roman" w:hAnsi="Times New Roman" w:cs="Times New Roman"/>
          <w:sz w:val="24"/>
          <w:szCs w:val="24"/>
        </w:rPr>
        <w:t xml:space="preserve">, що будівництво житлового будинку було здійснено нею за власні кошти. </w:t>
      </w:r>
    </w:p>
    <w:p w:rsidR="00346229" w:rsidRPr="008877C4" w:rsidRDefault="00332363" w:rsidP="00B128A2">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Проте</w:t>
      </w:r>
      <w:r w:rsidR="00346229" w:rsidRPr="00B21541">
        <w:rPr>
          <w:rFonts w:ascii="Times New Roman" w:hAnsi="Times New Roman" w:cs="Times New Roman"/>
          <w:sz w:val="24"/>
          <w:szCs w:val="24"/>
        </w:rPr>
        <w:t xml:space="preserve"> під час співбесіди 09 липня 2026 року кандидат змінила пояснення щодо джерела походження коштів, використаних на будівництво будинку. Відповідаючи на уточнювальні запитання члена Комісії, Сорока О.П. пояснила, що, оскільки вона проживала спільно з </w:t>
      </w:r>
      <w:r w:rsidR="00346229" w:rsidRPr="008877C4">
        <w:rPr>
          <w:rFonts w:ascii="Times New Roman" w:hAnsi="Times New Roman" w:cs="Times New Roman"/>
          <w:sz w:val="24"/>
          <w:szCs w:val="24"/>
        </w:rPr>
        <w:t>батьком її дітей, то вважала кошти, використані на будівництво будинку, їхніми спільними коштами.</w:t>
      </w:r>
    </w:p>
    <w:p w:rsidR="0074607A" w:rsidRDefault="008877C4" w:rsidP="008877C4">
      <w:pPr>
        <w:spacing w:after="0" w:line="240" w:lineRule="auto"/>
        <w:ind w:firstLine="709"/>
        <w:contextualSpacing/>
        <w:jc w:val="both"/>
        <w:rPr>
          <w:rFonts w:ascii="Times New Roman" w:hAnsi="Times New Roman" w:cs="Times New Roman"/>
          <w:sz w:val="24"/>
          <w:szCs w:val="24"/>
        </w:rPr>
      </w:pPr>
      <w:r w:rsidRPr="0074607A">
        <w:rPr>
          <w:rFonts w:ascii="Times New Roman" w:hAnsi="Times New Roman" w:cs="Times New Roman"/>
          <w:sz w:val="24"/>
          <w:szCs w:val="24"/>
        </w:rPr>
        <w:lastRenderedPageBreak/>
        <w:t>Однак, як убачається з матеріалів цивільної справи № 2-2464/09, звертаючись до суду з позовом про визнання права власності на самочинне будівництво, Сорока О.П. не надала документального підтвердження джерел фінансування будівництва житлового будинку</w:t>
      </w:r>
      <w:r w:rsidR="0074607A" w:rsidRPr="0074607A">
        <w:rPr>
          <w:rFonts w:ascii="Times New Roman" w:hAnsi="Times New Roman" w:cs="Times New Roman"/>
          <w:sz w:val="24"/>
          <w:szCs w:val="24"/>
        </w:rPr>
        <w:t xml:space="preserve">, </w:t>
      </w:r>
      <w:r w:rsidR="0074607A" w:rsidRPr="00D23BDC">
        <w:rPr>
          <w:rFonts w:ascii="Times New Roman" w:hAnsi="Times New Roman" w:cs="Times New Roman"/>
          <w:sz w:val="24"/>
          <w:szCs w:val="24"/>
        </w:rPr>
        <w:t>а також її фактичної участі у фінансуванні будівельних робіт.</w:t>
      </w:r>
    </w:p>
    <w:p w:rsidR="00DF1E29" w:rsidRPr="00DF1E29" w:rsidRDefault="00C742E8" w:rsidP="008877C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00DF1E29" w:rsidRPr="00DF1E29">
        <w:rPr>
          <w:rFonts w:ascii="Times New Roman" w:hAnsi="Times New Roman" w:cs="Times New Roman"/>
          <w:sz w:val="24"/>
          <w:szCs w:val="24"/>
        </w:rPr>
        <w:t xml:space="preserve">ід час співбесіди кандидат </w:t>
      </w:r>
      <w:r>
        <w:rPr>
          <w:rFonts w:ascii="Times New Roman" w:hAnsi="Times New Roman" w:cs="Times New Roman"/>
          <w:sz w:val="24"/>
          <w:szCs w:val="24"/>
        </w:rPr>
        <w:t xml:space="preserve">також </w:t>
      </w:r>
      <w:r w:rsidR="00DF1E29" w:rsidRPr="00DF1E29">
        <w:rPr>
          <w:rFonts w:ascii="Times New Roman" w:hAnsi="Times New Roman" w:cs="Times New Roman"/>
          <w:sz w:val="24"/>
          <w:szCs w:val="24"/>
        </w:rPr>
        <w:t>не надала чітких та логічних пояснень щодо розбіжностей між відомостями, зазначеними нею у позовній заяві про здійснення будівництва житлового будинку за власні кошти, та поясненнями, наданими під час співбесіди, відповідно до яких будівництво фінансувалося за рахунок коштів батька її дітей або їхніх спільних коштів.</w:t>
      </w:r>
    </w:p>
    <w:p w:rsidR="006B7F00" w:rsidRPr="0029080B" w:rsidRDefault="00AF3439" w:rsidP="006B7F00">
      <w:pPr>
        <w:spacing w:after="0" w:line="240" w:lineRule="auto"/>
        <w:ind w:firstLine="709"/>
        <w:contextualSpacing/>
        <w:jc w:val="both"/>
        <w:rPr>
          <w:rFonts w:ascii="Times New Roman" w:hAnsi="Times New Roman" w:cs="Times New Roman"/>
          <w:sz w:val="24"/>
          <w:szCs w:val="24"/>
        </w:rPr>
      </w:pPr>
      <w:r w:rsidRPr="008877C4">
        <w:rPr>
          <w:rFonts w:ascii="Times New Roman" w:hAnsi="Times New Roman" w:cs="Times New Roman"/>
          <w:sz w:val="24"/>
          <w:szCs w:val="24"/>
        </w:rPr>
        <w:t>Крім того, під час співбесіди 09 липня 2026 року кандидат зазначила, що батько її дітей не звертався до суду з позовом про визнання права власності на цей будинок, оскільки було прийнято рішення оформити право власності на</w:t>
      </w:r>
      <w:r w:rsidR="001E4743">
        <w:rPr>
          <w:rFonts w:ascii="Times New Roman" w:hAnsi="Times New Roman" w:cs="Times New Roman"/>
          <w:sz w:val="24"/>
          <w:szCs w:val="24"/>
        </w:rPr>
        <w:t xml:space="preserve"> будинок саме на неї. Водночас ці</w:t>
      </w:r>
      <w:r w:rsidRPr="008877C4">
        <w:rPr>
          <w:rFonts w:ascii="Times New Roman" w:hAnsi="Times New Roman" w:cs="Times New Roman"/>
          <w:sz w:val="24"/>
          <w:szCs w:val="24"/>
        </w:rPr>
        <w:t xml:space="preserve"> пояснення </w:t>
      </w:r>
      <w:r w:rsidRPr="00DF1E29">
        <w:rPr>
          <w:rFonts w:ascii="Times New Roman" w:hAnsi="Times New Roman" w:cs="Times New Roman"/>
          <w:sz w:val="24"/>
          <w:szCs w:val="24"/>
        </w:rPr>
        <w:t>не узгоджуються з відомостями, в</w:t>
      </w:r>
      <w:r w:rsidR="001E4743">
        <w:rPr>
          <w:rFonts w:ascii="Times New Roman" w:hAnsi="Times New Roman" w:cs="Times New Roman"/>
          <w:sz w:val="24"/>
          <w:szCs w:val="24"/>
        </w:rPr>
        <w:t>икладеними в</w:t>
      </w:r>
      <w:r w:rsidRPr="00DF1E29">
        <w:rPr>
          <w:rFonts w:ascii="Times New Roman" w:hAnsi="Times New Roman" w:cs="Times New Roman"/>
          <w:sz w:val="24"/>
          <w:szCs w:val="24"/>
        </w:rPr>
        <w:t xml:space="preserve"> позовній заяві, де підставою для </w:t>
      </w:r>
      <w:r w:rsidR="001E4743">
        <w:rPr>
          <w:rFonts w:ascii="Times New Roman" w:hAnsi="Times New Roman" w:cs="Times New Roman"/>
          <w:sz w:val="24"/>
          <w:szCs w:val="24"/>
        </w:rPr>
        <w:t>звернення до суду вказано</w:t>
      </w:r>
      <w:r w:rsidRPr="0029080B">
        <w:rPr>
          <w:rFonts w:ascii="Times New Roman" w:hAnsi="Times New Roman" w:cs="Times New Roman"/>
          <w:sz w:val="24"/>
          <w:szCs w:val="24"/>
        </w:rPr>
        <w:t xml:space="preserve"> здійснення будівництва за власні кошти кандидата.</w:t>
      </w:r>
    </w:p>
    <w:p w:rsidR="0029080B" w:rsidRPr="00FC0AF6" w:rsidRDefault="006B7F00" w:rsidP="0029080B">
      <w:pPr>
        <w:spacing w:after="0" w:line="240" w:lineRule="auto"/>
        <w:ind w:firstLine="709"/>
        <w:contextualSpacing/>
        <w:jc w:val="both"/>
        <w:rPr>
          <w:rFonts w:ascii="Times New Roman" w:hAnsi="Times New Roman" w:cs="Times New Roman"/>
          <w:sz w:val="24"/>
          <w:szCs w:val="24"/>
        </w:rPr>
      </w:pPr>
      <w:r w:rsidRPr="00FC0AF6">
        <w:rPr>
          <w:rFonts w:ascii="Times New Roman" w:hAnsi="Times New Roman" w:cs="Times New Roman"/>
          <w:sz w:val="24"/>
          <w:szCs w:val="24"/>
        </w:rPr>
        <w:t xml:space="preserve">Комісія також звертає увагу, що до отримання копії матеріалів цивільної справи № </w:t>
      </w:r>
      <w:r w:rsidR="003D7428" w:rsidRPr="00FC0AF6">
        <w:rPr>
          <w:rFonts w:ascii="Times New Roman" w:hAnsi="Times New Roman" w:cs="Times New Roman"/>
          <w:color w:val="000000"/>
          <w:sz w:val="24"/>
          <w:szCs w:val="24"/>
          <w:shd w:val="clear" w:color="auto" w:fill="FFFFFF"/>
        </w:rPr>
        <w:t> </w:t>
      </w:r>
      <w:r w:rsidRPr="00FC0AF6">
        <w:rPr>
          <w:rFonts w:ascii="Times New Roman" w:hAnsi="Times New Roman" w:cs="Times New Roman"/>
          <w:sz w:val="24"/>
          <w:szCs w:val="24"/>
        </w:rPr>
        <w:t>2-</w:t>
      </w:r>
      <w:r w:rsidR="003D7428" w:rsidRPr="00FC0AF6">
        <w:rPr>
          <w:rFonts w:ascii="Times New Roman" w:hAnsi="Times New Roman" w:cs="Times New Roman"/>
          <w:color w:val="000000"/>
          <w:sz w:val="24"/>
          <w:szCs w:val="24"/>
          <w:shd w:val="clear" w:color="auto" w:fill="FFFFFF"/>
        </w:rPr>
        <w:t> </w:t>
      </w:r>
      <w:r w:rsidRPr="00FC0AF6">
        <w:rPr>
          <w:rFonts w:ascii="Times New Roman" w:hAnsi="Times New Roman" w:cs="Times New Roman"/>
          <w:sz w:val="24"/>
          <w:szCs w:val="24"/>
        </w:rPr>
        <w:t xml:space="preserve">2464/09 </w:t>
      </w:r>
      <w:r w:rsidR="00FC0AF6">
        <w:rPr>
          <w:rFonts w:ascii="Times New Roman" w:hAnsi="Times New Roman" w:cs="Times New Roman"/>
          <w:sz w:val="24"/>
          <w:szCs w:val="24"/>
        </w:rPr>
        <w:t>та з</w:t>
      </w:r>
      <w:r w:rsidR="00FC0AF6" w:rsidRPr="00FC0AF6">
        <w:rPr>
          <w:rFonts w:ascii="Times New Roman" w:hAnsi="Times New Roman" w:cs="Times New Roman"/>
          <w:sz w:val="24"/>
          <w:szCs w:val="24"/>
        </w:rPr>
        <w:t xml:space="preserve">’ясування членом Комісії під час співбесіди обставин, зазначених у позовній заяві, </w:t>
      </w:r>
      <w:r w:rsidRPr="00FC0AF6">
        <w:rPr>
          <w:rFonts w:ascii="Times New Roman" w:hAnsi="Times New Roman" w:cs="Times New Roman"/>
          <w:sz w:val="24"/>
          <w:szCs w:val="24"/>
        </w:rPr>
        <w:t xml:space="preserve">кандидат не повідомляла про здійснення будівництва житлового будинку за рахунок її власних коштів. Під </w:t>
      </w:r>
      <w:r w:rsidR="004459D0">
        <w:rPr>
          <w:rFonts w:ascii="Times New Roman" w:hAnsi="Times New Roman" w:cs="Times New Roman"/>
          <w:sz w:val="24"/>
          <w:szCs w:val="24"/>
        </w:rPr>
        <w:t>час співбесід кандидат повідомляла</w:t>
      </w:r>
      <w:r w:rsidRPr="00FC0AF6">
        <w:rPr>
          <w:rFonts w:ascii="Times New Roman" w:hAnsi="Times New Roman" w:cs="Times New Roman"/>
          <w:sz w:val="24"/>
          <w:szCs w:val="24"/>
        </w:rPr>
        <w:t>, що будівництво фінансувалося за рахунок коштів батька її дітей, а її участь полягала у сприянні будівництву будинку та вирішенні окремих питань, пов’язаних із його облаштуванням.</w:t>
      </w:r>
    </w:p>
    <w:p w:rsidR="00FC0AF6" w:rsidRDefault="00FC0AF6" w:rsidP="00D84310">
      <w:pPr>
        <w:spacing w:after="0" w:line="240" w:lineRule="auto"/>
        <w:ind w:firstLine="709"/>
        <w:contextualSpacing/>
        <w:jc w:val="both"/>
        <w:rPr>
          <w:rFonts w:ascii="Times New Roman" w:hAnsi="Times New Roman" w:cs="Times New Roman"/>
          <w:sz w:val="24"/>
          <w:szCs w:val="24"/>
        </w:rPr>
      </w:pPr>
      <w:r w:rsidRPr="00A336B2">
        <w:rPr>
          <w:rFonts w:ascii="Times New Roman" w:hAnsi="Times New Roman" w:cs="Times New Roman"/>
          <w:sz w:val="24"/>
          <w:szCs w:val="24"/>
        </w:rPr>
        <w:t>Лише після уточнювального запитання члена Комісії кандидат пояснила, що, оскільки проживала спільно з батьком її дітей, вважала кошти, використані на будівництво будинку, спільними.</w:t>
      </w:r>
    </w:p>
    <w:p w:rsidR="00D84310" w:rsidRPr="00D84310" w:rsidRDefault="00AF3439" w:rsidP="00D84310">
      <w:pPr>
        <w:spacing w:after="0" w:line="240" w:lineRule="auto"/>
        <w:ind w:firstLine="709"/>
        <w:contextualSpacing/>
        <w:jc w:val="both"/>
        <w:rPr>
          <w:rFonts w:ascii="Times New Roman" w:hAnsi="Times New Roman" w:cs="Times New Roman"/>
          <w:sz w:val="24"/>
          <w:szCs w:val="24"/>
        </w:rPr>
      </w:pPr>
      <w:r w:rsidRPr="00D84310">
        <w:rPr>
          <w:rFonts w:ascii="Times New Roman" w:hAnsi="Times New Roman" w:cs="Times New Roman"/>
          <w:sz w:val="24"/>
          <w:szCs w:val="24"/>
        </w:rPr>
        <w:t>З огляду на викладене Комісія вважає, що пояснення кандидата щод</w:t>
      </w:r>
      <w:r w:rsidR="008877C4" w:rsidRPr="00D84310">
        <w:rPr>
          <w:rFonts w:ascii="Times New Roman" w:hAnsi="Times New Roman" w:cs="Times New Roman"/>
          <w:sz w:val="24"/>
          <w:szCs w:val="24"/>
        </w:rPr>
        <w:t xml:space="preserve">о обставин будівництва будинку та </w:t>
      </w:r>
      <w:r w:rsidRPr="00D84310">
        <w:rPr>
          <w:rFonts w:ascii="Times New Roman" w:hAnsi="Times New Roman" w:cs="Times New Roman"/>
          <w:sz w:val="24"/>
          <w:szCs w:val="24"/>
        </w:rPr>
        <w:t xml:space="preserve">джерел його фінансування </w:t>
      </w:r>
      <w:r w:rsidR="008877C4" w:rsidRPr="00D84310">
        <w:rPr>
          <w:rFonts w:ascii="Times New Roman" w:hAnsi="Times New Roman" w:cs="Times New Roman"/>
          <w:sz w:val="24"/>
          <w:szCs w:val="24"/>
        </w:rPr>
        <w:t>не є послідовними та містять внутрішні суперечності, які не були усунуті під час співбесіди.</w:t>
      </w:r>
      <w:r w:rsidR="00DF1E29" w:rsidRPr="00D84310">
        <w:rPr>
          <w:rFonts w:ascii="Times New Roman" w:hAnsi="Times New Roman" w:cs="Times New Roman"/>
          <w:sz w:val="24"/>
          <w:szCs w:val="24"/>
        </w:rPr>
        <w:t xml:space="preserve"> </w:t>
      </w:r>
      <w:r w:rsidR="00D84310" w:rsidRPr="00D84310">
        <w:rPr>
          <w:rFonts w:ascii="Times New Roman" w:hAnsi="Times New Roman" w:cs="Times New Roman"/>
          <w:sz w:val="24"/>
          <w:szCs w:val="24"/>
        </w:rPr>
        <w:t>Зокрема, зміна кандидатом пояснень щодо джерела походження коштів, використаних на будівництво будинку, відбувалася залежно від уточнювальних запитань членів Комісії, що не дозволяє вважати надані пояснення достатньо чіткими та узгодженими.</w:t>
      </w:r>
    </w:p>
    <w:p w:rsidR="006F61CF" w:rsidRPr="004655F1" w:rsidRDefault="006F61CF" w:rsidP="00D84310">
      <w:pPr>
        <w:spacing w:after="0" w:line="240" w:lineRule="auto"/>
        <w:ind w:firstLine="709"/>
        <w:contextualSpacing/>
        <w:jc w:val="both"/>
        <w:rPr>
          <w:rFonts w:ascii="Times New Roman" w:hAnsi="Times New Roman" w:cs="Times New Roman"/>
          <w:color w:val="000000"/>
          <w:sz w:val="24"/>
          <w:szCs w:val="24"/>
          <w:shd w:val="clear" w:color="auto" w:fill="FFFFFF"/>
        </w:rPr>
      </w:pPr>
      <w:r w:rsidRPr="00497250">
        <w:rPr>
          <w:rFonts w:ascii="Times New Roman" w:hAnsi="Times New Roman" w:cs="Times New Roman"/>
          <w:color w:val="000000"/>
          <w:sz w:val="24"/>
          <w:szCs w:val="24"/>
          <w:shd w:val="clear" w:color="auto" w:fill="FFFFFF"/>
        </w:rPr>
        <w:t xml:space="preserve">Комісія констатує, що важливим індикатором чесності є надання правдивих відомостей у процедурі оцінювання доброчесності та професійної етики, що є критичним з огляду на мету процедури оцінювання доброчесності. </w:t>
      </w:r>
    </w:p>
    <w:p w:rsidR="00F3592F" w:rsidRPr="00566E2D" w:rsidRDefault="00D84310" w:rsidP="00DF1E29">
      <w:pPr>
        <w:spacing w:after="0" w:line="240" w:lineRule="auto"/>
        <w:ind w:firstLine="709"/>
        <w:contextualSpacing/>
        <w:jc w:val="both"/>
        <w:rPr>
          <w:rFonts w:ascii="Times New Roman" w:hAnsi="Times New Roman" w:cs="Times New Roman"/>
          <w:sz w:val="24"/>
          <w:szCs w:val="24"/>
        </w:rPr>
      </w:pPr>
      <w:r w:rsidRPr="00AC298D">
        <w:rPr>
          <w:rFonts w:ascii="Times New Roman" w:eastAsia="Times New Roman" w:hAnsi="Times New Roman" w:cs="Times New Roman"/>
          <w:color w:val="000000"/>
          <w:sz w:val="24"/>
          <w:szCs w:val="24"/>
          <w:lang w:eastAsia="uk-UA"/>
        </w:rPr>
        <w:t xml:space="preserve">На думку Комісії, наведені обставини </w:t>
      </w:r>
      <w:r w:rsidRPr="00D84310">
        <w:rPr>
          <w:rFonts w:ascii="Times New Roman" w:hAnsi="Times New Roman" w:cs="Times New Roman"/>
          <w:sz w:val="24"/>
          <w:szCs w:val="24"/>
        </w:rPr>
        <w:t>викликають обґрунтовані сумніви щодо повноти, послідовності та достовірності інф</w:t>
      </w:r>
      <w:r w:rsidR="001117A0">
        <w:rPr>
          <w:rFonts w:ascii="Times New Roman" w:hAnsi="Times New Roman" w:cs="Times New Roman"/>
          <w:sz w:val="24"/>
          <w:szCs w:val="24"/>
        </w:rPr>
        <w:t>ормації, наданої кандидатом стосовно</w:t>
      </w:r>
      <w:r w:rsidRPr="00D84310">
        <w:rPr>
          <w:rFonts w:ascii="Times New Roman" w:hAnsi="Times New Roman" w:cs="Times New Roman"/>
          <w:sz w:val="24"/>
          <w:szCs w:val="24"/>
        </w:rPr>
        <w:t xml:space="preserve"> обставин будівництва </w:t>
      </w:r>
      <w:r w:rsidRPr="00566E2D">
        <w:rPr>
          <w:rFonts w:ascii="Times New Roman" w:hAnsi="Times New Roman" w:cs="Times New Roman"/>
          <w:sz w:val="24"/>
          <w:szCs w:val="24"/>
        </w:rPr>
        <w:t>житлового будинку та джерел його фінансування</w:t>
      </w:r>
      <w:r w:rsidR="004655F1" w:rsidRPr="00566E2D">
        <w:rPr>
          <w:rFonts w:ascii="Times New Roman" w:hAnsi="Times New Roman" w:cs="Times New Roman"/>
          <w:sz w:val="24"/>
          <w:szCs w:val="24"/>
        </w:rPr>
        <w:t>.</w:t>
      </w:r>
    </w:p>
    <w:p w:rsidR="00BB1D01" w:rsidRPr="00B04767" w:rsidRDefault="00BB1D01" w:rsidP="00DF1E29">
      <w:pPr>
        <w:spacing w:after="0" w:line="240" w:lineRule="auto"/>
        <w:ind w:firstLine="709"/>
        <w:contextualSpacing/>
        <w:jc w:val="both"/>
        <w:rPr>
          <w:rFonts w:ascii="Times New Roman" w:hAnsi="Times New Roman" w:cs="Times New Roman"/>
          <w:b/>
          <w:sz w:val="24"/>
          <w:szCs w:val="24"/>
        </w:rPr>
      </w:pPr>
      <w:r w:rsidRPr="00B04767">
        <w:rPr>
          <w:rFonts w:ascii="Times New Roman" w:hAnsi="Times New Roman" w:cs="Times New Roman"/>
          <w:b/>
          <w:sz w:val="24"/>
          <w:szCs w:val="24"/>
        </w:rPr>
        <w:t>С</w:t>
      </w:r>
      <w:r w:rsidR="0035653F" w:rsidRPr="00B04767">
        <w:rPr>
          <w:rFonts w:ascii="Times New Roman" w:hAnsi="Times New Roman" w:cs="Times New Roman"/>
          <w:b/>
          <w:sz w:val="24"/>
          <w:szCs w:val="24"/>
        </w:rPr>
        <w:t xml:space="preserve">тосовно </w:t>
      </w:r>
      <w:r w:rsidR="00B04767" w:rsidRPr="00B04767">
        <w:rPr>
          <w:rFonts w:ascii="Times New Roman" w:hAnsi="Times New Roman" w:cs="Times New Roman"/>
          <w:b/>
          <w:sz w:val="24"/>
          <w:szCs w:val="24"/>
        </w:rPr>
        <w:t xml:space="preserve">обставин, пов’язаних із самочинним будівництвом, Комісія встановила таке. </w:t>
      </w:r>
    </w:p>
    <w:p w:rsidR="009E5F8E" w:rsidRPr="00566E2D" w:rsidRDefault="009E5F8E" w:rsidP="00DF1E29">
      <w:pPr>
        <w:spacing w:after="0" w:line="240" w:lineRule="auto"/>
        <w:ind w:firstLine="709"/>
        <w:contextualSpacing/>
        <w:jc w:val="both"/>
        <w:rPr>
          <w:rFonts w:ascii="Times New Roman" w:hAnsi="Times New Roman" w:cs="Times New Roman"/>
          <w:sz w:val="24"/>
          <w:szCs w:val="24"/>
        </w:rPr>
      </w:pPr>
      <w:r w:rsidRPr="00566E2D">
        <w:rPr>
          <w:rFonts w:ascii="Times New Roman" w:hAnsi="Times New Roman" w:cs="Times New Roman"/>
          <w:sz w:val="24"/>
          <w:szCs w:val="24"/>
        </w:rPr>
        <w:t xml:space="preserve">Відповідаючи на запитання членів Комісії щодо підстав звернення до суду із позовом про визнання права власності на самочинне будівництво, кандидат пояснила, що вважала житловий будинок самочинним будівництвом, оскільки земельна ділянка, на якій він розташований, належала </w:t>
      </w:r>
      <w:r w:rsidR="002A57F5">
        <w:rPr>
          <w:rFonts w:ascii="Times New Roman" w:hAnsi="Times New Roman" w:cs="Times New Roman"/>
          <w:sz w:val="24"/>
          <w:szCs w:val="24"/>
        </w:rPr>
        <w:t>ОСОБА_2</w:t>
      </w:r>
      <w:r w:rsidRPr="00566E2D">
        <w:rPr>
          <w:rFonts w:ascii="Times New Roman" w:hAnsi="Times New Roman" w:cs="Times New Roman"/>
          <w:sz w:val="24"/>
          <w:szCs w:val="24"/>
        </w:rPr>
        <w:t xml:space="preserve">, а не їй, та особисто вона дозволу на будівництво не отримувала. Кандидат також зазначила, що дозвіл на будівництво був отриманий </w:t>
      </w:r>
      <w:r w:rsidR="00DA0FD6">
        <w:rPr>
          <w:rFonts w:ascii="Times New Roman" w:hAnsi="Times New Roman" w:cs="Times New Roman"/>
          <w:sz w:val="24"/>
          <w:szCs w:val="24"/>
        </w:rPr>
        <w:t>ОСОБА_2</w:t>
      </w:r>
      <w:r w:rsidRPr="00566E2D">
        <w:rPr>
          <w:rFonts w:ascii="Times New Roman" w:hAnsi="Times New Roman" w:cs="Times New Roman"/>
          <w:sz w:val="24"/>
          <w:szCs w:val="24"/>
        </w:rPr>
        <w:t xml:space="preserve"> вже після початку будівельних робіт та на будинок меншої площі.</w:t>
      </w:r>
    </w:p>
    <w:p w:rsidR="00566E2D" w:rsidRDefault="00566E2D" w:rsidP="00DF1E29">
      <w:pPr>
        <w:spacing w:after="0" w:line="240" w:lineRule="auto"/>
        <w:ind w:firstLine="709"/>
        <w:contextualSpacing/>
        <w:jc w:val="both"/>
        <w:rPr>
          <w:rFonts w:ascii="Times New Roman" w:hAnsi="Times New Roman" w:cs="Times New Roman"/>
          <w:sz w:val="24"/>
          <w:szCs w:val="24"/>
        </w:rPr>
      </w:pPr>
      <w:r w:rsidRPr="00566E2D">
        <w:rPr>
          <w:rFonts w:ascii="Times New Roman" w:eastAsia="Times New Roman" w:hAnsi="Times New Roman" w:cs="Times New Roman"/>
          <w:color w:val="000000"/>
          <w:sz w:val="24"/>
          <w:szCs w:val="24"/>
          <w:lang w:eastAsia="uk-UA"/>
        </w:rPr>
        <w:t>Отже, з пояснень кандидата слідує, що підставою</w:t>
      </w:r>
      <w:r w:rsidRPr="00566E2D">
        <w:rPr>
          <w:rFonts w:ascii="Times New Roman" w:hAnsi="Times New Roman" w:cs="Times New Roman"/>
          <w:sz w:val="24"/>
          <w:szCs w:val="24"/>
        </w:rPr>
        <w:t xml:space="preserve"> для віднесення нею цього об’єкта до самочинного будівництва було те, що земельна ділянка, на якій розташований будинок, перебувала у</w:t>
      </w:r>
      <w:r w:rsidR="00B04767">
        <w:rPr>
          <w:rFonts w:ascii="Times New Roman" w:hAnsi="Times New Roman" w:cs="Times New Roman"/>
          <w:sz w:val="24"/>
          <w:szCs w:val="24"/>
        </w:rPr>
        <w:t xml:space="preserve"> власності іншої особи та кандидат дозвіл на будівництво не отримувала</w:t>
      </w:r>
      <w:r w:rsidRPr="00566E2D">
        <w:rPr>
          <w:rFonts w:ascii="Times New Roman" w:hAnsi="Times New Roman" w:cs="Times New Roman"/>
          <w:sz w:val="24"/>
          <w:szCs w:val="24"/>
        </w:rPr>
        <w:t>.</w:t>
      </w:r>
    </w:p>
    <w:p w:rsidR="003D7428" w:rsidRPr="003D7428" w:rsidRDefault="00174D57" w:rsidP="003D742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B7FD1">
        <w:rPr>
          <w:rFonts w:ascii="Times New Roman" w:hAnsi="Times New Roman" w:cs="Times New Roman"/>
          <w:sz w:val="24"/>
          <w:szCs w:val="24"/>
        </w:rPr>
        <w:t>Надаючи оцінку зазначеним обставинам та поясненням кандидата, Комісія має вийти за межі формальног</w:t>
      </w:r>
      <w:r w:rsidR="008B7FD1" w:rsidRPr="008B7FD1">
        <w:rPr>
          <w:rFonts w:ascii="Times New Roman" w:hAnsi="Times New Roman" w:cs="Times New Roman"/>
          <w:sz w:val="24"/>
          <w:szCs w:val="24"/>
        </w:rPr>
        <w:t>о встановлення факту наявності в</w:t>
      </w:r>
      <w:r w:rsidRPr="008B7FD1">
        <w:rPr>
          <w:rFonts w:ascii="Times New Roman" w:hAnsi="Times New Roman" w:cs="Times New Roman"/>
          <w:sz w:val="24"/>
          <w:szCs w:val="24"/>
        </w:rPr>
        <w:t xml:space="preserve"> кандидата зареєстрованого права власності на житловий будинок та дослідити правову природу самочинного будівництва, </w:t>
      </w:r>
      <w:r w:rsidRPr="0012671E">
        <w:rPr>
          <w:rFonts w:ascii="Times New Roman" w:hAnsi="Times New Roman" w:cs="Times New Roman"/>
          <w:sz w:val="24"/>
          <w:szCs w:val="24"/>
        </w:rPr>
        <w:t>умови, за яких об’єкт нерухомого майна може бути визнаний самочинним</w:t>
      </w:r>
      <w:r w:rsidRPr="000E5559">
        <w:rPr>
          <w:rFonts w:ascii="Times New Roman" w:hAnsi="Times New Roman" w:cs="Times New Roman"/>
          <w:sz w:val="24"/>
          <w:szCs w:val="24"/>
        </w:rPr>
        <w:t xml:space="preserve">, а також правові підстави та обставини, за яких особа може набути право власності на такий об’єкт у судовому </w:t>
      </w:r>
      <w:r w:rsidRPr="000E5559">
        <w:rPr>
          <w:rFonts w:ascii="Times New Roman" w:hAnsi="Times New Roman" w:cs="Times New Roman"/>
          <w:sz w:val="24"/>
          <w:szCs w:val="24"/>
        </w:rPr>
        <w:lastRenderedPageBreak/>
        <w:t>порядку,</w:t>
      </w:r>
      <w:r w:rsidRPr="008B7FD1">
        <w:rPr>
          <w:rFonts w:ascii="Times New Roman" w:hAnsi="Times New Roman" w:cs="Times New Roman"/>
          <w:sz w:val="24"/>
          <w:szCs w:val="24"/>
        </w:rPr>
        <w:t xml:space="preserve"> оскільки вони мають значення для оцінки послідовності, повноти та достовірності </w:t>
      </w:r>
      <w:r w:rsidRPr="003D7428">
        <w:rPr>
          <w:rFonts w:ascii="Times New Roman" w:hAnsi="Times New Roman" w:cs="Times New Roman"/>
          <w:sz w:val="24"/>
          <w:szCs w:val="24"/>
        </w:rPr>
        <w:t>пояснень кандидата, а також її відкритості та доброчесності.</w:t>
      </w:r>
    </w:p>
    <w:p w:rsidR="00C10D9D" w:rsidRPr="00C10D9D" w:rsidRDefault="003D7428" w:rsidP="003D742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D7428">
        <w:rPr>
          <w:rFonts w:ascii="Times New Roman" w:hAnsi="Times New Roman" w:cs="Times New Roman"/>
          <w:sz w:val="24"/>
          <w:szCs w:val="24"/>
        </w:rPr>
        <w:t>Згідно з частиною першою статті 376 Цивільного кодексу</w:t>
      </w:r>
      <w:r w:rsidR="00D552E5">
        <w:rPr>
          <w:rFonts w:ascii="Times New Roman" w:hAnsi="Times New Roman" w:cs="Times New Roman"/>
          <w:sz w:val="24"/>
          <w:szCs w:val="24"/>
        </w:rPr>
        <w:t xml:space="preserve">  України (далі – ЦК України) (у</w:t>
      </w:r>
      <w:r w:rsidRPr="003D7428">
        <w:rPr>
          <w:rFonts w:ascii="Times New Roman" w:hAnsi="Times New Roman" w:cs="Times New Roman"/>
          <w:sz w:val="24"/>
          <w:szCs w:val="24"/>
        </w:rPr>
        <w:t xml:space="preserve"> редакції</w:t>
      </w:r>
      <w:r w:rsidR="00D552E5">
        <w:rPr>
          <w:rFonts w:ascii="Times New Roman" w:hAnsi="Times New Roman" w:cs="Times New Roman"/>
          <w:sz w:val="24"/>
          <w:szCs w:val="24"/>
        </w:rPr>
        <w:t>,</w:t>
      </w:r>
      <w:r w:rsidRPr="003D7428">
        <w:rPr>
          <w:rFonts w:ascii="Times New Roman" w:hAnsi="Times New Roman" w:cs="Times New Roman"/>
          <w:sz w:val="24"/>
          <w:szCs w:val="24"/>
        </w:rPr>
        <w:t xml:space="preserve"> чинній на момент звернення С</w:t>
      </w:r>
      <w:r w:rsidR="004245CC">
        <w:rPr>
          <w:rFonts w:ascii="Times New Roman" w:hAnsi="Times New Roman" w:cs="Times New Roman"/>
          <w:sz w:val="24"/>
          <w:szCs w:val="24"/>
        </w:rPr>
        <w:t>ороки</w:t>
      </w:r>
      <w:r w:rsidRPr="003D7428">
        <w:rPr>
          <w:rFonts w:ascii="Times New Roman" w:hAnsi="Times New Roman" w:cs="Times New Roman"/>
          <w:sz w:val="24"/>
          <w:szCs w:val="24"/>
        </w:rPr>
        <w:t xml:space="preserve"> О.П. із позовною заявою</w:t>
      </w:r>
      <w:r w:rsidR="004245CC">
        <w:rPr>
          <w:rFonts w:ascii="Times New Roman" w:hAnsi="Times New Roman" w:cs="Times New Roman"/>
          <w:sz w:val="24"/>
          <w:szCs w:val="24"/>
        </w:rPr>
        <w:t xml:space="preserve"> до суду</w:t>
      </w:r>
      <w:r w:rsidRPr="003D7428">
        <w:rPr>
          <w:rFonts w:ascii="Times New Roman" w:hAnsi="Times New Roman" w:cs="Times New Roman"/>
          <w:sz w:val="24"/>
          <w:szCs w:val="24"/>
        </w:rPr>
        <w:t>) сам</w:t>
      </w:r>
      <w:r w:rsidR="009754E4">
        <w:rPr>
          <w:rFonts w:ascii="Times New Roman" w:hAnsi="Times New Roman" w:cs="Times New Roman"/>
          <w:sz w:val="24"/>
          <w:szCs w:val="24"/>
        </w:rPr>
        <w:t>очинно збудованим вважається об</w:t>
      </w:r>
      <w:r w:rsidR="009754E4" w:rsidRPr="003D7428">
        <w:rPr>
          <w:rFonts w:ascii="Times New Roman" w:hAnsi="Times New Roman" w:cs="Times New Roman"/>
          <w:sz w:val="24"/>
          <w:szCs w:val="24"/>
        </w:rPr>
        <w:t>’єкт</w:t>
      </w:r>
      <w:r w:rsidRPr="003D7428">
        <w:rPr>
          <w:rFonts w:ascii="Times New Roman" w:hAnsi="Times New Roman" w:cs="Times New Roman"/>
          <w:sz w:val="24"/>
          <w:szCs w:val="24"/>
        </w:rPr>
        <w:t xml:space="preserve"> нерухомості, якщо: 1) </w:t>
      </w:r>
      <w:r w:rsidR="009754E4">
        <w:rPr>
          <w:rFonts w:ascii="Times New Roman" w:hAnsi="Times New Roman" w:cs="Times New Roman"/>
          <w:sz w:val="24"/>
          <w:szCs w:val="24"/>
          <w:shd w:val="clear" w:color="auto" w:fill="FFFFFF"/>
        </w:rPr>
        <w:t xml:space="preserve">він </w:t>
      </w:r>
      <w:r w:rsidR="009754E4">
        <w:rPr>
          <w:rFonts w:ascii="Times New Roman" w:hAnsi="Times New Roman" w:cs="Times New Roman"/>
          <w:sz w:val="24"/>
          <w:szCs w:val="24"/>
        </w:rPr>
        <w:t xml:space="preserve">збудований </w:t>
      </w:r>
      <w:r w:rsidRPr="003D7428">
        <w:rPr>
          <w:rFonts w:ascii="Times New Roman" w:hAnsi="Times New Roman" w:cs="Times New Roman"/>
          <w:sz w:val="24"/>
          <w:szCs w:val="24"/>
        </w:rPr>
        <w:t xml:space="preserve">або </w:t>
      </w:r>
      <w:r w:rsidR="00D552E5">
        <w:rPr>
          <w:rFonts w:ascii="Times New Roman" w:hAnsi="Times New Roman" w:cs="Times New Roman"/>
          <w:sz w:val="24"/>
          <w:szCs w:val="24"/>
        </w:rPr>
        <w:t>будує</w:t>
      </w:r>
      <w:r w:rsidR="009754E4">
        <w:rPr>
          <w:rFonts w:ascii="Times New Roman" w:hAnsi="Times New Roman" w:cs="Times New Roman"/>
          <w:sz w:val="24"/>
          <w:szCs w:val="24"/>
        </w:rPr>
        <w:t xml:space="preserve">ться на земельній ділянці, що </w:t>
      </w:r>
      <w:r w:rsidRPr="003D7428">
        <w:rPr>
          <w:rFonts w:ascii="Times New Roman" w:hAnsi="Times New Roman" w:cs="Times New Roman"/>
          <w:sz w:val="24"/>
          <w:szCs w:val="24"/>
        </w:rPr>
        <w:t xml:space="preserve">не була відведена для цієї </w:t>
      </w:r>
      <w:r w:rsidR="009754E4">
        <w:rPr>
          <w:rFonts w:ascii="Times New Roman" w:hAnsi="Times New Roman" w:cs="Times New Roman"/>
          <w:sz w:val="24"/>
          <w:szCs w:val="24"/>
        </w:rPr>
        <w:t xml:space="preserve">мети; 2) </w:t>
      </w:r>
      <w:r w:rsidR="009754E4">
        <w:rPr>
          <w:rFonts w:ascii="Times New Roman" w:hAnsi="Times New Roman" w:cs="Times New Roman"/>
          <w:sz w:val="24"/>
          <w:szCs w:val="24"/>
          <w:shd w:val="clear" w:color="auto" w:fill="FFFFFF"/>
        </w:rPr>
        <w:t>об</w:t>
      </w:r>
      <w:r w:rsidR="009754E4" w:rsidRPr="003D7428">
        <w:rPr>
          <w:rFonts w:ascii="Times New Roman" w:hAnsi="Times New Roman" w:cs="Times New Roman"/>
          <w:sz w:val="24"/>
          <w:szCs w:val="24"/>
          <w:shd w:val="clear" w:color="auto" w:fill="FFFFFF"/>
        </w:rPr>
        <w:t>’єкт нерухомості</w:t>
      </w:r>
      <w:r w:rsidR="009754E4">
        <w:rPr>
          <w:rFonts w:ascii="Times New Roman" w:hAnsi="Times New Roman" w:cs="Times New Roman"/>
          <w:sz w:val="24"/>
          <w:szCs w:val="24"/>
        </w:rPr>
        <w:t xml:space="preserve"> збудовано</w:t>
      </w:r>
      <w:r w:rsidRPr="003D7428">
        <w:rPr>
          <w:rFonts w:ascii="Times New Roman" w:hAnsi="Times New Roman" w:cs="Times New Roman"/>
          <w:sz w:val="24"/>
          <w:szCs w:val="24"/>
        </w:rPr>
        <w:t xml:space="preserve"> без належного дозволу</w:t>
      </w:r>
      <w:r w:rsidR="009754E4">
        <w:rPr>
          <w:rFonts w:ascii="Times New Roman" w:hAnsi="Times New Roman" w:cs="Times New Roman"/>
          <w:sz w:val="24"/>
          <w:szCs w:val="24"/>
        </w:rPr>
        <w:t xml:space="preserve"> чи </w:t>
      </w:r>
      <w:r w:rsidRPr="003D7428">
        <w:rPr>
          <w:rFonts w:ascii="Times New Roman" w:hAnsi="Times New Roman" w:cs="Times New Roman"/>
          <w:sz w:val="24"/>
          <w:szCs w:val="24"/>
        </w:rPr>
        <w:t>належ</w:t>
      </w:r>
      <w:r w:rsidRPr="00C10D9D">
        <w:rPr>
          <w:rFonts w:ascii="Times New Roman" w:hAnsi="Times New Roman" w:cs="Times New Roman"/>
          <w:sz w:val="24"/>
          <w:szCs w:val="24"/>
        </w:rPr>
        <w:t>но затвердженого п</w:t>
      </w:r>
      <w:r w:rsidR="00D552E5">
        <w:rPr>
          <w:rFonts w:ascii="Times New Roman" w:hAnsi="Times New Roman" w:cs="Times New Roman"/>
          <w:sz w:val="24"/>
          <w:szCs w:val="24"/>
        </w:rPr>
        <w:t>роє</w:t>
      </w:r>
      <w:r w:rsidR="009754E4" w:rsidRPr="00C10D9D">
        <w:rPr>
          <w:rFonts w:ascii="Times New Roman" w:hAnsi="Times New Roman" w:cs="Times New Roman"/>
          <w:sz w:val="24"/>
          <w:szCs w:val="24"/>
        </w:rPr>
        <w:t xml:space="preserve">кту; 3) </w:t>
      </w:r>
      <w:r w:rsidR="004245CC" w:rsidRPr="00C10D9D">
        <w:rPr>
          <w:rFonts w:ascii="Times New Roman" w:hAnsi="Times New Roman" w:cs="Times New Roman"/>
          <w:sz w:val="24"/>
          <w:szCs w:val="24"/>
          <w:shd w:val="clear" w:color="auto" w:fill="FFFFFF"/>
        </w:rPr>
        <w:t>об’єкт</w:t>
      </w:r>
      <w:r w:rsidR="009754E4" w:rsidRPr="00C10D9D">
        <w:rPr>
          <w:rFonts w:ascii="Times New Roman" w:hAnsi="Times New Roman" w:cs="Times New Roman"/>
          <w:sz w:val="24"/>
          <w:szCs w:val="24"/>
          <w:shd w:val="clear" w:color="auto" w:fill="FFFFFF"/>
        </w:rPr>
        <w:t xml:space="preserve"> нерухомості збудований</w:t>
      </w:r>
      <w:r w:rsidRPr="00C10D9D">
        <w:rPr>
          <w:rFonts w:ascii="Times New Roman" w:hAnsi="Times New Roman" w:cs="Times New Roman"/>
          <w:sz w:val="24"/>
          <w:szCs w:val="24"/>
        </w:rPr>
        <w:t xml:space="preserve"> з істотними порушеннями будівельних норм і правил.</w:t>
      </w:r>
    </w:p>
    <w:p w:rsidR="00C10D9D" w:rsidRDefault="00C10D9D" w:rsidP="003D742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C10D9D">
        <w:rPr>
          <w:rFonts w:ascii="Times New Roman" w:hAnsi="Times New Roman" w:cs="Times New Roman"/>
          <w:sz w:val="24"/>
          <w:szCs w:val="24"/>
          <w:shd w:val="clear" w:color="auto" w:fill="FFFFFF"/>
        </w:rPr>
        <w:t>Отже, наявність хоча б однієї із трьох зазначених у частині першій статті</w:t>
      </w:r>
      <w:r w:rsidRPr="00C10D9D">
        <w:rPr>
          <w:rFonts w:ascii="Times New Roman" w:hAnsi="Times New Roman" w:cs="Times New Roman"/>
          <w:sz w:val="24"/>
          <w:szCs w:val="24"/>
        </w:rPr>
        <w:t xml:space="preserve"> </w:t>
      </w:r>
      <w:r w:rsidRPr="00C10D9D">
        <w:rPr>
          <w:rFonts w:ascii="Times New Roman" w:hAnsi="Times New Roman" w:cs="Times New Roman"/>
          <w:sz w:val="24"/>
          <w:szCs w:val="24"/>
          <w:shd w:val="clear" w:color="auto" w:fill="FFFFFF"/>
        </w:rPr>
        <w:t> </w:t>
      </w:r>
      <w:r w:rsidRPr="00C10D9D">
        <w:rPr>
          <w:rFonts w:ascii="Times New Roman" w:hAnsi="Times New Roman" w:cs="Times New Roman"/>
          <w:sz w:val="24"/>
          <w:szCs w:val="24"/>
        </w:rPr>
        <w:t xml:space="preserve">376 </w:t>
      </w:r>
      <w:r w:rsidRPr="00C10D9D">
        <w:rPr>
          <w:rFonts w:ascii="Times New Roman" w:hAnsi="Times New Roman" w:cs="Times New Roman"/>
          <w:sz w:val="24"/>
          <w:szCs w:val="24"/>
          <w:shd w:val="clear" w:color="auto" w:fill="FFFFFF"/>
        </w:rPr>
        <w:t> </w:t>
      </w:r>
      <w:r w:rsidRPr="00C10D9D">
        <w:rPr>
          <w:rFonts w:ascii="Times New Roman" w:hAnsi="Times New Roman" w:cs="Times New Roman"/>
          <w:sz w:val="24"/>
          <w:szCs w:val="24"/>
        </w:rPr>
        <w:t>ЦК</w:t>
      </w:r>
      <w:r w:rsidRPr="00C10D9D">
        <w:rPr>
          <w:rFonts w:ascii="Times New Roman" w:hAnsi="Times New Roman" w:cs="Times New Roman"/>
          <w:sz w:val="24"/>
          <w:szCs w:val="24"/>
          <w:shd w:val="clear" w:color="auto" w:fill="FFFFFF"/>
        </w:rPr>
        <w:t> Украї</w:t>
      </w:r>
      <w:r w:rsidR="00D552E5">
        <w:rPr>
          <w:rFonts w:ascii="Times New Roman" w:hAnsi="Times New Roman" w:cs="Times New Roman"/>
          <w:sz w:val="24"/>
          <w:szCs w:val="24"/>
          <w:shd w:val="clear" w:color="auto" w:fill="FFFFFF"/>
        </w:rPr>
        <w:t>ни ознак свідчить про те, що об</w:t>
      </w:r>
      <w:r w:rsidR="00D552E5" w:rsidRPr="00C10D9D">
        <w:rPr>
          <w:rFonts w:ascii="Times New Roman" w:hAnsi="Times New Roman" w:cs="Times New Roman"/>
          <w:sz w:val="24"/>
          <w:szCs w:val="24"/>
          <w:shd w:val="clear" w:color="auto" w:fill="FFFFFF"/>
        </w:rPr>
        <w:t>’єкт</w:t>
      </w:r>
      <w:r w:rsidRPr="00C10D9D">
        <w:rPr>
          <w:rFonts w:ascii="Times New Roman" w:hAnsi="Times New Roman" w:cs="Times New Roman"/>
          <w:sz w:val="24"/>
          <w:szCs w:val="24"/>
          <w:shd w:val="clear" w:color="auto" w:fill="FFFFFF"/>
        </w:rPr>
        <w:t xml:space="preserve"> нерухомості є самочинним.</w:t>
      </w:r>
    </w:p>
    <w:p w:rsidR="008670D6" w:rsidRDefault="00E20AC5" w:rsidP="003D7428">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Водночас</w:t>
      </w:r>
      <w:r w:rsidR="008670D6">
        <w:rPr>
          <w:rFonts w:ascii="Times New Roman" w:hAnsi="Times New Roman" w:cs="Times New Roman"/>
          <w:sz w:val="24"/>
          <w:szCs w:val="24"/>
        </w:rPr>
        <w:t xml:space="preserve"> Комісією встановлено</w:t>
      </w:r>
      <w:r w:rsidR="009F2221">
        <w:rPr>
          <w:rFonts w:ascii="Times New Roman" w:hAnsi="Times New Roman" w:cs="Times New Roman"/>
          <w:sz w:val="24"/>
          <w:szCs w:val="24"/>
        </w:rPr>
        <w:t xml:space="preserve"> таке.</w:t>
      </w:r>
    </w:p>
    <w:p w:rsidR="008670D6" w:rsidRPr="008670D6" w:rsidRDefault="008670D6"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70D6">
        <w:rPr>
          <w:rFonts w:ascii="Times New Roman" w:hAnsi="Times New Roman" w:cs="Times New Roman"/>
          <w:sz w:val="24"/>
          <w:szCs w:val="24"/>
        </w:rPr>
        <w:t xml:space="preserve">Так, рішенням VII сесії V скликання Черкасько-Лозівської сільської ради Дергачівського району Харківської області від 01 вересня 2006 року, прийнятим за результатами розгляду висновку Дергачівського архітектурно-планувального бюро щодо можливості розташування та будівництва індивідуального житлового будинку і господарських споруд на </w:t>
      </w:r>
      <w:r w:rsidR="00E20AC5">
        <w:rPr>
          <w:rFonts w:ascii="Times New Roman" w:hAnsi="Times New Roman" w:cs="Times New Roman"/>
          <w:sz w:val="24"/>
          <w:szCs w:val="24"/>
        </w:rPr>
        <w:t xml:space="preserve">земельній ділянці за адресою: село Черкаська Лозова, </w:t>
      </w:r>
      <w:r w:rsidR="00375B8A">
        <w:rPr>
          <w:rFonts w:ascii="Times New Roman" w:hAnsi="Times New Roman" w:cs="Times New Roman"/>
          <w:sz w:val="24"/>
          <w:szCs w:val="24"/>
        </w:rPr>
        <w:t>АДРЕСА_1</w:t>
      </w:r>
      <w:r w:rsidRPr="008670D6">
        <w:rPr>
          <w:rFonts w:ascii="Times New Roman" w:hAnsi="Times New Roman" w:cs="Times New Roman"/>
          <w:sz w:val="24"/>
          <w:szCs w:val="24"/>
        </w:rPr>
        <w:t xml:space="preserve">, власнику земельної ділянки </w:t>
      </w:r>
      <w:r w:rsidR="00375B8A">
        <w:rPr>
          <w:rFonts w:ascii="Times New Roman" w:hAnsi="Times New Roman" w:cs="Times New Roman"/>
          <w:sz w:val="24"/>
          <w:szCs w:val="24"/>
        </w:rPr>
        <w:t>ОСОБА_1</w:t>
      </w:r>
      <w:r w:rsidRPr="008670D6">
        <w:rPr>
          <w:rFonts w:ascii="Times New Roman" w:hAnsi="Times New Roman" w:cs="Times New Roman"/>
          <w:sz w:val="24"/>
          <w:szCs w:val="24"/>
        </w:rPr>
        <w:t xml:space="preserve"> було надано дозвіл на будівництво індивідуального житлового будинку за індивідуаль</w:t>
      </w:r>
      <w:r w:rsidR="002D5672">
        <w:rPr>
          <w:rFonts w:ascii="Times New Roman" w:hAnsi="Times New Roman" w:cs="Times New Roman"/>
          <w:sz w:val="24"/>
          <w:szCs w:val="24"/>
        </w:rPr>
        <w:t>ним проєктом у два поверхи на п</w:t>
      </w:r>
      <w:r w:rsidR="002D5672" w:rsidRPr="008670D6">
        <w:rPr>
          <w:rFonts w:ascii="Times New Roman" w:hAnsi="Times New Roman" w:cs="Times New Roman"/>
          <w:sz w:val="24"/>
          <w:szCs w:val="24"/>
        </w:rPr>
        <w:t>’ять</w:t>
      </w:r>
      <w:r w:rsidRPr="008670D6">
        <w:rPr>
          <w:rFonts w:ascii="Times New Roman" w:hAnsi="Times New Roman" w:cs="Times New Roman"/>
          <w:sz w:val="24"/>
          <w:szCs w:val="24"/>
        </w:rPr>
        <w:t xml:space="preserve"> житлових кім</w:t>
      </w:r>
      <w:r w:rsidR="002D5672">
        <w:rPr>
          <w:rFonts w:ascii="Times New Roman" w:hAnsi="Times New Roman" w:cs="Times New Roman"/>
          <w:sz w:val="24"/>
          <w:szCs w:val="24"/>
        </w:rPr>
        <w:t>нат, житловою площею 205,96 кв.</w:t>
      </w:r>
      <w:r w:rsidRPr="008670D6">
        <w:rPr>
          <w:rFonts w:ascii="Times New Roman" w:hAnsi="Times New Roman" w:cs="Times New Roman"/>
          <w:sz w:val="24"/>
          <w:szCs w:val="24"/>
        </w:rPr>
        <w:t>м, загальн</w:t>
      </w:r>
      <w:r w:rsidR="002D5672">
        <w:rPr>
          <w:rFonts w:ascii="Times New Roman" w:hAnsi="Times New Roman" w:cs="Times New Roman"/>
          <w:sz w:val="24"/>
          <w:szCs w:val="24"/>
        </w:rPr>
        <w:t>ою (корисною) площею 278,80 кв.</w:t>
      </w:r>
      <w:r w:rsidRPr="008670D6">
        <w:rPr>
          <w:rFonts w:ascii="Times New Roman" w:hAnsi="Times New Roman" w:cs="Times New Roman"/>
          <w:sz w:val="24"/>
          <w:szCs w:val="24"/>
        </w:rPr>
        <w:t>м, а також господарського блоку «</w:t>
      </w:r>
      <w:r w:rsidR="009D2FF5">
        <w:rPr>
          <w:rFonts w:ascii="Times New Roman" w:hAnsi="Times New Roman" w:cs="Times New Roman"/>
          <w:sz w:val="24"/>
          <w:szCs w:val="24"/>
        </w:rPr>
        <w:t>_</w:t>
      </w:r>
      <w:r w:rsidRPr="008670D6">
        <w:rPr>
          <w:rFonts w:ascii="Times New Roman" w:hAnsi="Times New Roman" w:cs="Times New Roman"/>
          <w:sz w:val="24"/>
          <w:szCs w:val="24"/>
        </w:rPr>
        <w:t>», басейну «</w:t>
      </w:r>
      <w:r w:rsidR="009D2FF5">
        <w:rPr>
          <w:rFonts w:ascii="Times New Roman" w:hAnsi="Times New Roman" w:cs="Times New Roman"/>
          <w:sz w:val="24"/>
          <w:szCs w:val="24"/>
        </w:rPr>
        <w:t>_</w:t>
      </w:r>
      <w:r w:rsidRPr="008670D6">
        <w:rPr>
          <w:rFonts w:ascii="Times New Roman" w:hAnsi="Times New Roman" w:cs="Times New Roman"/>
          <w:sz w:val="24"/>
          <w:szCs w:val="24"/>
        </w:rPr>
        <w:t>» та зливної ями «</w:t>
      </w:r>
      <w:r w:rsidR="009D2FF5">
        <w:rPr>
          <w:rFonts w:ascii="Times New Roman" w:hAnsi="Times New Roman" w:cs="Times New Roman"/>
          <w:sz w:val="24"/>
          <w:szCs w:val="24"/>
        </w:rPr>
        <w:t>_</w:t>
      </w:r>
      <w:r w:rsidRPr="008670D6">
        <w:rPr>
          <w:rFonts w:ascii="Times New Roman" w:hAnsi="Times New Roman" w:cs="Times New Roman"/>
          <w:sz w:val="24"/>
          <w:szCs w:val="24"/>
        </w:rPr>
        <w:t>». Цим же рі</w:t>
      </w:r>
      <w:r w:rsidR="002D5672">
        <w:rPr>
          <w:rFonts w:ascii="Times New Roman" w:hAnsi="Times New Roman" w:cs="Times New Roman"/>
          <w:sz w:val="24"/>
          <w:szCs w:val="24"/>
        </w:rPr>
        <w:t xml:space="preserve">шенням </w:t>
      </w:r>
      <w:r w:rsidR="009D2FF5">
        <w:rPr>
          <w:rFonts w:ascii="Times New Roman" w:hAnsi="Times New Roman" w:cs="Times New Roman"/>
          <w:sz w:val="24"/>
          <w:szCs w:val="24"/>
        </w:rPr>
        <w:t>ОСОБА_1</w:t>
      </w:r>
      <w:r w:rsidR="002D5672">
        <w:rPr>
          <w:rFonts w:ascii="Times New Roman" w:hAnsi="Times New Roman" w:cs="Times New Roman"/>
          <w:sz w:val="24"/>
          <w:szCs w:val="24"/>
        </w:rPr>
        <w:t xml:space="preserve"> було зобов</w:t>
      </w:r>
      <w:r w:rsidR="002D5672" w:rsidRPr="008670D6">
        <w:rPr>
          <w:rFonts w:ascii="Times New Roman" w:hAnsi="Times New Roman" w:cs="Times New Roman"/>
          <w:sz w:val="24"/>
          <w:szCs w:val="24"/>
        </w:rPr>
        <w:t>’язано</w:t>
      </w:r>
      <w:r w:rsidRPr="008670D6">
        <w:rPr>
          <w:rFonts w:ascii="Times New Roman" w:hAnsi="Times New Roman" w:cs="Times New Roman"/>
          <w:sz w:val="24"/>
          <w:szCs w:val="24"/>
        </w:rPr>
        <w:t xml:space="preserve"> після завершення будівництва здати житловий будинок в експлуатацію приймальній комісії сільської ради.</w:t>
      </w:r>
    </w:p>
    <w:p w:rsidR="008670D6" w:rsidRPr="008670D6" w:rsidRDefault="008670D6"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70D6">
        <w:rPr>
          <w:rFonts w:ascii="Times New Roman" w:hAnsi="Times New Roman" w:cs="Times New Roman"/>
          <w:sz w:val="24"/>
          <w:szCs w:val="24"/>
        </w:rPr>
        <w:t>Крім того, саме</w:t>
      </w:r>
      <w:r w:rsidR="002D5672">
        <w:rPr>
          <w:rFonts w:ascii="Times New Roman" w:hAnsi="Times New Roman" w:cs="Times New Roman"/>
          <w:sz w:val="24"/>
          <w:szCs w:val="24"/>
        </w:rPr>
        <w:t xml:space="preserve"> </w:t>
      </w:r>
      <w:r w:rsidR="009D2FF5">
        <w:rPr>
          <w:rFonts w:ascii="Times New Roman" w:hAnsi="Times New Roman" w:cs="Times New Roman"/>
          <w:sz w:val="24"/>
          <w:szCs w:val="24"/>
        </w:rPr>
        <w:t>ОСОБА_1</w:t>
      </w:r>
      <w:r w:rsidR="002D5672">
        <w:rPr>
          <w:rFonts w:ascii="Times New Roman" w:hAnsi="Times New Roman" w:cs="Times New Roman"/>
          <w:sz w:val="24"/>
          <w:szCs w:val="24"/>
        </w:rPr>
        <w:t xml:space="preserve"> як власником об</w:t>
      </w:r>
      <w:r w:rsidR="002D5672" w:rsidRPr="008670D6">
        <w:rPr>
          <w:rFonts w:ascii="Times New Roman" w:hAnsi="Times New Roman" w:cs="Times New Roman"/>
          <w:sz w:val="24"/>
          <w:szCs w:val="24"/>
        </w:rPr>
        <w:t>’єкта</w:t>
      </w:r>
      <w:r w:rsidRPr="008670D6">
        <w:rPr>
          <w:rFonts w:ascii="Times New Roman" w:hAnsi="Times New Roman" w:cs="Times New Roman"/>
          <w:sz w:val="24"/>
          <w:szCs w:val="24"/>
        </w:rPr>
        <w:t xml:space="preserve"> було замовлено технічний паспорт на житловий будинок індивідуального житлового фо</w:t>
      </w:r>
      <w:r w:rsidR="00E20AC5">
        <w:rPr>
          <w:rFonts w:ascii="Times New Roman" w:hAnsi="Times New Roman" w:cs="Times New Roman"/>
          <w:sz w:val="24"/>
          <w:szCs w:val="24"/>
        </w:rPr>
        <w:t xml:space="preserve">нду, розташований за адресою: село Черкаська Лозова, </w:t>
      </w:r>
      <w:r w:rsidR="00774AC0">
        <w:rPr>
          <w:rFonts w:ascii="Times New Roman" w:hAnsi="Times New Roman" w:cs="Times New Roman"/>
          <w:sz w:val="24"/>
          <w:szCs w:val="24"/>
        </w:rPr>
        <w:t>АДРЕСА_1</w:t>
      </w:r>
      <w:r w:rsidRPr="008670D6">
        <w:rPr>
          <w:rFonts w:ascii="Times New Roman" w:hAnsi="Times New Roman" w:cs="Times New Roman"/>
          <w:sz w:val="24"/>
          <w:szCs w:val="24"/>
        </w:rPr>
        <w:t>, загальною площею 431,6 кв. м, копія якого міститься в матеріалах цивільної справи № 2-2464/09.</w:t>
      </w:r>
    </w:p>
    <w:p w:rsidR="008670D6" w:rsidRPr="008670D6" w:rsidRDefault="00E20AC5"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Також у матеріалах цієї</w:t>
      </w:r>
      <w:r w:rsidR="008670D6" w:rsidRPr="008670D6">
        <w:rPr>
          <w:rFonts w:ascii="Times New Roman" w:hAnsi="Times New Roman" w:cs="Times New Roman"/>
          <w:sz w:val="24"/>
          <w:szCs w:val="24"/>
        </w:rPr>
        <w:t xml:space="preserve"> цивільної справи міститься висновок про стан забудови присадибної земельної </w:t>
      </w:r>
      <w:r w:rsidR="009F2221">
        <w:rPr>
          <w:rFonts w:ascii="Times New Roman" w:hAnsi="Times New Roman" w:cs="Times New Roman"/>
          <w:sz w:val="24"/>
          <w:szCs w:val="24"/>
        </w:rPr>
        <w:t>ділянки, складений в</w:t>
      </w:r>
      <w:r w:rsidR="008670D6" w:rsidRPr="008670D6">
        <w:rPr>
          <w:rFonts w:ascii="Times New Roman" w:hAnsi="Times New Roman" w:cs="Times New Roman"/>
          <w:sz w:val="24"/>
          <w:szCs w:val="24"/>
        </w:rPr>
        <w:t xml:space="preserve">ідділом містобудування та архітектури Дергачівської районної державної адміністрації на замовлення </w:t>
      </w:r>
      <w:r w:rsidR="00774AC0">
        <w:rPr>
          <w:rFonts w:ascii="Times New Roman" w:hAnsi="Times New Roman" w:cs="Times New Roman"/>
          <w:sz w:val="24"/>
          <w:szCs w:val="24"/>
        </w:rPr>
        <w:t>ОСОБА_1</w:t>
      </w:r>
      <w:r w:rsidR="008670D6" w:rsidRPr="008670D6">
        <w:rPr>
          <w:rFonts w:ascii="Times New Roman" w:hAnsi="Times New Roman" w:cs="Times New Roman"/>
          <w:sz w:val="24"/>
          <w:szCs w:val="24"/>
        </w:rPr>
        <w:t>.</w:t>
      </w:r>
    </w:p>
    <w:p w:rsidR="008670D6" w:rsidRPr="008670D6" w:rsidRDefault="008670D6"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70D6">
        <w:rPr>
          <w:rFonts w:ascii="Times New Roman" w:hAnsi="Times New Roman" w:cs="Times New Roman"/>
          <w:sz w:val="24"/>
          <w:szCs w:val="24"/>
        </w:rPr>
        <w:t xml:space="preserve">Зі змісту </w:t>
      </w:r>
      <w:r w:rsidR="00414539">
        <w:rPr>
          <w:rFonts w:ascii="Times New Roman" w:hAnsi="Times New Roman" w:cs="Times New Roman"/>
          <w:sz w:val="24"/>
          <w:szCs w:val="24"/>
        </w:rPr>
        <w:t xml:space="preserve">вказаного </w:t>
      </w:r>
      <w:r w:rsidRPr="008670D6">
        <w:rPr>
          <w:rFonts w:ascii="Times New Roman" w:hAnsi="Times New Roman" w:cs="Times New Roman"/>
          <w:sz w:val="24"/>
          <w:szCs w:val="24"/>
        </w:rPr>
        <w:t>висновку вбачається, що під час його підготовки були використані, зокрема, результат</w:t>
      </w:r>
      <w:r w:rsidR="002D5672">
        <w:rPr>
          <w:rFonts w:ascii="Times New Roman" w:hAnsi="Times New Roman" w:cs="Times New Roman"/>
          <w:sz w:val="24"/>
          <w:szCs w:val="24"/>
        </w:rPr>
        <w:t>и обстеження садиби інженером Комунального підприємства</w:t>
      </w:r>
      <w:r w:rsidRPr="008670D6">
        <w:rPr>
          <w:rFonts w:ascii="Times New Roman" w:hAnsi="Times New Roman" w:cs="Times New Roman"/>
          <w:sz w:val="24"/>
          <w:szCs w:val="24"/>
        </w:rPr>
        <w:t xml:space="preserve"> «Архітектурне бюро Дергачівського району», а також технічна документація щодо надання дозволу на будівництво відповідно до рішення VII сесії V скликання Черкасько-Лозівської сільської ради від </w:t>
      </w:r>
      <w:r w:rsidR="002D5672" w:rsidRPr="00C10D9D">
        <w:rPr>
          <w:rFonts w:ascii="Times New Roman" w:hAnsi="Times New Roman" w:cs="Times New Roman"/>
          <w:sz w:val="24"/>
          <w:szCs w:val="24"/>
          <w:shd w:val="clear" w:color="auto" w:fill="FFFFFF"/>
        </w:rPr>
        <w:t> </w:t>
      </w:r>
      <w:r w:rsidR="00AD2A08">
        <w:rPr>
          <w:rFonts w:ascii="Times New Roman" w:hAnsi="Times New Roman" w:cs="Times New Roman"/>
          <w:sz w:val="24"/>
          <w:szCs w:val="24"/>
        </w:rPr>
        <w:t>01</w:t>
      </w:r>
      <w:r w:rsidR="002D5672" w:rsidRPr="00C10D9D">
        <w:rPr>
          <w:rFonts w:ascii="Times New Roman" w:hAnsi="Times New Roman" w:cs="Times New Roman"/>
          <w:sz w:val="24"/>
          <w:szCs w:val="24"/>
          <w:shd w:val="clear" w:color="auto" w:fill="FFFFFF"/>
        </w:rPr>
        <w:t> </w:t>
      </w:r>
      <w:r w:rsidR="002D5672">
        <w:rPr>
          <w:rFonts w:ascii="Times New Roman" w:hAnsi="Times New Roman" w:cs="Times New Roman"/>
          <w:sz w:val="24"/>
          <w:szCs w:val="24"/>
        </w:rPr>
        <w:t>вересня 2006 року.</w:t>
      </w:r>
    </w:p>
    <w:p w:rsidR="008670D6" w:rsidRPr="008670D6" w:rsidRDefault="008670D6"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70D6">
        <w:rPr>
          <w:rFonts w:ascii="Times New Roman" w:hAnsi="Times New Roman" w:cs="Times New Roman"/>
          <w:sz w:val="24"/>
          <w:szCs w:val="24"/>
        </w:rPr>
        <w:t xml:space="preserve">Метою складання зазначеного висновку було визначення стану забудови земельної ділянки, технічного стану житлового будинку і господарських споруд, їх відповідності будівельним нормам і правилам, </w:t>
      </w:r>
      <w:r w:rsidR="009F2221">
        <w:rPr>
          <w:rFonts w:ascii="Times New Roman" w:hAnsi="Times New Roman" w:cs="Times New Roman"/>
          <w:sz w:val="24"/>
          <w:szCs w:val="24"/>
        </w:rPr>
        <w:t>а також можливості прийняття об</w:t>
      </w:r>
      <w:r w:rsidR="009F2221" w:rsidRPr="008670D6">
        <w:rPr>
          <w:rFonts w:ascii="Times New Roman" w:hAnsi="Times New Roman" w:cs="Times New Roman"/>
          <w:sz w:val="24"/>
          <w:szCs w:val="24"/>
        </w:rPr>
        <w:t>’єкта</w:t>
      </w:r>
      <w:r w:rsidRPr="008670D6">
        <w:rPr>
          <w:rFonts w:ascii="Times New Roman" w:hAnsi="Times New Roman" w:cs="Times New Roman"/>
          <w:sz w:val="24"/>
          <w:szCs w:val="24"/>
        </w:rPr>
        <w:t xml:space="preserve"> в експлуатацію.</w:t>
      </w:r>
    </w:p>
    <w:p w:rsidR="008670D6" w:rsidRPr="008670D6" w:rsidRDefault="008670D6"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670D6">
        <w:rPr>
          <w:rFonts w:ascii="Times New Roman" w:hAnsi="Times New Roman" w:cs="Times New Roman"/>
          <w:sz w:val="24"/>
          <w:szCs w:val="24"/>
        </w:rPr>
        <w:t xml:space="preserve">Із висновку вбачається, що на підставі рішення сільської ради та виданої технічної документації </w:t>
      </w:r>
      <w:r w:rsidR="000501CB">
        <w:rPr>
          <w:rFonts w:ascii="Times New Roman" w:hAnsi="Times New Roman" w:cs="Times New Roman"/>
          <w:sz w:val="24"/>
          <w:szCs w:val="24"/>
        </w:rPr>
        <w:t>ОСОБА_1</w:t>
      </w:r>
      <w:r w:rsidRPr="008670D6">
        <w:rPr>
          <w:rFonts w:ascii="Times New Roman" w:hAnsi="Times New Roman" w:cs="Times New Roman"/>
          <w:sz w:val="24"/>
          <w:szCs w:val="24"/>
        </w:rPr>
        <w:t xml:space="preserve"> у 2009 році здійснила будівництво двоповерхового житлового буди</w:t>
      </w:r>
      <w:r w:rsidR="002D5672">
        <w:rPr>
          <w:rFonts w:ascii="Times New Roman" w:hAnsi="Times New Roman" w:cs="Times New Roman"/>
          <w:sz w:val="24"/>
          <w:szCs w:val="24"/>
        </w:rPr>
        <w:t>нку загальною площею 431,60 кв.</w:t>
      </w:r>
      <w:r w:rsidR="00E20AC5">
        <w:rPr>
          <w:rFonts w:ascii="Times New Roman" w:hAnsi="Times New Roman" w:cs="Times New Roman"/>
          <w:sz w:val="24"/>
          <w:szCs w:val="24"/>
        </w:rPr>
        <w:t>м. К</w:t>
      </w:r>
      <w:r w:rsidRPr="008670D6">
        <w:rPr>
          <w:rFonts w:ascii="Times New Roman" w:hAnsi="Times New Roman" w:cs="Times New Roman"/>
          <w:sz w:val="24"/>
          <w:szCs w:val="24"/>
        </w:rPr>
        <w:t>омпетентним органом встановлено, що будівництво виконано без порушення норм планування та забудови, однак із відхиленням від технічної документації.</w:t>
      </w:r>
      <w:r w:rsidR="0043056C">
        <w:rPr>
          <w:rFonts w:ascii="Times New Roman" w:hAnsi="Times New Roman" w:cs="Times New Roman"/>
          <w:sz w:val="24"/>
          <w:szCs w:val="24"/>
        </w:rPr>
        <w:t xml:space="preserve"> Будівництво не порушує права та інтереси інших осіб, </w:t>
      </w:r>
      <w:r w:rsidR="00317639">
        <w:rPr>
          <w:rFonts w:ascii="Times New Roman" w:hAnsi="Times New Roman" w:cs="Times New Roman"/>
          <w:sz w:val="24"/>
          <w:szCs w:val="24"/>
        </w:rPr>
        <w:t>власників суміжних домоволодінь.</w:t>
      </w:r>
    </w:p>
    <w:p w:rsidR="00B2435C" w:rsidRPr="00317639" w:rsidRDefault="00B2435C" w:rsidP="0031763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17639">
        <w:rPr>
          <w:rFonts w:ascii="Times New Roman" w:hAnsi="Times New Roman" w:cs="Times New Roman"/>
          <w:sz w:val="24"/>
          <w:szCs w:val="24"/>
        </w:rPr>
        <w:t xml:space="preserve">За таких обставин наявні </w:t>
      </w:r>
      <w:r w:rsidR="00317639" w:rsidRPr="00317639">
        <w:rPr>
          <w:rFonts w:ascii="Times New Roman" w:hAnsi="Times New Roman" w:cs="Times New Roman"/>
          <w:sz w:val="24"/>
          <w:szCs w:val="24"/>
        </w:rPr>
        <w:t>документи свідчать про те</w:t>
      </w:r>
      <w:r w:rsidR="008670D6" w:rsidRPr="00317639">
        <w:rPr>
          <w:rFonts w:ascii="Times New Roman" w:hAnsi="Times New Roman" w:cs="Times New Roman"/>
          <w:sz w:val="24"/>
          <w:szCs w:val="24"/>
        </w:rPr>
        <w:t>, що будівництво здійснювалося на земельній ділянці, відведеній для відповідної мети, на підставі рішення органу місцевого самоврядування про надання дозволу на будівництво</w:t>
      </w:r>
      <w:r w:rsidRPr="00317639">
        <w:rPr>
          <w:rFonts w:ascii="Times New Roman" w:hAnsi="Times New Roman" w:cs="Times New Roman"/>
          <w:sz w:val="24"/>
          <w:szCs w:val="24"/>
        </w:rPr>
        <w:t xml:space="preserve">, а після завершення будівництва власником </w:t>
      </w:r>
      <w:r w:rsidR="00CE6085">
        <w:rPr>
          <w:rFonts w:ascii="Times New Roman" w:hAnsi="Times New Roman" w:cs="Times New Roman"/>
          <w:sz w:val="24"/>
          <w:szCs w:val="24"/>
        </w:rPr>
        <w:t>(</w:t>
      </w:r>
      <w:r w:rsidR="000501CB">
        <w:rPr>
          <w:rFonts w:ascii="Times New Roman" w:hAnsi="Times New Roman" w:cs="Times New Roman"/>
          <w:sz w:val="24"/>
          <w:szCs w:val="24"/>
        </w:rPr>
        <w:t>ОСОБА_1</w:t>
      </w:r>
      <w:bookmarkStart w:id="9" w:name="_GoBack"/>
      <w:bookmarkEnd w:id="9"/>
      <w:r w:rsidR="00CE6085">
        <w:rPr>
          <w:rFonts w:ascii="Times New Roman" w:hAnsi="Times New Roman" w:cs="Times New Roman"/>
          <w:sz w:val="24"/>
          <w:szCs w:val="24"/>
        </w:rPr>
        <w:t xml:space="preserve">) </w:t>
      </w:r>
      <w:r w:rsidRPr="00317639">
        <w:rPr>
          <w:rFonts w:ascii="Times New Roman" w:hAnsi="Times New Roman" w:cs="Times New Roman"/>
          <w:sz w:val="24"/>
          <w:szCs w:val="24"/>
        </w:rPr>
        <w:t>були з</w:t>
      </w:r>
      <w:r w:rsidR="004F5303">
        <w:rPr>
          <w:rFonts w:ascii="Times New Roman" w:hAnsi="Times New Roman" w:cs="Times New Roman"/>
          <w:sz w:val="24"/>
          <w:szCs w:val="24"/>
        </w:rPr>
        <w:t>амовлені технічний</w:t>
      </w:r>
      <w:r w:rsidR="00414539">
        <w:rPr>
          <w:rFonts w:ascii="Times New Roman" w:hAnsi="Times New Roman" w:cs="Times New Roman"/>
          <w:sz w:val="24"/>
          <w:szCs w:val="24"/>
        </w:rPr>
        <w:t xml:space="preserve"> паспорт на житловий будинок</w:t>
      </w:r>
      <w:r w:rsidRPr="00317639">
        <w:rPr>
          <w:rFonts w:ascii="Times New Roman" w:hAnsi="Times New Roman" w:cs="Times New Roman"/>
          <w:sz w:val="24"/>
          <w:szCs w:val="24"/>
        </w:rPr>
        <w:t xml:space="preserve"> та висновок щодо відповідності забудови вимогам законода</w:t>
      </w:r>
      <w:r w:rsidR="00CE6085">
        <w:rPr>
          <w:rFonts w:ascii="Times New Roman" w:hAnsi="Times New Roman" w:cs="Times New Roman"/>
          <w:sz w:val="24"/>
          <w:szCs w:val="24"/>
        </w:rPr>
        <w:t>вства і можливості прийняття об</w:t>
      </w:r>
      <w:r w:rsidR="00CE6085" w:rsidRPr="00317639">
        <w:rPr>
          <w:rFonts w:ascii="Times New Roman" w:hAnsi="Times New Roman" w:cs="Times New Roman"/>
          <w:sz w:val="24"/>
          <w:szCs w:val="24"/>
        </w:rPr>
        <w:t>’єкта</w:t>
      </w:r>
      <w:r w:rsidRPr="00317639">
        <w:rPr>
          <w:rFonts w:ascii="Times New Roman" w:hAnsi="Times New Roman" w:cs="Times New Roman"/>
          <w:sz w:val="24"/>
          <w:szCs w:val="24"/>
        </w:rPr>
        <w:t xml:space="preserve"> в експлуатацію.</w:t>
      </w:r>
    </w:p>
    <w:p w:rsidR="008670D6" w:rsidRPr="008670D6" w:rsidRDefault="00F556E4" w:rsidP="008670D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556E4">
        <w:rPr>
          <w:rFonts w:ascii="Times New Roman" w:hAnsi="Times New Roman" w:cs="Times New Roman"/>
          <w:sz w:val="24"/>
          <w:szCs w:val="24"/>
        </w:rPr>
        <w:t>Комісія зауважує, що сам по собі факт відхилення від проєктної докум</w:t>
      </w:r>
      <w:r w:rsidR="00AD2A08">
        <w:rPr>
          <w:rFonts w:ascii="Times New Roman" w:hAnsi="Times New Roman" w:cs="Times New Roman"/>
          <w:sz w:val="24"/>
          <w:szCs w:val="24"/>
        </w:rPr>
        <w:t>ентації або збільшення площі об</w:t>
      </w:r>
      <w:r w:rsidR="00AD2A08" w:rsidRPr="00F556E4">
        <w:rPr>
          <w:rFonts w:ascii="Times New Roman" w:hAnsi="Times New Roman" w:cs="Times New Roman"/>
          <w:sz w:val="24"/>
          <w:szCs w:val="24"/>
        </w:rPr>
        <w:t>’єкта</w:t>
      </w:r>
      <w:r w:rsidRPr="00F556E4">
        <w:rPr>
          <w:rFonts w:ascii="Times New Roman" w:hAnsi="Times New Roman" w:cs="Times New Roman"/>
          <w:sz w:val="24"/>
          <w:szCs w:val="24"/>
        </w:rPr>
        <w:t xml:space="preserve"> нерухомості не є достатньою правовою підставою для висновку про самочинний характер будівництва.</w:t>
      </w:r>
    </w:p>
    <w:p w:rsidR="00BD3A79" w:rsidRDefault="004F5303" w:rsidP="00BD3A79">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Натомість висновок в</w:t>
      </w:r>
      <w:r w:rsidR="008670D6" w:rsidRPr="008670D6">
        <w:rPr>
          <w:rFonts w:ascii="Times New Roman" w:hAnsi="Times New Roman" w:cs="Times New Roman"/>
          <w:sz w:val="24"/>
          <w:szCs w:val="24"/>
        </w:rPr>
        <w:t xml:space="preserve">ідділу містобудування та архітектури </w:t>
      </w:r>
      <w:r w:rsidR="00414539" w:rsidRPr="008670D6">
        <w:rPr>
          <w:rFonts w:ascii="Times New Roman" w:hAnsi="Times New Roman" w:cs="Times New Roman"/>
          <w:sz w:val="24"/>
          <w:szCs w:val="24"/>
        </w:rPr>
        <w:t xml:space="preserve">Дергачівської районної державної адміністрації </w:t>
      </w:r>
      <w:r w:rsidR="008670D6" w:rsidRPr="008670D6">
        <w:rPr>
          <w:rFonts w:ascii="Times New Roman" w:hAnsi="Times New Roman" w:cs="Times New Roman"/>
          <w:sz w:val="24"/>
          <w:szCs w:val="24"/>
        </w:rPr>
        <w:t>прямо підтверджує, що будівництво виконано без порушен</w:t>
      </w:r>
      <w:r w:rsidR="00414539">
        <w:rPr>
          <w:rFonts w:ascii="Times New Roman" w:hAnsi="Times New Roman" w:cs="Times New Roman"/>
          <w:sz w:val="24"/>
          <w:szCs w:val="24"/>
        </w:rPr>
        <w:t xml:space="preserve">ня норм планування та забудови та </w:t>
      </w:r>
      <w:r w:rsidR="006E2C52">
        <w:rPr>
          <w:rFonts w:ascii="Times New Roman" w:hAnsi="Times New Roman" w:cs="Times New Roman"/>
          <w:sz w:val="24"/>
          <w:szCs w:val="24"/>
        </w:rPr>
        <w:t xml:space="preserve">не порушує права та інтереси інших осіб, </w:t>
      </w:r>
      <w:r w:rsidR="00414539">
        <w:rPr>
          <w:rFonts w:ascii="Times New Roman" w:hAnsi="Times New Roman" w:cs="Times New Roman"/>
          <w:sz w:val="24"/>
          <w:szCs w:val="24"/>
        </w:rPr>
        <w:t xml:space="preserve">власників суміжних </w:t>
      </w:r>
      <w:r w:rsidR="006E2C52">
        <w:rPr>
          <w:rFonts w:ascii="Times New Roman" w:hAnsi="Times New Roman" w:cs="Times New Roman"/>
          <w:sz w:val="24"/>
          <w:szCs w:val="24"/>
        </w:rPr>
        <w:t>домоволодінь.</w:t>
      </w:r>
    </w:p>
    <w:p w:rsidR="00BD3A79" w:rsidRPr="00BD3A79" w:rsidRDefault="00BD3A79" w:rsidP="00BD3A7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D3A79">
        <w:rPr>
          <w:rFonts w:ascii="Times New Roman" w:hAnsi="Times New Roman" w:cs="Times New Roman"/>
          <w:sz w:val="24"/>
          <w:szCs w:val="24"/>
        </w:rPr>
        <w:t>Комісія критично оцінює пояснення кандидата про відсутність дозволу на будівництво, оскільки вони не узгоджуються з матеріалами цивільної справи. Звертаючись до суду, кандидат у позовній заяві посилалася на рішення органу місцевого самоврядування про надання дозволу на будівництво, а отже</w:t>
      </w:r>
      <w:r w:rsidR="008C77E6">
        <w:rPr>
          <w:rFonts w:ascii="Times New Roman" w:hAnsi="Times New Roman" w:cs="Times New Roman"/>
          <w:sz w:val="24"/>
          <w:szCs w:val="24"/>
        </w:rPr>
        <w:t>,</w:t>
      </w:r>
      <w:r w:rsidRPr="00BD3A79">
        <w:rPr>
          <w:rFonts w:ascii="Times New Roman" w:hAnsi="Times New Roman" w:cs="Times New Roman"/>
          <w:sz w:val="24"/>
          <w:szCs w:val="24"/>
        </w:rPr>
        <w:t xml:space="preserve"> була обізнана як про факт його існування, так і про його зміст.</w:t>
      </w:r>
    </w:p>
    <w:p w:rsidR="00206806" w:rsidRDefault="00BD3A79" w:rsidP="0020680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D3A79">
        <w:rPr>
          <w:rFonts w:ascii="Times New Roman" w:hAnsi="Times New Roman" w:cs="Times New Roman"/>
          <w:sz w:val="24"/>
          <w:szCs w:val="24"/>
        </w:rPr>
        <w:t>Крім того, наведені пояснення не відповідають первісній процесуальній позиції кандидата. Як убачається зі змісту позовної заяви, обґрунтовуючи свої вимоги, кандидат посилалася на те, що будинок було збудовано за її кошти, а земельна ділянка, на якій він розташований, їй не належала.</w:t>
      </w:r>
    </w:p>
    <w:p w:rsidR="004F5303" w:rsidRPr="00F151D7" w:rsidRDefault="004F5303" w:rsidP="00A465F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151D7">
        <w:rPr>
          <w:rFonts w:ascii="Times New Roman" w:hAnsi="Times New Roman" w:cs="Times New Roman"/>
          <w:sz w:val="24"/>
          <w:szCs w:val="24"/>
        </w:rPr>
        <w:t xml:space="preserve">Комісія </w:t>
      </w:r>
      <w:r w:rsidR="008C77E6">
        <w:rPr>
          <w:rFonts w:ascii="Times New Roman" w:hAnsi="Times New Roman" w:cs="Times New Roman"/>
          <w:sz w:val="24"/>
          <w:szCs w:val="24"/>
        </w:rPr>
        <w:t xml:space="preserve">також </w:t>
      </w:r>
      <w:r w:rsidRPr="00F151D7">
        <w:rPr>
          <w:rFonts w:ascii="Times New Roman" w:hAnsi="Times New Roman" w:cs="Times New Roman"/>
          <w:sz w:val="24"/>
          <w:szCs w:val="24"/>
        </w:rPr>
        <w:t>критично оцінює пояснення кандидата про те, що підставою для звернення до суду було відсутність у неї права на земельну ділянку, оскільки надані нею документи підтверджували наявність у власника дозволу на будівництво та відсутність істотних порушень будівельних норм і правил. За таких обставин зазначене кандидатом обґрунтування не узгоджується з іншими матеріалами справи та саме по собі не свідчить про самочинний характер будівництва.</w:t>
      </w:r>
    </w:p>
    <w:p w:rsidR="00A465F5" w:rsidRPr="00A465F5" w:rsidRDefault="00441C6E" w:rsidP="00A465F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620DB">
        <w:rPr>
          <w:rFonts w:ascii="Times New Roman" w:hAnsi="Times New Roman" w:cs="Times New Roman"/>
          <w:sz w:val="24"/>
          <w:szCs w:val="24"/>
        </w:rPr>
        <w:t xml:space="preserve">Оцінюючи поведінку кандидата з точки зору показника «чесність», </w:t>
      </w:r>
      <w:r w:rsidR="005620DB" w:rsidRPr="005620DB">
        <w:rPr>
          <w:rFonts w:ascii="Times New Roman" w:hAnsi="Times New Roman" w:cs="Times New Roman"/>
          <w:sz w:val="24"/>
          <w:szCs w:val="24"/>
        </w:rPr>
        <w:t xml:space="preserve">Комісія виходить не із самого факту звернення до суду, який є конституційно гарантованим правом кожної особи, а з добросовісності реалізації цього права та відповідності </w:t>
      </w:r>
      <w:r w:rsidRPr="00A465F5">
        <w:rPr>
          <w:rFonts w:ascii="Times New Roman" w:hAnsi="Times New Roman" w:cs="Times New Roman"/>
          <w:sz w:val="24"/>
          <w:szCs w:val="24"/>
        </w:rPr>
        <w:t>процесуальної позиції кандидата фактичним обставинам, які були їй відомі.</w:t>
      </w:r>
    </w:p>
    <w:p w:rsidR="00D46516" w:rsidRPr="00F151D7" w:rsidRDefault="00441C6E"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F151D7">
        <w:rPr>
          <w:rFonts w:ascii="Times New Roman" w:hAnsi="Times New Roman" w:cs="Times New Roman"/>
          <w:sz w:val="24"/>
          <w:szCs w:val="24"/>
        </w:rPr>
        <w:t xml:space="preserve">Матеріали цивільної справи свідчать, що, звертаючись до суду з позовом про визнання права власності на самочинне будівництво в порядку статті 376 ЦК України, кандидат одночасно подала документи, </w:t>
      </w:r>
      <w:r w:rsidR="00F151D7" w:rsidRPr="00F151D7">
        <w:rPr>
          <w:rFonts w:ascii="Times New Roman" w:hAnsi="Times New Roman" w:cs="Times New Roman"/>
          <w:sz w:val="24"/>
          <w:szCs w:val="24"/>
        </w:rPr>
        <w:t xml:space="preserve">зміст яких свідчив про інші фактичні обставини. </w:t>
      </w:r>
      <w:r w:rsidR="00A465F5" w:rsidRPr="00F151D7">
        <w:rPr>
          <w:rFonts w:ascii="Times New Roman" w:hAnsi="Times New Roman" w:cs="Times New Roman"/>
          <w:sz w:val="24"/>
          <w:szCs w:val="24"/>
        </w:rPr>
        <w:t>Зокрема</w:t>
      </w:r>
      <w:r w:rsidRPr="00F151D7">
        <w:rPr>
          <w:rFonts w:ascii="Times New Roman" w:hAnsi="Times New Roman" w:cs="Times New Roman"/>
          <w:sz w:val="24"/>
          <w:szCs w:val="24"/>
        </w:rPr>
        <w:t xml:space="preserve">, на момент звернення до суду кандидату були відомі документи, які підтверджували, що будівництво здійснювалося на земельній ділянці, відведеній для відповідної мети, на підставі рішення </w:t>
      </w:r>
      <w:r w:rsidR="00270890">
        <w:rPr>
          <w:rFonts w:ascii="Times New Roman" w:hAnsi="Times New Roman" w:cs="Times New Roman"/>
          <w:sz w:val="24"/>
          <w:szCs w:val="24"/>
        </w:rPr>
        <w:t xml:space="preserve">органу місцевого самоврядування </w:t>
      </w:r>
      <w:r w:rsidRPr="00F151D7">
        <w:rPr>
          <w:rFonts w:ascii="Times New Roman" w:hAnsi="Times New Roman" w:cs="Times New Roman"/>
          <w:sz w:val="24"/>
          <w:szCs w:val="24"/>
        </w:rPr>
        <w:t>про надання дозволу на будівництво, а компетентним органом не було встановлено істотних порушень будівельних норм і правил.</w:t>
      </w:r>
    </w:p>
    <w:p w:rsidR="00D46516" w:rsidRPr="00AB2543" w:rsidRDefault="00441C6E"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46516">
        <w:rPr>
          <w:rFonts w:ascii="Times New Roman" w:hAnsi="Times New Roman" w:cs="Times New Roman"/>
          <w:sz w:val="24"/>
          <w:szCs w:val="24"/>
        </w:rPr>
        <w:t>З</w:t>
      </w:r>
      <w:r w:rsidRPr="00AB2543">
        <w:rPr>
          <w:rFonts w:ascii="Times New Roman" w:hAnsi="Times New Roman" w:cs="Times New Roman"/>
          <w:sz w:val="24"/>
          <w:szCs w:val="24"/>
        </w:rPr>
        <w:t>а таких обставин викликає сумніви внутрішня послідовність та добросовісність процесуальної позиції кандидата. З одного боку, вона обґрунтовувала свої вимоги документами, які свідчили про наявність дозволу на будівництво та відсутність встановлених істотних порушень будівельних норм і правил. З іншого боку, вона просила суд застосувати статтю 376 ЦК України, яка регулює правові нас</w:t>
      </w:r>
      <w:r w:rsidR="00D46516" w:rsidRPr="00AB2543">
        <w:rPr>
          <w:rFonts w:ascii="Times New Roman" w:hAnsi="Times New Roman" w:cs="Times New Roman"/>
          <w:sz w:val="24"/>
          <w:szCs w:val="24"/>
        </w:rPr>
        <w:t>лідки самочинного будівництва.</w:t>
      </w:r>
    </w:p>
    <w:p w:rsidR="00D46516" w:rsidRPr="00AB2543" w:rsidRDefault="00DA2C3B"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Водночас</w:t>
      </w:r>
      <w:r w:rsidR="005620DB" w:rsidRPr="00AB2543">
        <w:rPr>
          <w:rFonts w:ascii="Times New Roman" w:hAnsi="Times New Roman" w:cs="Times New Roman"/>
          <w:sz w:val="24"/>
          <w:szCs w:val="24"/>
        </w:rPr>
        <w:t xml:space="preserve"> кандидат не могла не усвідомлювати юридичного значення документів, на які сама посилалася. На відміну від пересічного учасника цивільного процесу, кандидат на посаду судді має високий рівень юрид</w:t>
      </w:r>
      <w:r w:rsidR="00D46516" w:rsidRPr="00AB2543">
        <w:rPr>
          <w:rFonts w:ascii="Times New Roman" w:hAnsi="Times New Roman" w:cs="Times New Roman"/>
          <w:sz w:val="24"/>
          <w:szCs w:val="24"/>
        </w:rPr>
        <w:t>ичної підготовки, а тому від нього</w:t>
      </w:r>
      <w:r w:rsidR="005620DB" w:rsidRPr="00AB2543">
        <w:rPr>
          <w:rFonts w:ascii="Times New Roman" w:hAnsi="Times New Roman" w:cs="Times New Roman"/>
          <w:sz w:val="24"/>
          <w:szCs w:val="24"/>
        </w:rPr>
        <w:t xml:space="preserve"> обґрунтовано очікується здатність правильно оцінювати правову природу відповідних документів та наслідки їх подання до суду.</w:t>
      </w:r>
    </w:p>
    <w:p w:rsidR="00567B62" w:rsidRDefault="005620DB"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B2543">
        <w:rPr>
          <w:rFonts w:ascii="Times New Roman" w:hAnsi="Times New Roman" w:cs="Times New Roman"/>
          <w:sz w:val="24"/>
          <w:szCs w:val="24"/>
        </w:rPr>
        <w:t xml:space="preserve">На думку Комісії, звичайний розсудливий спостерігач може обґрунтовано поставити під сумнів чесність та добросовісність такої поведінки. Хоча кожна особа має право на звернення до суду та обрання способу судового захисту, реалізація цього права особою, яка претендує на здійснення правосуддя, повинна відповідати підвищеним стандартам чесності та професійної етики. </w:t>
      </w:r>
    </w:p>
    <w:p w:rsidR="00D46516" w:rsidRPr="00AB2543" w:rsidRDefault="005620DB"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B2543">
        <w:rPr>
          <w:rFonts w:ascii="Times New Roman" w:hAnsi="Times New Roman" w:cs="Times New Roman"/>
          <w:sz w:val="24"/>
          <w:szCs w:val="24"/>
        </w:rPr>
        <w:t>Суддя або кандидат на посаду судді не повинен використовувати юридичні механізми у спосіб, який може створити обґрунтоване враження про намагання досягти бажаного результату всупереч відомим йому фактичним обставинам або шляхом зайняття в</w:t>
      </w:r>
      <w:r w:rsidR="00C50C80">
        <w:rPr>
          <w:rFonts w:ascii="Times New Roman" w:hAnsi="Times New Roman" w:cs="Times New Roman"/>
          <w:sz w:val="24"/>
          <w:szCs w:val="24"/>
        </w:rPr>
        <w:t>заємовиключних правових позицій, оскільки такі дії не узгоджуються</w:t>
      </w:r>
      <w:r w:rsidR="00C50C80" w:rsidRPr="00C50C80">
        <w:rPr>
          <w:rFonts w:ascii="Times New Roman" w:hAnsi="Times New Roman" w:cs="Times New Roman"/>
          <w:sz w:val="24"/>
          <w:szCs w:val="24"/>
        </w:rPr>
        <w:t xml:space="preserve"> </w:t>
      </w:r>
      <w:r w:rsidR="008D481B">
        <w:rPr>
          <w:rFonts w:ascii="Times New Roman" w:hAnsi="Times New Roman" w:cs="Times New Roman"/>
          <w:sz w:val="24"/>
          <w:szCs w:val="24"/>
        </w:rPr>
        <w:t>з</w:t>
      </w:r>
      <w:r w:rsidR="00DA2C3B">
        <w:rPr>
          <w:rFonts w:ascii="Times New Roman" w:hAnsi="Times New Roman" w:cs="Times New Roman"/>
          <w:sz w:val="24"/>
          <w:szCs w:val="24"/>
        </w:rPr>
        <w:t>і</w:t>
      </w:r>
      <w:r w:rsidR="008D481B">
        <w:rPr>
          <w:rFonts w:ascii="Times New Roman" w:hAnsi="Times New Roman" w:cs="Times New Roman"/>
          <w:sz w:val="24"/>
          <w:szCs w:val="24"/>
        </w:rPr>
        <w:t xml:space="preserve"> </w:t>
      </w:r>
      <w:r w:rsidR="00DA2C3B">
        <w:rPr>
          <w:rFonts w:ascii="Times New Roman" w:hAnsi="Times New Roman" w:cs="Times New Roman"/>
          <w:sz w:val="24"/>
          <w:szCs w:val="24"/>
        </w:rPr>
        <w:t>стандартом</w:t>
      </w:r>
      <w:r w:rsidR="00C50C80" w:rsidRPr="00AB2543">
        <w:rPr>
          <w:rFonts w:ascii="Times New Roman" w:hAnsi="Times New Roman" w:cs="Times New Roman"/>
          <w:sz w:val="24"/>
          <w:szCs w:val="24"/>
        </w:rPr>
        <w:t xml:space="preserve"> відкритості, добросовісності та послідовності, яких суспільство обґрунтовано очікує від кандидата на посаду судді.</w:t>
      </w:r>
    </w:p>
    <w:p w:rsidR="005620DB" w:rsidRPr="00AB2543" w:rsidRDefault="005620DB" w:rsidP="00D4651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B2543">
        <w:rPr>
          <w:rFonts w:ascii="Times New Roman" w:hAnsi="Times New Roman" w:cs="Times New Roman"/>
          <w:sz w:val="24"/>
          <w:szCs w:val="24"/>
        </w:rPr>
        <w:lastRenderedPageBreak/>
        <w:t xml:space="preserve">З огляду на </w:t>
      </w:r>
      <w:r w:rsidR="00705434">
        <w:rPr>
          <w:rFonts w:ascii="Times New Roman" w:hAnsi="Times New Roman" w:cs="Times New Roman"/>
          <w:sz w:val="24"/>
          <w:szCs w:val="24"/>
        </w:rPr>
        <w:t>наведене</w:t>
      </w:r>
      <w:r w:rsidRPr="00AB2543">
        <w:rPr>
          <w:rFonts w:ascii="Times New Roman" w:hAnsi="Times New Roman" w:cs="Times New Roman"/>
          <w:sz w:val="24"/>
          <w:szCs w:val="24"/>
        </w:rPr>
        <w:t xml:space="preserve"> т</w:t>
      </w:r>
      <w:r w:rsidR="00705434">
        <w:rPr>
          <w:rFonts w:ascii="Times New Roman" w:hAnsi="Times New Roman" w:cs="Times New Roman"/>
          <w:sz w:val="24"/>
          <w:szCs w:val="24"/>
        </w:rPr>
        <w:t>ака поведінка здатна викликати в</w:t>
      </w:r>
      <w:r w:rsidRPr="00AB2543">
        <w:rPr>
          <w:rFonts w:ascii="Times New Roman" w:hAnsi="Times New Roman" w:cs="Times New Roman"/>
          <w:sz w:val="24"/>
          <w:szCs w:val="24"/>
        </w:rPr>
        <w:t xml:space="preserve"> розсудливого спостерігача обґрунтовані сумніви щодо відповідності кандидата показнику «чесність», оскільки може негативно впливати на авторитет правосуддя та рівень суспільної довіри до судової влади.</w:t>
      </w:r>
    </w:p>
    <w:p w:rsidR="00EC69F2" w:rsidRPr="00F43F23" w:rsidRDefault="00EC69F2" w:rsidP="00EC69F2">
      <w:pPr>
        <w:spacing w:after="0" w:line="240" w:lineRule="auto"/>
        <w:ind w:firstLine="709"/>
        <w:contextualSpacing/>
        <w:jc w:val="both"/>
        <w:rPr>
          <w:rFonts w:ascii="Times New Roman" w:hAnsi="Times New Roman" w:cs="Times New Roman"/>
          <w:sz w:val="24"/>
          <w:szCs w:val="24"/>
        </w:rPr>
      </w:pPr>
      <w:r w:rsidRPr="00743425">
        <w:rPr>
          <w:rFonts w:ascii="Times New Roman" w:hAnsi="Times New Roman" w:cs="Times New Roman"/>
          <w:color w:val="000000"/>
          <w:sz w:val="24"/>
          <w:szCs w:val="24"/>
          <w:shd w:val="clear" w:color="auto" w:fill="FFFFFF"/>
        </w:rPr>
        <w:t>Кодекс суддівської етики</w:t>
      </w:r>
      <w:r>
        <w:rPr>
          <w:rFonts w:ascii="Times New Roman" w:hAnsi="Times New Roman" w:cs="Times New Roman"/>
          <w:color w:val="000000"/>
          <w:sz w:val="24"/>
          <w:szCs w:val="24"/>
          <w:shd w:val="clear" w:color="auto" w:fill="FFFFFF"/>
        </w:rPr>
        <w:t>,</w:t>
      </w:r>
      <w:r w:rsidR="00705434">
        <w:rPr>
          <w:rFonts w:ascii="Times New Roman" w:hAnsi="Times New Roman" w:cs="Times New Roman"/>
          <w:color w:val="000000"/>
          <w:sz w:val="24"/>
          <w:szCs w:val="24"/>
          <w:shd w:val="clear" w:color="auto" w:fill="FFFFFF"/>
        </w:rPr>
        <w:t xml:space="preserve"> затверджений р</w:t>
      </w:r>
      <w:r w:rsidRPr="00743425">
        <w:rPr>
          <w:rFonts w:ascii="Times New Roman" w:hAnsi="Times New Roman" w:cs="Times New Roman"/>
          <w:color w:val="000000"/>
          <w:sz w:val="24"/>
          <w:szCs w:val="24"/>
          <w:shd w:val="clear" w:color="auto" w:fill="FFFFFF"/>
        </w:rPr>
        <w:t xml:space="preserve">ішенням XX чергового з’їзду суддів України </w:t>
      </w:r>
      <w:r w:rsidRPr="00F43F23">
        <w:rPr>
          <w:rFonts w:ascii="Times New Roman" w:hAnsi="Times New Roman" w:cs="Times New Roman"/>
          <w:color w:val="000000"/>
          <w:sz w:val="24"/>
          <w:szCs w:val="24"/>
          <w:shd w:val="clear" w:color="auto" w:fill="FFFFFF"/>
        </w:rPr>
        <w:t>18 вересня 2024 року, визначає, що суддя як носій судової влади повинен бути прикладом неухильного дотримання принципу верховенства права і вимог закону.</w:t>
      </w:r>
    </w:p>
    <w:p w:rsidR="00EC69F2" w:rsidRPr="00F43F23" w:rsidRDefault="00EC69F2" w:rsidP="00EC69F2">
      <w:pPr>
        <w:spacing w:after="0" w:line="240" w:lineRule="auto"/>
        <w:ind w:firstLine="709"/>
        <w:contextualSpacing/>
        <w:jc w:val="both"/>
        <w:rPr>
          <w:rFonts w:ascii="Times New Roman" w:hAnsi="Times New Roman" w:cs="Times New Roman"/>
          <w:sz w:val="24"/>
          <w:szCs w:val="24"/>
        </w:rPr>
      </w:pPr>
      <w:r w:rsidRPr="00F43F23">
        <w:rPr>
          <w:rFonts w:ascii="Times New Roman" w:hAnsi="Times New Roman" w:cs="Times New Roman"/>
          <w:color w:val="1D1D1B"/>
          <w:sz w:val="24"/>
          <w:szCs w:val="24"/>
          <w:shd w:val="clear" w:color="auto" w:fill="FFFFFF"/>
        </w:rPr>
        <w:t xml:space="preserve">У пункті 76 постанови від 24 червня 2020 року у справі № 9901/764/18 Великою Палатою Верховного Суду зазначено, що з огляду на вимогу доброчесності від особи, яка реалізує право на зайняття посади судді, очікується уважність стосовно розкриття даних під час </w:t>
      </w:r>
      <w:r w:rsidRPr="00F43F23">
        <w:rPr>
          <w:rFonts w:ascii="Times New Roman" w:hAnsi="Times New Roman" w:cs="Times New Roman"/>
          <w:sz w:val="24"/>
          <w:szCs w:val="24"/>
          <w:shd w:val="clear" w:color="auto" w:fill="FFFFFF"/>
        </w:rPr>
        <w:t>участі у відповідному конкурсі, а також чітка, логічна та послідовна позиція.</w:t>
      </w:r>
    </w:p>
    <w:p w:rsidR="00892B70" w:rsidRDefault="00F43F23" w:rsidP="00892B70">
      <w:pPr>
        <w:spacing w:after="0" w:line="240" w:lineRule="auto"/>
        <w:ind w:firstLine="709"/>
        <w:contextualSpacing/>
        <w:jc w:val="both"/>
        <w:rPr>
          <w:rFonts w:ascii="Times New Roman" w:hAnsi="Times New Roman" w:cs="Times New Roman"/>
          <w:sz w:val="24"/>
          <w:szCs w:val="24"/>
          <w:shd w:val="clear" w:color="auto" w:fill="FFFFFF"/>
        </w:rPr>
      </w:pPr>
      <w:r w:rsidRPr="00F43F23">
        <w:rPr>
          <w:rFonts w:ascii="Times New Roman" w:hAnsi="Times New Roman" w:cs="Times New Roman"/>
          <w:sz w:val="24"/>
          <w:szCs w:val="24"/>
        </w:rPr>
        <w:t>Оцінивши сукупність встановлених обставин, непослідовність пояснень кандидата щодо обставин будівництва житлового будинку та джерел його фінансування, а також суперечності між її процесуальною позицією під час звернення до суду із позовом про визнання права власності на самочинне будівництво та документами, на які вона посилалася</w:t>
      </w:r>
      <w:r w:rsidR="008D1276" w:rsidRPr="00F43F23">
        <w:rPr>
          <w:rFonts w:ascii="Times New Roman" w:hAnsi="Times New Roman" w:cs="Times New Roman"/>
          <w:sz w:val="24"/>
          <w:szCs w:val="24"/>
        </w:rPr>
        <w:t xml:space="preserve">, </w:t>
      </w:r>
      <w:r w:rsidR="00EC69F2" w:rsidRPr="00F43F23">
        <w:rPr>
          <w:rFonts w:ascii="Times New Roman" w:hAnsi="Times New Roman" w:cs="Times New Roman"/>
          <w:sz w:val="24"/>
          <w:szCs w:val="24"/>
          <w:shd w:val="clear" w:color="auto" w:fill="FFFFFF"/>
        </w:rPr>
        <w:t>Комісія має обґрунтований сумнів щодо відповідності кандидата показнику «</w:t>
      </w:r>
      <w:r w:rsidR="008D1276" w:rsidRPr="00F43F23">
        <w:rPr>
          <w:rFonts w:ascii="Times New Roman" w:hAnsi="Times New Roman" w:cs="Times New Roman"/>
          <w:sz w:val="24"/>
          <w:szCs w:val="24"/>
          <w:shd w:val="clear" w:color="auto" w:fill="FFFFFF"/>
        </w:rPr>
        <w:t>чесність</w:t>
      </w:r>
      <w:r w:rsidR="00EC69F2" w:rsidRPr="00F43F23">
        <w:rPr>
          <w:rFonts w:ascii="Times New Roman" w:hAnsi="Times New Roman" w:cs="Times New Roman"/>
          <w:sz w:val="24"/>
          <w:szCs w:val="24"/>
          <w:shd w:val="clear" w:color="auto" w:fill="FFFFFF"/>
        </w:rPr>
        <w:t xml:space="preserve">» критерію </w:t>
      </w:r>
      <w:r w:rsidR="00EC69F2" w:rsidRPr="00A33C98">
        <w:rPr>
          <w:rFonts w:ascii="Times New Roman" w:hAnsi="Times New Roman" w:cs="Times New Roman"/>
          <w:sz w:val="24"/>
          <w:szCs w:val="24"/>
          <w:shd w:val="clear" w:color="auto" w:fill="FFFFFF"/>
        </w:rPr>
        <w:t>доброчесності.</w:t>
      </w:r>
    </w:p>
    <w:p w:rsidR="00D27A45" w:rsidRPr="00D27A45" w:rsidRDefault="00887DBC" w:rsidP="00892B70">
      <w:pPr>
        <w:spacing w:after="0" w:line="240" w:lineRule="auto"/>
        <w:ind w:firstLine="709"/>
        <w:contextualSpacing/>
        <w:jc w:val="both"/>
        <w:rPr>
          <w:rFonts w:ascii="Times New Roman" w:hAnsi="Times New Roman" w:cs="Times New Roman"/>
          <w:sz w:val="24"/>
          <w:szCs w:val="24"/>
        </w:rPr>
      </w:pPr>
      <w:r w:rsidRPr="00F74B8C">
        <w:rPr>
          <w:rFonts w:ascii="Times New Roman" w:hAnsi="Times New Roman" w:cs="Times New Roman"/>
          <w:sz w:val="24"/>
          <w:szCs w:val="24"/>
        </w:rPr>
        <w:t xml:space="preserve">Комісія зауважує, що зазначені обставини не були предметом дослідження та обговорення з кандидатом під час її участі </w:t>
      </w:r>
      <w:r w:rsidR="00D27A45" w:rsidRPr="00F74B8C">
        <w:rPr>
          <w:rFonts w:ascii="Times New Roman" w:hAnsi="Times New Roman" w:cs="Times New Roman"/>
          <w:sz w:val="24"/>
          <w:szCs w:val="24"/>
        </w:rPr>
        <w:t xml:space="preserve">в конкурсі </w:t>
      </w:r>
      <w:r w:rsidR="00D27A45" w:rsidRPr="00F74B8C">
        <w:rPr>
          <w:rFonts w:ascii="Times New Roman" w:eastAsia="Times New Roman" w:hAnsi="Times New Roman" w:cs="Times New Roman"/>
          <w:sz w:val="24"/>
          <w:szCs w:val="24"/>
          <w:lang w:eastAsia="uk-UA"/>
        </w:rPr>
        <w:t>до Касаційного цивільного суду у складі Верховного Суду,</w:t>
      </w:r>
      <w:r w:rsidR="00705434">
        <w:rPr>
          <w:rFonts w:ascii="Times New Roman" w:hAnsi="Times New Roman" w:cs="Times New Roman"/>
          <w:sz w:val="24"/>
          <w:szCs w:val="24"/>
        </w:rPr>
        <w:t xml:space="preserve"> тому</w:t>
      </w:r>
      <w:r w:rsidR="00D27A45" w:rsidRPr="00F74B8C">
        <w:rPr>
          <w:rFonts w:ascii="Times New Roman" w:hAnsi="Times New Roman" w:cs="Times New Roman"/>
          <w:sz w:val="24"/>
          <w:szCs w:val="24"/>
        </w:rPr>
        <w:t xml:space="preserve"> не були предметом їх оцінки в межах відповідної кваліфікаційної процедури.</w:t>
      </w:r>
    </w:p>
    <w:p w:rsidR="00892B70" w:rsidRPr="009D5D5E" w:rsidRDefault="00705434" w:rsidP="00892B70">
      <w:pPr>
        <w:spacing w:after="0" w:line="240" w:lineRule="auto"/>
        <w:ind w:firstLine="709"/>
        <w:contextualSpacing/>
        <w:jc w:val="both"/>
        <w:rPr>
          <w:rFonts w:ascii="Times New Roman" w:hAnsi="Times New Roman" w:cs="Times New Roman"/>
          <w:b/>
          <w:sz w:val="24"/>
          <w:szCs w:val="24"/>
          <w:shd w:val="clear" w:color="auto" w:fill="FFFFFF"/>
        </w:rPr>
      </w:pPr>
      <w:r>
        <w:rPr>
          <w:rFonts w:ascii="Times New Roman" w:eastAsia="Times New Roman" w:hAnsi="Times New Roman" w:cs="Times New Roman"/>
          <w:b/>
          <w:color w:val="000000"/>
          <w:sz w:val="24"/>
          <w:szCs w:val="24"/>
          <w:lang w:eastAsia="uk-UA"/>
        </w:rPr>
        <w:t>У</w:t>
      </w:r>
      <w:r w:rsidR="00892B70" w:rsidRPr="009D5D5E">
        <w:rPr>
          <w:rFonts w:ascii="Times New Roman" w:eastAsia="Times New Roman" w:hAnsi="Times New Roman" w:cs="Times New Roman"/>
          <w:b/>
          <w:color w:val="000000"/>
          <w:sz w:val="24"/>
          <w:szCs w:val="24"/>
          <w:lang w:eastAsia="uk-UA"/>
        </w:rPr>
        <w:t xml:space="preserve"> контексті дослідження відпо</w:t>
      </w:r>
      <w:r w:rsidR="00725A21">
        <w:rPr>
          <w:rFonts w:ascii="Times New Roman" w:eastAsia="Times New Roman" w:hAnsi="Times New Roman" w:cs="Times New Roman"/>
          <w:b/>
          <w:color w:val="000000"/>
          <w:sz w:val="24"/>
          <w:szCs w:val="24"/>
          <w:lang w:eastAsia="uk-UA"/>
        </w:rPr>
        <w:t>відності Сороки О.П. критеріям доброчесності та професійної етики</w:t>
      </w:r>
      <w:r w:rsidR="00892B70" w:rsidRPr="009D5D5E">
        <w:rPr>
          <w:rFonts w:ascii="Times New Roman" w:eastAsia="Times New Roman" w:hAnsi="Times New Roman" w:cs="Times New Roman"/>
          <w:b/>
          <w:color w:val="000000"/>
          <w:sz w:val="24"/>
          <w:szCs w:val="24"/>
          <w:lang w:eastAsia="uk-UA"/>
        </w:rPr>
        <w:t xml:space="preserve"> Комісія надає оцінку також </w:t>
      </w:r>
      <w:r w:rsidR="00F74B8C">
        <w:rPr>
          <w:rFonts w:ascii="Times New Roman" w:eastAsia="Times New Roman" w:hAnsi="Times New Roman" w:cs="Times New Roman"/>
          <w:b/>
          <w:color w:val="000000"/>
          <w:sz w:val="24"/>
          <w:szCs w:val="24"/>
          <w:lang w:eastAsia="uk-UA"/>
        </w:rPr>
        <w:t xml:space="preserve">обставинам </w:t>
      </w:r>
      <w:r w:rsidR="00580BA9">
        <w:rPr>
          <w:rFonts w:ascii="Times New Roman" w:eastAsia="Times New Roman" w:hAnsi="Times New Roman" w:cs="Times New Roman"/>
          <w:b/>
          <w:color w:val="000000"/>
          <w:sz w:val="24"/>
          <w:szCs w:val="24"/>
          <w:lang w:eastAsia="uk-UA"/>
        </w:rPr>
        <w:t>виправлення кандидатом</w:t>
      </w:r>
      <w:r w:rsidR="00892B70" w:rsidRPr="009D5D5E">
        <w:rPr>
          <w:rFonts w:ascii="Times New Roman" w:eastAsia="Times New Roman" w:hAnsi="Times New Roman" w:cs="Times New Roman"/>
          <w:b/>
          <w:color w:val="000000"/>
          <w:sz w:val="24"/>
          <w:szCs w:val="24"/>
          <w:lang w:eastAsia="uk-UA"/>
        </w:rPr>
        <w:t xml:space="preserve"> описок у власних рішеннях.</w:t>
      </w:r>
    </w:p>
    <w:p w:rsidR="00FC7A8D" w:rsidRPr="004D0DE0" w:rsidRDefault="00FC7A8D" w:rsidP="00A33C98">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4D0DE0">
        <w:rPr>
          <w:rFonts w:ascii="Times New Roman" w:hAnsi="Times New Roman" w:cs="Times New Roman"/>
          <w:sz w:val="24"/>
          <w:szCs w:val="24"/>
        </w:rPr>
        <w:t xml:space="preserve">Під час </w:t>
      </w:r>
      <w:r w:rsidR="00725A21">
        <w:rPr>
          <w:rFonts w:ascii="Times New Roman" w:hAnsi="Times New Roman" w:cs="Times New Roman"/>
          <w:sz w:val="24"/>
          <w:szCs w:val="24"/>
        </w:rPr>
        <w:t>співбесіди Сорока О.П. повідомила</w:t>
      </w:r>
      <w:r w:rsidRPr="004D0DE0">
        <w:rPr>
          <w:rFonts w:ascii="Times New Roman" w:hAnsi="Times New Roman" w:cs="Times New Roman"/>
          <w:sz w:val="24"/>
          <w:szCs w:val="24"/>
        </w:rPr>
        <w:t>, що під описками розуміє, зокрема, технічні помилки та арифметичні неточності. Водночас у резолютивній частині судового рішення не можуть бути виправлені такі істотні питання, як вид та строк покарання, оскільки виправленню підлягають лише очевидні технічні помилки, які не змінюють змісту судового рішення.</w:t>
      </w:r>
    </w:p>
    <w:p w:rsidR="00AD2A08" w:rsidRDefault="002A2847" w:rsidP="00F33AF7">
      <w:pPr>
        <w:spacing w:after="0" w:line="240" w:lineRule="auto"/>
        <w:ind w:firstLine="709"/>
        <w:contextualSpacing/>
        <w:jc w:val="both"/>
        <w:rPr>
          <w:rFonts w:ascii="ProbaPro" w:eastAsia="Times New Roman" w:hAnsi="ProbaPro" w:cs="Times New Roman"/>
          <w:color w:val="000000"/>
          <w:sz w:val="24"/>
          <w:szCs w:val="24"/>
          <w:lang w:eastAsia="uk-UA"/>
        </w:rPr>
      </w:pPr>
      <w:r>
        <w:rPr>
          <w:rFonts w:ascii="ProbaPro" w:eastAsia="Times New Roman" w:hAnsi="ProbaPro" w:cs="Times New Roman"/>
          <w:color w:val="000000"/>
          <w:sz w:val="24"/>
          <w:szCs w:val="24"/>
          <w:lang w:eastAsia="uk-UA"/>
        </w:rPr>
        <w:t>Предметом обговорення були такі судові рішення.</w:t>
      </w:r>
    </w:p>
    <w:p w:rsidR="0051591E" w:rsidRPr="0051591E" w:rsidRDefault="00523E84" w:rsidP="00F33AF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51591E">
        <w:rPr>
          <w:rFonts w:ascii="Times New Roman" w:hAnsi="Times New Roman" w:cs="Times New Roman"/>
          <w:sz w:val="24"/>
          <w:szCs w:val="24"/>
        </w:rPr>
        <w:t>Ухвалою Червонозаводського районного суду міста Ха</w:t>
      </w:r>
      <w:r w:rsidR="00725A21">
        <w:rPr>
          <w:rFonts w:ascii="Times New Roman" w:hAnsi="Times New Roman" w:cs="Times New Roman"/>
          <w:sz w:val="24"/>
          <w:szCs w:val="24"/>
        </w:rPr>
        <w:t>ркова від 02 березня 2016 року у</w:t>
      </w:r>
      <w:r w:rsidRPr="0051591E">
        <w:rPr>
          <w:rFonts w:ascii="Times New Roman" w:hAnsi="Times New Roman" w:cs="Times New Roman"/>
          <w:sz w:val="24"/>
          <w:szCs w:val="24"/>
        </w:rPr>
        <w:t xml:space="preserve"> справі № 6</w:t>
      </w:r>
      <w:r w:rsidR="006C775A">
        <w:rPr>
          <w:rFonts w:ascii="Times New Roman" w:hAnsi="Times New Roman" w:cs="Times New Roman"/>
          <w:sz w:val="24"/>
          <w:szCs w:val="24"/>
        </w:rPr>
        <w:t>46/2551/16-к виправлено описку в</w:t>
      </w:r>
      <w:r w:rsidRPr="0051591E">
        <w:rPr>
          <w:rFonts w:ascii="Times New Roman" w:hAnsi="Times New Roman" w:cs="Times New Roman"/>
          <w:sz w:val="24"/>
          <w:szCs w:val="24"/>
        </w:rPr>
        <w:t xml:space="preserve"> </w:t>
      </w:r>
      <w:r w:rsidR="00DE1FD2" w:rsidRPr="0051591E">
        <w:rPr>
          <w:rFonts w:ascii="Times New Roman" w:hAnsi="Times New Roman" w:cs="Times New Roman"/>
          <w:sz w:val="24"/>
          <w:szCs w:val="24"/>
        </w:rPr>
        <w:t>резолютивній частині ухвали цього ж суду від 29 лютого</w:t>
      </w:r>
      <w:r w:rsidRPr="0051591E">
        <w:rPr>
          <w:rFonts w:ascii="Times New Roman" w:hAnsi="Times New Roman" w:cs="Times New Roman"/>
          <w:sz w:val="24"/>
          <w:szCs w:val="24"/>
        </w:rPr>
        <w:t xml:space="preserve"> </w:t>
      </w:r>
      <w:r w:rsidR="00DE1FD2" w:rsidRPr="0051591E">
        <w:rPr>
          <w:rFonts w:ascii="Times New Roman" w:hAnsi="Times New Roman" w:cs="Times New Roman"/>
          <w:sz w:val="24"/>
          <w:szCs w:val="24"/>
        </w:rPr>
        <w:t>2016</w:t>
      </w:r>
      <w:r w:rsidRPr="0051591E">
        <w:rPr>
          <w:rFonts w:ascii="Times New Roman" w:hAnsi="Times New Roman" w:cs="Times New Roman"/>
          <w:sz w:val="24"/>
          <w:szCs w:val="24"/>
        </w:rPr>
        <w:t xml:space="preserve"> року</w:t>
      </w:r>
      <w:r w:rsidR="00725A21">
        <w:rPr>
          <w:rFonts w:ascii="Times New Roman" w:hAnsi="Times New Roman" w:cs="Times New Roman"/>
          <w:sz w:val="24"/>
          <w:szCs w:val="24"/>
        </w:rPr>
        <w:t>,</w:t>
      </w:r>
      <w:r w:rsidRPr="0051591E">
        <w:rPr>
          <w:rFonts w:ascii="Times New Roman" w:hAnsi="Times New Roman" w:cs="Times New Roman"/>
          <w:sz w:val="24"/>
          <w:szCs w:val="24"/>
        </w:rPr>
        <w:t xml:space="preserve"> </w:t>
      </w:r>
      <w:r w:rsidR="00DE1FD2" w:rsidRPr="0051591E">
        <w:rPr>
          <w:rFonts w:ascii="Times New Roman" w:hAnsi="Times New Roman" w:cs="Times New Roman"/>
          <w:sz w:val="24"/>
          <w:szCs w:val="24"/>
        </w:rPr>
        <w:t xml:space="preserve">постановленої за результатами розгляду клопотання прокурора про надання тимчасового доступу до документів. </w:t>
      </w:r>
      <w:r w:rsidR="0051591E" w:rsidRPr="0051591E">
        <w:rPr>
          <w:rFonts w:ascii="Times New Roman" w:eastAsia="Times New Roman" w:hAnsi="Times New Roman" w:cs="Times New Roman"/>
          <w:color w:val="000000"/>
          <w:sz w:val="24"/>
          <w:szCs w:val="24"/>
          <w:lang w:eastAsia="uk-UA"/>
        </w:rPr>
        <w:t>У</w:t>
      </w:r>
      <w:r w:rsidR="0051591E" w:rsidRPr="0051591E">
        <w:rPr>
          <w:rFonts w:ascii="Times New Roman" w:hAnsi="Times New Roman" w:cs="Times New Roman"/>
          <w:sz w:val="24"/>
          <w:szCs w:val="24"/>
        </w:rPr>
        <w:t xml:space="preserve"> першому абзаці резолютивної частини ухвали замість слова «задовольнити» зазначено «задовольнити частково», що фактично уточнило обсяг задоволених судом вимог прокурора.</w:t>
      </w:r>
    </w:p>
    <w:p w:rsidR="007C3780" w:rsidRDefault="00725A21" w:rsidP="007C3780">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Стосовно цих</w:t>
      </w:r>
      <w:r w:rsidR="0051591E" w:rsidRPr="00103041">
        <w:rPr>
          <w:rFonts w:ascii="Times New Roman" w:hAnsi="Times New Roman" w:cs="Times New Roman"/>
          <w:sz w:val="24"/>
          <w:szCs w:val="24"/>
        </w:rPr>
        <w:t xml:space="preserve"> </w:t>
      </w:r>
      <w:r>
        <w:rPr>
          <w:rFonts w:ascii="Times New Roman" w:hAnsi="Times New Roman" w:cs="Times New Roman"/>
          <w:sz w:val="24"/>
          <w:szCs w:val="24"/>
        </w:rPr>
        <w:t>обставин кандидат пояснила, що у</w:t>
      </w:r>
      <w:r w:rsidR="0051591E" w:rsidRPr="00103041">
        <w:rPr>
          <w:rFonts w:ascii="Times New Roman" w:hAnsi="Times New Roman" w:cs="Times New Roman"/>
          <w:sz w:val="24"/>
          <w:szCs w:val="24"/>
        </w:rPr>
        <w:t xml:space="preserve"> справі № 646/2551/16-к фактично було виправлено формулювання резолютивної частини ухвали щодо за</w:t>
      </w:r>
      <w:r w:rsidR="00103041" w:rsidRPr="00103041">
        <w:rPr>
          <w:rFonts w:ascii="Times New Roman" w:hAnsi="Times New Roman" w:cs="Times New Roman"/>
          <w:sz w:val="24"/>
          <w:szCs w:val="24"/>
        </w:rPr>
        <w:t xml:space="preserve">доволення клопотання прокурора </w:t>
      </w:r>
      <w:r w:rsidR="00103041" w:rsidRPr="009B743B">
        <w:rPr>
          <w:rFonts w:ascii="Times New Roman" w:eastAsia="Times New Roman" w:hAnsi="Times New Roman" w:cs="Times New Roman"/>
          <w:color w:val="000000"/>
          <w:sz w:val="24"/>
          <w:szCs w:val="24"/>
          <w:lang w:eastAsia="uk-UA"/>
        </w:rPr>
        <w:t>–</w:t>
      </w:r>
      <w:r w:rsidR="0051591E" w:rsidRPr="00103041">
        <w:rPr>
          <w:rFonts w:ascii="Times New Roman" w:hAnsi="Times New Roman" w:cs="Times New Roman"/>
          <w:sz w:val="24"/>
          <w:szCs w:val="24"/>
        </w:rPr>
        <w:t xml:space="preserve"> із «задовольнити частково» на «задовольнити». На думку кандидата, таке виправлення не мало істотного правового значення, оскільки в другому абзаці резолютивної частини ухвали судом було чітко визначено перелік документів, щодо яких надано тимчасовий до</w:t>
      </w:r>
      <w:r w:rsidR="00103041" w:rsidRPr="00103041">
        <w:rPr>
          <w:rFonts w:ascii="Times New Roman" w:hAnsi="Times New Roman" w:cs="Times New Roman"/>
          <w:sz w:val="24"/>
          <w:szCs w:val="24"/>
        </w:rPr>
        <w:t>ступ та можливість їх вилучення.</w:t>
      </w:r>
    </w:p>
    <w:p w:rsidR="007C3780" w:rsidRPr="007C3780" w:rsidRDefault="007C3780" w:rsidP="007C3780">
      <w:pPr>
        <w:spacing w:after="0" w:line="240" w:lineRule="auto"/>
        <w:ind w:firstLine="709"/>
        <w:contextualSpacing/>
        <w:jc w:val="both"/>
        <w:rPr>
          <w:rFonts w:ascii="Times New Roman" w:hAnsi="Times New Roman" w:cs="Times New Roman"/>
          <w:sz w:val="24"/>
          <w:szCs w:val="24"/>
        </w:rPr>
      </w:pPr>
      <w:r w:rsidRPr="007C3780">
        <w:rPr>
          <w:rFonts w:ascii="Times New Roman" w:hAnsi="Times New Roman" w:cs="Times New Roman"/>
          <w:sz w:val="24"/>
          <w:szCs w:val="24"/>
        </w:rPr>
        <w:t>Комісія критично оцінює такі пояснення кандидата, оскільки зі змісту ухвали вбачається, що зазначена зміна не зводилася виключно до виправлення технічної описки. Так, у мотивувальній частині ухвали суду від 29 лютог</w:t>
      </w:r>
      <w:r w:rsidR="009F5918">
        <w:rPr>
          <w:rFonts w:ascii="Times New Roman" w:hAnsi="Times New Roman" w:cs="Times New Roman"/>
          <w:sz w:val="24"/>
          <w:szCs w:val="24"/>
        </w:rPr>
        <w:t>о 2016 року також було вказано</w:t>
      </w:r>
      <w:r w:rsidRPr="007C3780">
        <w:rPr>
          <w:rFonts w:ascii="Times New Roman" w:hAnsi="Times New Roman" w:cs="Times New Roman"/>
          <w:sz w:val="24"/>
          <w:szCs w:val="24"/>
        </w:rPr>
        <w:t xml:space="preserve"> про часткове задоволення клопотання прокурора, що узгоджувалося із відповідним формулюванням у резолютивній частині ухвали.</w:t>
      </w:r>
    </w:p>
    <w:p w:rsidR="007C3780" w:rsidRPr="007C3780" w:rsidRDefault="007C3780" w:rsidP="007C3780">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7C3780">
        <w:rPr>
          <w:rFonts w:ascii="Times New Roman" w:hAnsi="Times New Roman" w:cs="Times New Roman"/>
          <w:sz w:val="24"/>
          <w:szCs w:val="24"/>
        </w:rPr>
        <w:t>За таких обставин зміна формулювання із «задовольнити частково» на «задовольнити» стосувалася не лише технічної неточності, а фактично змінювала зміст прийнятого судового рішення щодо обсягу задоволених вимог. Водночас наявність у резолютивній частині переліку документів, до яких надано тимчасовий доступ, сама по собі не спростовує того, що виправлення торкнулося суті формулювання судового рішення.</w:t>
      </w:r>
    </w:p>
    <w:p w:rsidR="007C3780" w:rsidRPr="00B64411" w:rsidRDefault="00F6734F" w:rsidP="00F33AF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B64411">
        <w:rPr>
          <w:rFonts w:ascii="Times New Roman" w:eastAsia="Times New Roman" w:hAnsi="Times New Roman" w:cs="Times New Roman"/>
          <w:color w:val="000000"/>
          <w:sz w:val="24"/>
          <w:szCs w:val="24"/>
          <w:lang w:eastAsia="uk-UA"/>
        </w:rPr>
        <w:lastRenderedPageBreak/>
        <w:t xml:space="preserve">Постановою Червонозаводського </w:t>
      </w:r>
      <w:r w:rsidRPr="009B743B">
        <w:rPr>
          <w:rFonts w:ascii="Times New Roman" w:eastAsia="Times New Roman" w:hAnsi="Times New Roman" w:cs="Times New Roman"/>
          <w:color w:val="000000"/>
          <w:sz w:val="24"/>
          <w:szCs w:val="24"/>
          <w:lang w:eastAsia="uk-UA"/>
        </w:rPr>
        <w:t>райо</w:t>
      </w:r>
      <w:r w:rsidRPr="00B64411">
        <w:rPr>
          <w:rFonts w:ascii="Times New Roman" w:eastAsia="Times New Roman" w:hAnsi="Times New Roman" w:cs="Times New Roman"/>
          <w:color w:val="000000"/>
          <w:sz w:val="24"/>
          <w:szCs w:val="24"/>
          <w:lang w:eastAsia="uk-UA"/>
        </w:rPr>
        <w:t>нного суду міста Харкова від 29 березня 2017</w:t>
      </w:r>
      <w:r w:rsidRPr="009B743B">
        <w:rPr>
          <w:rFonts w:ascii="Times New Roman" w:eastAsia="Times New Roman" w:hAnsi="Times New Roman" w:cs="Times New Roman"/>
          <w:color w:val="000000"/>
          <w:sz w:val="24"/>
          <w:szCs w:val="24"/>
          <w:lang w:eastAsia="uk-UA"/>
        </w:rPr>
        <w:t xml:space="preserve"> </w:t>
      </w:r>
      <w:r w:rsidRPr="00B64411">
        <w:rPr>
          <w:rFonts w:ascii="Times New Roman" w:hAnsi="Times New Roman" w:cs="Times New Roman"/>
          <w:sz w:val="24"/>
          <w:szCs w:val="24"/>
          <w:shd w:val="clear" w:color="auto" w:fill="FFFFFF"/>
        </w:rPr>
        <w:t> </w:t>
      </w:r>
      <w:r w:rsidR="00A52B9D">
        <w:rPr>
          <w:rFonts w:ascii="Times New Roman" w:eastAsia="Times New Roman" w:hAnsi="Times New Roman" w:cs="Times New Roman"/>
          <w:color w:val="000000"/>
          <w:sz w:val="24"/>
          <w:szCs w:val="24"/>
          <w:lang w:eastAsia="uk-UA"/>
        </w:rPr>
        <w:t>року у</w:t>
      </w:r>
      <w:r w:rsidRPr="00B64411">
        <w:rPr>
          <w:rFonts w:ascii="Times New Roman" w:eastAsia="Times New Roman" w:hAnsi="Times New Roman" w:cs="Times New Roman"/>
          <w:color w:val="000000"/>
          <w:sz w:val="24"/>
          <w:szCs w:val="24"/>
          <w:lang w:eastAsia="uk-UA"/>
        </w:rPr>
        <w:t xml:space="preserve"> справі № 646/1709/17</w:t>
      </w:r>
      <w:r w:rsidRPr="009B743B">
        <w:rPr>
          <w:rFonts w:ascii="Times New Roman" w:eastAsia="Times New Roman" w:hAnsi="Times New Roman" w:cs="Times New Roman"/>
          <w:color w:val="000000"/>
          <w:sz w:val="24"/>
          <w:szCs w:val="24"/>
          <w:lang w:eastAsia="uk-UA"/>
        </w:rPr>
        <w:t xml:space="preserve"> виправлено </w:t>
      </w:r>
      <w:r w:rsidRPr="00B64411">
        <w:rPr>
          <w:rFonts w:ascii="Times New Roman" w:eastAsia="Times New Roman" w:hAnsi="Times New Roman" w:cs="Times New Roman"/>
          <w:color w:val="000000"/>
          <w:sz w:val="24"/>
          <w:szCs w:val="24"/>
          <w:lang w:eastAsia="uk-UA"/>
        </w:rPr>
        <w:t>описку</w:t>
      </w:r>
      <w:r w:rsidRPr="009B743B">
        <w:rPr>
          <w:rFonts w:ascii="Times New Roman" w:eastAsia="Times New Roman" w:hAnsi="Times New Roman" w:cs="Times New Roman"/>
          <w:color w:val="000000"/>
          <w:sz w:val="24"/>
          <w:szCs w:val="24"/>
          <w:lang w:eastAsia="uk-UA"/>
        </w:rPr>
        <w:t xml:space="preserve"> в мотив</w:t>
      </w:r>
      <w:r w:rsidR="006C775A">
        <w:rPr>
          <w:rFonts w:ascii="Times New Roman" w:eastAsia="Times New Roman" w:hAnsi="Times New Roman" w:cs="Times New Roman"/>
          <w:color w:val="000000"/>
          <w:sz w:val="24"/>
          <w:szCs w:val="24"/>
          <w:lang w:eastAsia="uk-UA"/>
        </w:rPr>
        <w:t>увальній та резолютивній частинах</w:t>
      </w:r>
      <w:r w:rsidRPr="009B743B">
        <w:rPr>
          <w:rFonts w:ascii="Times New Roman" w:eastAsia="Times New Roman" w:hAnsi="Times New Roman" w:cs="Times New Roman"/>
          <w:color w:val="000000"/>
          <w:sz w:val="24"/>
          <w:szCs w:val="24"/>
          <w:lang w:eastAsia="uk-UA"/>
        </w:rPr>
        <w:t xml:space="preserve"> постанови </w:t>
      </w:r>
      <w:r w:rsidR="00A52B9D">
        <w:rPr>
          <w:rFonts w:ascii="Times New Roman" w:eastAsia="Times New Roman" w:hAnsi="Times New Roman" w:cs="Times New Roman"/>
          <w:color w:val="000000"/>
          <w:sz w:val="24"/>
          <w:szCs w:val="24"/>
          <w:lang w:eastAsia="uk-UA"/>
        </w:rPr>
        <w:t>цього ж суду</w:t>
      </w:r>
      <w:r w:rsidRPr="00B64411">
        <w:rPr>
          <w:rFonts w:ascii="Times New Roman" w:eastAsia="Times New Roman" w:hAnsi="Times New Roman" w:cs="Times New Roman"/>
          <w:color w:val="000000"/>
          <w:sz w:val="24"/>
          <w:szCs w:val="24"/>
          <w:lang w:eastAsia="uk-UA"/>
        </w:rPr>
        <w:t xml:space="preserve"> від 27 березня 2017</w:t>
      </w:r>
      <w:r w:rsidRPr="009B743B">
        <w:rPr>
          <w:rFonts w:ascii="Times New Roman" w:eastAsia="Times New Roman" w:hAnsi="Times New Roman" w:cs="Times New Roman"/>
          <w:color w:val="000000"/>
          <w:sz w:val="24"/>
          <w:szCs w:val="24"/>
          <w:lang w:eastAsia="uk-UA"/>
        </w:rPr>
        <w:t xml:space="preserve">  </w:t>
      </w:r>
      <w:r w:rsidR="00A52B9D">
        <w:rPr>
          <w:rFonts w:ascii="Times New Roman" w:eastAsia="Times New Roman" w:hAnsi="Times New Roman" w:cs="Times New Roman"/>
          <w:color w:val="000000"/>
          <w:sz w:val="24"/>
          <w:szCs w:val="24"/>
          <w:lang w:eastAsia="uk-UA"/>
        </w:rPr>
        <w:t>року у</w:t>
      </w:r>
      <w:r w:rsidRPr="00B64411">
        <w:rPr>
          <w:rFonts w:ascii="Times New Roman" w:eastAsia="Times New Roman" w:hAnsi="Times New Roman" w:cs="Times New Roman"/>
          <w:color w:val="000000"/>
          <w:sz w:val="24"/>
          <w:szCs w:val="24"/>
          <w:lang w:eastAsia="uk-UA"/>
        </w:rPr>
        <w:t xml:space="preserve"> справі № 646/1709/17</w:t>
      </w:r>
      <w:r w:rsidRPr="009B743B">
        <w:rPr>
          <w:rFonts w:ascii="Times New Roman" w:eastAsia="Times New Roman" w:hAnsi="Times New Roman" w:cs="Times New Roman"/>
          <w:color w:val="000000"/>
          <w:sz w:val="24"/>
          <w:szCs w:val="24"/>
          <w:lang w:eastAsia="uk-UA"/>
        </w:rPr>
        <w:t xml:space="preserve"> про притягнення особи до адміністративної від</w:t>
      </w:r>
      <w:r w:rsidRPr="00B64411">
        <w:rPr>
          <w:rFonts w:ascii="Times New Roman" w:eastAsia="Times New Roman" w:hAnsi="Times New Roman" w:cs="Times New Roman"/>
          <w:color w:val="000000"/>
          <w:sz w:val="24"/>
          <w:szCs w:val="24"/>
          <w:lang w:eastAsia="uk-UA"/>
        </w:rPr>
        <w:t>повідальності за статтею 124 КУпАП</w:t>
      </w:r>
      <w:r w:rsidR="00B64411" w:rsidRPr="00B64411">
        <w:rPr>
          <w:rFonts w:ascii="Times New Roman" w:eastAsia="Times New Roman" w:hAnsi="Times New Roman" w:cs="Times New Roman"/>
          <w:color w:val="000000"/>
          <w:sz w:val="24"/>
          <w:szCs w:val="24"/>
          <w:lang w:eastAsia="uk-UA"/>
        </w:rPr>
        <w:t>, а саме:</w:t>
      </w:r>
      <w:r w:rsidR="00B64411" w:rsidRPr="00B64411">
        <w:rPr>
          <w:rFonts w:ascii="Times New Roman" w:hAnsi="Times New Roman" w:cs="Times New Roman"/>
          <w:sz w:val="24"/>
          <w:szCs w:val="24"/>
        </w:rPr>
        <w:t xml:space="preserve"> внесено зміни до мотивувальної та резолютивної частин постанови в частині стягнення з</w:t>
      </w:r>
      <w:r w:rsidR="00A52B9D">
        <w:rPr>
          <w:rFonts w:ascii="Times New Roman" w:hAnsi="Times New Roman" w:cs="Times New Roman"/>
          <w:sz w:val="24"/>
          <w:szCs w:val="24"/>
        </w:rPr>
        <w:t xml:space="preserve"> правопорушника судового збору в</w:t>
      </w:r>
      <w:r w:rsidR="00B64411" w:rsidRPr="00B64411">
        <w:rPr>
          <w:rFonts w:ascii="Times New Roman" w:hAnsi="Times New Roman" w:cs="Times New Roman"/>
          <w:sz w:val="24"/>
          <w:szCs w:val="24"/>
        </w:rPr>
        <w:t xml:space="preserve"> розмірі 320 грн.</w:t>
      </w:r>
      <w:r w:rsidR="00B64411" w:rsidRPr="00B64411">
        <w:rPr>
          <w:rFonts w:ascii="Times New Roman" w:eastAsia="Times New Roman" w:hAnsi="Times New Roman" w:cs="Times New Roman"/>
          <w:color w:val="000000"/>
          <w:sz w:val="24"/>
          <w:szCs w:val="24"/>
          <w:lang w:eastAsia="uk-UA"/>
        </w:rPr>
        <w:t xml:space="preserve"> </w:t>
      </w:r>
    </w:p>
    <w:p w:rsidR="007C3780" w:rsidRPr="00B64411" w:rsidRDefault="00B64411" w:rsidP="00F33AF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B64411">
        <w:rPr>
          <w:rFonts w:ascii="Times New Roman" w:hAnsi="Times New Roman" w:cs="Times New Roman"/>
          <w:sz w:val="24"/>
          <w:szCs w:val="24"/>
        </w:rPr>
        <w:t>Кандидат пояснила, що у справі № 646/1709/17 внесення змін до постанови суду шляхом виправлення описки було зумовлено необхідністю звільнення особи, яка є потерпілою внаслідок Чорнобильської катастрофи та має інвалідність ІІ групи, від сплати судового збору у розмірі 320 грн.</w:t>
      </w:r>
    </w:p>
    <w:p w:rsidR="00B64411" w:rsidRPr="00B64411" w:rsidRDefault="00B64411" w:rsidP="00F33AF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B64411">
        <w:rPr>
          <w:rFonts w:ascii="Times New Roman" w:hAnsi="Times New Roman" w:cs="Times New Roman"/>
          <w:sz w:val="24"/>
          <w:szCs w:val="24"/>
        </w:rPr>
        <w:t>Комісія враховує наведені кандидатом пояснення щодо підстав внесення змін до судового рішення, однак зазначає, що такі зміни не мали характеру технічної описки, оскільки фактично призвели до зміни постанови в частині вирішення пи</w:t>
      </w:r>
      <w:r w:rsidR="00935374">
        <w:rPr>
          <w:rFonts w:ascii="Times New Roman" w:hAnsi="Times New Roman" w:cs="Times New Roman"/>
          <w:sz w:val="24"/>
          <w:szCs w:val="24"/>
        </w:rPr>
        <w:t>тання про сплату судового збору.</w:t>
      </w:r>
    </w:p>
    <w:p w:rsidR="006606BC" w:rsidRDefault="00334EB5" w:rsidP="00F33AF7">
      <w:pPr>
        <w:spacing w:after="0" w:line="240" w:lineRule="auto"/>
        <w:ind w:firstLine="709"/>
        <w:contextualSpacing/>
        <w:jc w:val="both"/>
        <w:rPr>
          <w:rFonts w:ascii="Times New Roman" w:hAnsi="Times New Roman" w:cs="Times New Roman"/>
          <w:sz w:val="24"/>
          <w:szCs w:val="24"/>
        </w:rPr>
      </w:pPr>
      <w:r w:rsidRPr="003A0C9F">
        <w:rPr>
          <w:rFonts w:ascii="Times New Roman" w:eastAsia="Times New Roman" w:hAnsi="Times New Roman" w:cs="Times New Roman"/>
          <w:color w:val="000000"/>
          <w:sz w:val="24"/>
          <w:szCs w:val="24"/>
          <w:lang w:eastAsia="uk-UA"/>
        </w:rPr>
        <w:t>Ухвалою</w:t>
      </w:r>
      <w:r w:rsidR="00AD2A08" w:rsidRPr="003A0C9F">
        <w:rPr>
          <w:rFonts w:ascii="Times New Roman" w:eastAsia="Times New Roman" w:hAnsi="Times New Roman" w:cs="Times New Roman"/>
          <w:color w:val="000000"/>
          <w:sz w:val="24"/>
          <w:szCs w:val="24"/>
          <w:lang w:eastAsia="uk-UA"/>
        </w:rPr>
        <w:t xml:space="preserve"> Червонозаводського </w:t>
      </w:r>
      <w:r w:rsidR="009B743B" w:rsidRPr="009B743B">
        <w:rPr>
          <w:rFonts w:ascii="Times New Roman" w:eastAsia="Times New Roman" w:hAnsi="Times New Roman" w:cs="Times New Roman"/>
          <w:color w:val="000000"/>
          <w:sz w:val="24"/>
          <w:szCs w:val="24"/>
          <w:lang w:eastAsia="uk-UA"/>
        </w:rPr>
        <w:t>райо</w:t>
      </w:r>
      <w:r w:rsidR="00AD2A08" w:rsidRPr="003A0C9F">
        <w:rPr>
          <w:rFonts w:ascii="Times New Roman" w:eastAsia="Times New Roman" w:hAnsi="Times New Roman" w:cs="Times New Roman"/>
          <w:color w:val="000000"/>
          <w:sz w:val="24"/>
          <w:szCs w:val="24"/>
          <w:lang w:eastAsia="uk-UA"/>
        </w:rPr>
        <w:t>нного суду міста Харкова від 29 березня 2017</w:t>
      </w:r>
      <w:r w:rsidR="009B743B" w:rsidRPr="009B743B">
        <w:rPr>
          <w:rFonts w:ascii="Times New Roman" w:eastAsia="Times New Roman" w:hAnsi="Times New Roman" w:cs="Times New Roman"/>
          <w:color w:val="000000"/>
          <w:sz w:val="24"/>
          <w:szCs w:val="24"/>
          <w:lang w:eastAsia="uk-UA"/>
        </w:rPr>
        <w:t xml:space="preserve"> </w:t>
      </w:r>
      <w:r w:rsidR="00084F7E" w:rsidRPr="003A0C9F">
        <w:rPr>
          <w:rFonts w:ascii="Times New Roman" w:hAnsi="Times New Roman" w:cs="Times New Roman"/>
          <w:sz w:val="24"/>
          <w:szCs w:val="24"/>
          <w:shd w:val="clear" w:color="auto" w:fill="FFFFFF"/>
        </w:rPr>
        <w:t> </w:t>
      </w:r>
      <w:r w:rsidR="00A52B9D">
        <w:rPr>
          <w:rFonts w:ascii="Times New Roman" w:eastAsia="Times New Roman" w:hAnsi="Times New Roman" w:cs="Times New Roman"/>
          <w:color w:val="000000"/>
          <w:sz w:val="24"/>
          <w:szCs w:val="24"/>
          <w:lang w:eastAsia="uk-UA"/>
        </w:rPr>
        <w:t>року у</w:t>
      </w:r>
      <w:r w:rsidR="00084F7E" w:rsidRPr="003A0C9F">
        <w:rPr>
          <w:rFonts w:ascii="Times New Roman" w:eastAsia="Times New Roman" w:hAnsi="Times New Roman" w:cs="Times New Roman"/>
          <w:color w:val="000000"/>
          <w:sz w:val="24"/>
          <w:szCs w:val="24"/>
          <w:lang w:eastAsia="uk-UA"/>
        </w:rPr>
        <w:t xml:space="preserve"> справі № 646/1082/17</w:t>
      </w:r>
      <w:r w:rsidR="009B743B" w:rsidRPr="009B743B">
        <w:rPr>
          <w:rFonts w:ascii="Times New Roman" w:eastAsia="Times New Roman" w:hAnsi="Times New Roman" w:cs="Times New Roman"/>
          <w:color w:val="000000"/>
          <w:sz w:val="24"/>
          <w:szCs w:val="24"/>
          <w:lang w:eastAsia="uk-UA"/>
        </w:rPr>
        <w:t xml:space="preserve"> виправлено </w:t>
      </w:r>
      <w:r w:rsidR="00084F7E" w:rsidRPr="003A0C9F">
        <w:rPr>
          <w:rFonts w:ascii="Times New Roman" w:eastAsia="Times New Roman" w:hAnsi="Times New Roman" w:cs="Times New Roman"/>
          <w:color w:val="000000"/>
          <w:sz w:val="24"/>
          <w:szCs w:val="24"/>
          <w:lang w:eastAsia="uk-UA"/>
        </w:rPr>
        <w:t>описку</w:t>
      </w:r>
      <w:r w:rsidR="009B743B" w:rsidRPr="009B743B">
        <w:rPr>
          <w:rFonts w:ascii="Times New Roman" w:eastAsia="Times New Roman" w:hAnsi="Times New Roman" w:cs="Times New Roman"/>
          <w:color w:val="000000"/>
          <w:sz w:val="24"/>
          <w:szCs w:val="24"/>
          <w:lang w:eastAsia="uk-UA"/>
        </w:rPr>
        <w:t xml:space="preserve"> в мотив</w:t>
      </w:r>
      <w:r w:rsidR="006B159E">
        <w:rPr>
          <w:rFonts w:ascii="Times New Roman" w:eastAsia="Times New Roman" w:hAnsi="Times New Roman" w:cs="Times New Roman"/>
          <w:color w:val="000000"/>
          <w:sz w:val="24"/>
          <w:szCs w:val="24"/>
          <w:lang w:eastAsia="uk-UA"/>
        </w:rPr>
        <w:t>увальній та резолютивній частинах</w:t>
      </w:r>
      <w:r w:rsidR="009B743B" w:rsidRPr="009B743B">
        <w:rPr>
          <w:rFonts w:ascii="Times New Roman" w:eastAsia="Times New Roman" w:hAnsi="Times New Roman" w:cs="Times New Roman"/>
          <w:color w:val="000000"/>
          <w:sz w:val="24"/>
          <w:szCs w:val="24"/>
          <w:lang w:eastAsia="uk-UA"/>
        </w:rPr>
        <w:t xml:space="preserve"> постанови </w:t>
      </w:r>
      <w:r w:rsidR="00084F7E" w:rsidRPr="003A0C9F">
        <w:rPr>
          <w:rFonts w:ascii="Times New Roman" w:eastAsia="Times New Roman" w:hAnsi="Times New Roman" w:cs="Times New Roman"/>
          <w:color w:val="000000"/>
          <w:sz w:val="24"/>
          <w:szCs w:val="24"/>
          <w:lang w:eastAsia="uk-UA"/>
        </w:rPr>
        <w:t xml:space="preserve">Червонозаводського </w:t>
      </w:r>
      <w:r w:rsidR="00084F7E" w:rsidRPr="009B743B">
        <w:rPr>
          <w:rFonts w:ascii="Times New Roman" w:eastAsia="Times New Roman" w:hAnsi="Times New Roman" w:cs="Times New Roman"/>
          <w:color w:val="000000"/>
          <w:sz w:val="24"/>
          <w:szCs w:val="24"/>
          <w:lang w:eastAsia="uk-UA"/>
        </w:rPr>
        <w:t>райо</w:t>
      </w:r>
      <w:r w:rsidR="00084F7E" w:rsidRPr="003A0C9F">
        <w:rPr>
          <w:rFonts w:ascii="Times New Roman" w:eastAsia="Times New Roman" w:hAnsi="Times New Roman" w:cs="Times New Roman"/>
          <w:color w:val="000000"/>
          <w:sz w:val="24"/>
          <w:szCs w:val="24"/>
          <w:lang w:eastAsia="uk-UA"/>
        </w:rPr>
        <w:t>нного суду міста Харкова</w:t>
      </w:r>
      <w:r w:rsidRPr="003A0C9F">
        <w:rPr>
          <w:rFonts w:ascii="Times New Roman" w:eastAsia="Times New Roman" w:hAnsi="Times New Roman" w:cs="Times New Roman"/>
          <w:color w:val="000000"/>
          <w:sz w:val="24"/>
          <w:szCs w:val="24"/>
          <w:lang w:eastAsia="uk-UA"/>
        </w:rPr>
        <w:t xml:space="preserve"> від 10 березня 2017</w:t>
      </w:r>
      <w:r w:rsidR="009B743B" w:rsidRPr="009B743B">
        <w:rPr>
          <w:rFonts w:ascii="Times New Roman" w:eastAsia="Times New Roman" w:hAnsi="Times New Roman" w:cs="Times New Roman"/>
          <w:color w:val="000000"/>
          <w:sz w:val="24"/>
          <w:szCs w:val="24"/>
          <w:lang w:eastAsia="uk-UA"/>
        </w:rPr>
        <w:t xml:space="preserve"> </w:t>
      </w:r>
      <w:r w:rsidRPr="009B743B">
        <w:rPr>
          <w:rFonts w:ascii="Times New Roman" w:eastAsia="Times New Roman" w:hAnsi="Times New Roman" w:cs="Times New Roman"/>
          <w:color w:val="000000"/>
          <w:sz w:val="24"/>
          <w:szCs w:val="24"/>
          <w:lang w:eastAsia="uk-UA"/>
        </w:rPr>
        <w:t> </w:t>
      </w:r>
      <w:r w:rsidR="00A52B9D">
        <w:rPr>
          <w:rFonts w:ascii="Times New Roman" w:eastAsia="Times New Roman" w:hAnsi="Times New Roman" w:cs="Times New Roman"/>
          <w:color w:val="000000"/>
          <w:sz w:val="24"/>
          <w:szCs w:val="24"/>
          <w:lang w:eastAsia="uk-UA"/>
        </w:rPr>
        <w:t>року у</w:t>
      </w:r>
      <w:r w:rsidRPr="003A0C9F">
        <w:rPr>
          <w:rFonts w:ascii="Times New Roman" w:eastAsia="Times New Roman" w:hAnsi="Times New Roman" w:cs="Times New Roman"/>
          <w:color w:val="000000"/>
          <w:sz w:val="24"/>
          <w:szCs w:val="24"/>
          <w:lang w:eastAsia="uk-UA"/>
        </w:rPr>
        <w:t xml:space="preserve"> справі № 646/1082/17</w:t>
      </w:r>
      <w:r w:rsidR="009B743B" w:rsidRPr="009B743B">
        <w:rPr>
          <w:rFonts w:ascii="Times New Roman" w:eastAsia="Times New Roman" w:hAnsi="Times New Roman" w:cs="Times New Roman"/>
          <w:color w:val="000000"/>
          <w:sz w:val="24"/>
          <w:szCs w:val="24"/>
          <w:lang w:eastAsia="uk-UA"/>
        </w:rPr>
        <w:t xml:space="preserve"> про притягнення особи до адміністративної від</w:t>
      </w:r>
      <w:r w:rsidRPr="003A0C9F">
        <w:rPr>
          <w:rFonts w:ascii="Times New Roman" w:eastAsia="Times New Roman" w:hAnsi="Times New Roman" w:cs="Times New Roman"/>
          <w:color w:val="000000"/>
          <w:sz w:val="24"/>
          <w:szCs w:val="24"/>
          <w:lang w:eastAsia="uk-UA"/>
        </w:rPr>
        <w:t>повідальності за частиною першою статті 178 КУпАП</w:t>
      </w:r>
      <w:r w:rsidR="00A52B9D">
        <w:rPr>
          <w:rFonts w:ascii="Times New Roman" w:eastAsia="Times New Roman" w:hAnsi="Times New Roman" w:cs="Times New Roman"/>
          <w:color w:val="000000"/>
          <w:sz w:val="24"/>
          <w:szCs w:val="24"/>
          <w:lang w:eastAsia="uk-UA"/>
        </w:rPr>
        <w:t>. У</w:t>
      </w:r>
      <w:r w:rsidR="009B743B" w:rsidRPr="009B743B">
        <w:rPr>
          <w:rFonts w:ascii="Times New Roman" w:eastAsia="Times New Roman" w:hAnsi="Times New Roman" w:cs="Times New Roman"/>
          <w:color w:val="000000"/>
          <w:sz w:val="24"/>
          <w:szCs w:val="24"/>
          <w:lang w:eastAsia="uk-UA"/>
        </w:rPr>
        <w:t xml:space="preserve"> мотивувальній т</w:t>
      </w:r>
      <w:r w:rsidR="00A52B9D">
        <w:rPr>
          <w:rFonts w:ascii="Times New Roman" w:eastAsia="Times New Roman" w:hAnsi="Times New Roman" w:cs="Times New Roman"/>
          <w:color w:val="000000"/>
          <w:sz w:val="24"/>
          <w:szCs w:val="24"/>
          <w:lang w:eastAsia="uk-UA"/>
        </w:rPr>
        <w:t>а резолютивній частинах рішення</w:t>
      </w:r>
      <w:r w:rsidR="00D67239" w:rsidRPr="003A0C9F">
        <w:rPr>
          <w:rFonts w:ascii="Times New Roman" w:eastAsia="Times New Roman" w:hAnsi="Times New Roman" w:cs="Times New Roman"/>
          <w:color w:val="000000"/>
          <w:sz w:val="24"/>
          <w:szCs w:val="24"/>
          <w:lang w:eastAsia="uk-UA"/>
        </w:rPr>
        <w:t xml:space="preserve"> призначене судом адміністративне стягнення у виді штрафу в розмірі 85 грн, а також </w:t>
      </w:r>
      <w:r w:rsidR="003A0C9F" w:rsidRPr="003A0C9F">
        <w:rPr>
          <w:rFonts w:ascii="Times New Roman" w:eastAsia="Times New Roman" w:hAnsi="Times New Roman" w:cs="Times New Roman"/>
          <w:color w:val="000000"/>
          <w:sz w:val="24"/>
          <w:szCs w:val="24"/>
          <w:lang w:eastAsia="uk-UA"/>
        </w:rPr>
        <w:t>стягнення із правопорушника судового збору</w:t>
      </w:r>
      <w:r w:rsidR="00D67239" w:rsidRPr="003A0C9F">
        <w:rPr>
          <w:rFonts w:ascii="Times New Roman" w:eastAsia="Times New Roman" w:hAnsi="Times New Roman" w:cs="Times New Roman"/>
          <w:color w:val="000000"/>
          <w:sz w:val="24"/>
          <w:szCs w:val="24"/>
          <w:lang w:eastAsia="uk-UA"/>
        </w:rPr>
        <w:t xml:space="preserve"> в розмірі 320 грн замінено</w:t>
      </w:r>
      <w:r w:rsidR="006606BC" w:rsidRPr="003A0C9F">
        <w:rPr>
          <w:rFonts w:ascii="Times New Roman" w:eastAsia="Times New Roman" w:hAnsi="Times New Roman" w:cs="Times New Roman"/>
          <w:color w:val="000000"/>
          <w:sz w:val="24"/>
          <w:szCs w:val="24"/>
          <w:lang w:eastAsia="uk-UA"/>
        </w:rPr>
        <w:t xml:space="preserve"> на захід впливу</w:t>
      </w:r>
      <w:r w:rsidR="003A0C9F" w:rsidRPr="003A0C9F">
        <w:rPr>
          <w:rFonts w:ascii="Times New Roman" w:eastAsia="Times New Roman" w:hAnsi="Times New Roman" w:cs="Times New Roman"/>
          <w:color w:val="000000"/>
          <w:sz w:val="24"/>
          <w:szCs w:val="24"/>
          <w:lang w:eastAsia="uk-UA"/>
        </w:rPr>
        <w:t>,</w:t>
      </w:r>
      <w:r w:rsidR="006606BC" w:rsidRPr="003A0C9F">
        <w:rPr>
          <w:rFonts w:ascii="Times New Roman" w:eastAsia="Times New Roman" w:hAnsi="Times New Roman" w:cs="Times New Roman"/>
          <w:color w:val="000000"/>
          <w:sz w:val="24"/>
          <w:szCs w:val="24"/>
          <w:lang w:eastAsia="uk-UA"/>
        </w:rPr>
        <w:t xml:space="preserve"> передбачений статтею 24-1 КУпАП</w:t>
      </w:r>
      <w:r w:rsidR="003A0C9F" w:rsidRPr="003A0C9F">
        <w:rPr>
          <w:rFonts w:ascii="Times New Roman" w:eastAsia="Times New Roman" w:hAnsi="Times New Roman" w:cs="Times New Roman"/>
          <w:color w:val="000000"/>
          <w:sz w:val="24"/>
          <w:szCs w:val="24"/>
          <w:lang w:eastAsia="uk-UA"/>
        </w:rPr>
        <w:t>,</w:t>
      </w:r>
      <w:r w:rsidR="006606BC" w:rsidRPr="003A0C9F">
        <w:rPr>
          <w:rFonts w:ascii="Times New Roman" w:eastAsia="Times New Roman" w:hAnsi="Times New Roman" w:cs="Times New Roman"/>
          <w:color w:val="000000"/>
          <w:sz w:val="24"/>
          <w:szCs w:val="24"/>
          <w:lang w:eastAsia="uk-UA"/>
        </w:rPr>
        <w:t xml:space="preserve"> </w:t>
      </w:r>
      <w:r w:rsidR="003A0C9F" w:rsidRPr="003A0C9F">
        <w:rPr>
          <w:rFonts w:ascii="Times New Roman" w:eastAsia="Times New Roman" w:hAnsi="Times New Roman" w:cs="Times New Roman"/>
          <w:color w:val="000000"/>
          <w:sz w:val="24"/>
          <w:szCs w:val="24"/>
          <w:lang w:eastAsia="uk-UA"/>
        </w:rPr>
        <w:t>у виді попередження.</w:t>
      </w:r>
      <w:r w:rsidR="006606BC" w:rsidRPr="003A0C9F">
        <w:rPr>
          <w:rFonts w:ascii="Times New Roman" w:hAnsi="Times New Roman" w:cs="Times New Roman"/>
          <w:sz w:val="24"/>
          <w:szCs w:val="24"/>
        </w:rPr>
        <w:t xml:space="preserve"> Таким чином, фактично було змінено вид</w:t>
      </w:r>
      <w:r w:rsidR="003A0C9F" w:rsidRPr="003A0C9F">
        <w:rPr>
          <w:rFonts w:ascii="Times New Roman" w:hAnsi="Times New Roman" w:cs="Times New Roman"/>
          <w:sz w:val="24"/>
          <w:szCs w:val="24"/>
        </w:rPr>
        <w:t xml:space="preserve"> застосованого адміністративного стягнення</w:t>
      </w:r>
      <w:r w:rsidR="006606BC" w:rsidRPr="003A0C9F">
        <w:rPr>
          <w:rFonts w:ascii="Times New Roman" w:hAnsi="Times New Roman" w:cs="Times New Roman"/>
          <w:sz w:val="24"/>
          <w:szCs w:val="24"/>
        </w:rPr>
        <w:t xml:space="preserve"> та вирішено питання про відсутність підст</w:t>
      </w:r>
      <w:r w:rsidR="003A0C9F">
        <w:rPr>
          <w:rFonts w:ascii="Times New Roman" w:hAnsi="Times New Roman" w:cs="Times New Roman"/>
          <w:sz w:val="24"/>
          <w:szCs w:val="24"/>
        </w:rPr>
        <w:t>ав для стягнення судового збору шляхом виправлення описки.</w:t>
      </w:r>
    </w:p>
    <w:p w:rsidR="00B0024E" w:rsidRPr="00B0024E" w:rsidRDefault="003977EB" w:rsidP="00A943B1">
      <w:pPr>
        <w:spacing w:after="0" w:line="240" w:lineRule="auto"/>
        <w:ind w:firstLine="709"/>
        <w:contextualSpacing/>
        <w:jc w:val="both"/>
        <w:rPr>
          <w:rFonts w:ascii="Times New Roman" w:hAnsi="Times New Roman" w:cs="Times New Roman"/>
          <w:sz w:val="24"/>
          <w:szCs w:val="24"/>
          <w:highlight w:val="yellow"/>
        </w:rPr>
      </w:pPr>
      <w:r w:rsidRPr="00B0024E">
        <w:rPr>
          <w:rFonts w:ascii="Times New Roman" w:hAnsi="Times New Roman" w:cs="Times New Roman"/>
          <w:sz w:val="24"/>
          <w:szCs w:val="24"/>
        </w:rPr>
        <w:t xml:space="preserve">Стосовно вказаних обставин </w:t>
      </w:r>
      <w:r w:rsidR="003A0C9F" w:rsidRPr="00B0024E">
        <w:rPr>
          <w:rFonts w:ascii="Times New Roman" w:hAnsi="Times New Roman" w:cs="Times New Roman"/>
          <w:sz w:val="24"/>
          <w:szCs w:val="24"/>
        </w:rPr>
        <w:t xml:space="preserve">Сорока О.П. </w:t>
      </w:r>
      <w:r w:rsidRPr="00B0024E">
        <w:rPr>
          <w:rFonts w:ascii="Times New Roman" w:hAnsi="Times New Roman" w:cs="Times New Roman"/>
          <w:sz w:val="24"/>
          <w:szCs w:val="24"/>
        </w:rPr>
        <w:t>пояснила, що шляхом виправлення описки змінено адміністративне стягнення неповнолітньому правопорушнику зі штрафу на попередження у зв’язку з відсутністю в останнього самостійного доходу.</w:t>
      </w:r>
      <w:r w:rsidR="00A2007F" w:rsidRPr="00B0024E">
        <w:rPr>
          <w:rFonts w:ascii="Times New Roman" w:hAnsi="Times New Roman" w:cs="Times New Roman"/>
          <w:sz w:val="24"/>
          <w:szCs w:val="24"/>
        </w:rPr>
        <w:t xml:space="preserve"> </w:t>
      </w:r>
      <w:r w:rsidR="00B0024E" w:rsidRPr="00B0024E">
        <w:rPr>
          <w:rFonts w:ascii="Times New Roman" w:hAnsi="Times New Roman" w:cs="Times New Roman"/>
          <w:sz w:val="24"/>
          <w:szCs w:val="24"/>
        </w:rPr>
        <w:t>Крім того, кандидат зазначила, що такі зміни, на її думку, не вплинули на суть судового рішення, оскільки особу вже було притягнуто до адміністративної відповідальності.</w:t>
      </w:r>
    </w:p>
    <w:p w:rsidR="00F5773C" w:rsidRPr="00F5773C" w:rsidRDefault="00F5773C" w:rsidP="00F5773C">
      <w:pPr>
        <w:spacing w:after="0" w:line="240" w:lineRule="auto"/>
        <w:ind w:firstLine="709"/>
        <w:contextualSpacing/>
        <w:jc w:val="both"/>
        <w:rPr>
          <w:rFonts w:ascii="Times New Roman" w:hAnsi="Times New Roman" w:cs="Times New Roman"/>
          <w:sz w:val="24"/>
          <w:szCs w:val="24"/>
        </w:rPr>
      </w:pPr>
      <w:r w:rsidRPr="00F5773C">
        <w:rPr>
          <w:rFonts w:ascii="Times New Roman" w:hAnsi="Times New Roman" w:cs="Times New Roman"/>
          <w:sz w:val="24"/>
          <w:szCs w:val="24"/>
        </w:rPr>
        <w:t xml:space="preserve">Комісія критично оцінює </w:t>
      </w:r>
      <w:r w:rsidR="006B159E">
        <w:rPr>
          <w:rFonts w:ascii="Times New Roman" w:hAnsi="Times New Roman" w:cs="Times New Roman"/>
          <w:sz w:val="24"/>
          <w:szCs w:val="24"/>
        </w:rPr>
        <w:t xml:space="preserve">такі </w:t>
      </w:r>
      <w:r w:rsidRPr="00F5773C">
        <w:rPr>
          <w:rFonts w:ascii="Times New Roman" w:hAnsi="Times New Roman" w:cs="Times New Roman"/>
          <w:sz w:val="24"/>
          <w:szCs w:val="24"/>
        </w:rPr>
        <w:t>пояснення кандидата, оскільки посилання на відсутність у неповнолітнього правопорушника самостійного доходу не</w:t>
      </w:r>
      <w:r w:rsidR="00A52B9D">
        <w:rPr>
          <w:rFonts w:ascii="Times New Roman" w:hAnsi="Times New Roman" w:cs="Times New Roman"/>
          <w:sz w:val="24"/>
          <w:szCs w:val="24"/>
        </w:rPr>
        <w:t xml:space="preserve"> узгоджується з вимогами статті</w:t>
      </w:r>
      <w:r w:rsidR="00A52B9D" w:rsidRPr="003A0C9F">
        <w:rPr>
          <w:rFonts w:ascii="Times New Roman" w:eastAsia="Times New Roman" w:hAnsi="Times New Roman" w:cs="Times New Roman"/>
          <w:color w:val="000000"/>
          <w:sz w:val="24"/>
          <w:szCs w:val="24"/>
          <w:lang w:eastAsia="uk-UA"/>
        </w:rPr>
        <w:t> </w:t>
      </w:r>
      <w:r w:rsidRPr="00F5773C">
        <w:rPr>
          <w:rFonts w:ascii="Times New Roman" w:hAnsi="Times New Roman" w:cs="Times New Roman"/>
          <w:sz w:val="24"/>
          <w:szCs w:val="24"/>
        </w:rPr>
        <w:t xml:space="preserve">13 КУпАП, відповідно до якої до осіб віком від шістнадцяти до вісімнадцяти років за загальним правилом застосовуються заходи впливу, передбачені статтею </w:t>
      </w:r>
      <w:r w:rsidR="00091D46" w:rsidRPr="003A0C9F">
        <w:rPr>
          <w:rFonts w:ascii="Times New Roman" w:eastAsia="Times New Roman" w:hAnsi="Times New Roman" w:cs="Times New Roman"/>
          <w:color w:val="000000"/>
          <w:sz w:val="24"/>
          <w:szCs w:val="24"/>
          <w:lang w:eastAsia="uk-UA"/>
        </w:rPr>
        <w:t> </w:t>
      </w:r>
      <w:r w:rsidRPr="00F5773C">
        <w:rPr>
          <w:rFonts w:ascii="Times New Roman" w:hAnsi="Times New Roman" w:cs="Times New Roman"/>
          <w:sz w:val="24"/>
          <w:szCs w:val="24"/>
        </w:rPr>
        <w:t xml:space="preserve">24-1 </w:t>
      </w:r>
      <w:r w:rsidR="00091D46" w:rsidRPr="003A0C9F">
        <w:rPr>
          <w:rFonts w:ascii="Times New Roman" w:eastAsia="Times New Roman" w:hAnsi="Times New Roman" w:cs="Times New Roman"/>
          <w:color w:val="000000"/>
          <w:sz w:val="24"/>
          <w:szCs w:val="24"/>
          <w:lang w:eastAsia="uk-UA"/>
        </w:rPr>
        <w:t> </w:t>
      </w:r>
      <w:r w:rsidRPr="00F5773C">
        <w:rPr>
          <w:rFonts w:ascii="Times New Roman" w:hAnsi="Times New Roman" w:cs="Times New Roman"/>
          <w:sz w:val="24"/>
          <w:szCs w:val="24"/>
        </w:rPr>
        <w:t>КУпАП, а не адміністративні стягнення у виді штрафу, крім випадків, прямо передбачених законом.</w:t>
      </w:r>
    </w:p>
    <w:p w:rsidR="009A3497" w:rsidRDefault="00A943B1" w:rsidP="009A3497">
      <w:pPr>
        <w:spacing w:after="0" w:line="240" w:lineRule="auto"/>
        <w:ind w:firstLine="709"/>
        <w:contextualSpacing/>
        <w:jc w:val="both"/>
        <w:rPr>
          <w:rFonts w:ascii="Times New Roman" w:hAnsi="Times New Roman" w:cs="Times New Roman"/>
          <w:sz w:val="24"/>
          <w:szCs w:val="24"/>
        </w:rPr>
      </w:pPr>
      <w:r w:rsidRPr="000A71A6">
        <w:rPr>
          <w:rFonts w:ascii="Times New Roman" w:hAnsi="Times New Roman" w:cs="Times New Roman"/>
          <w:sz w:val="24"/>
          <w:szCs w:val="24"/>
        </w:rPr>
        <w:t xml:space="preserve">Таким чином, питання про застосування до неповнолітнього правопорушника попередження мало вирішуватися під час постановлення судового рішення, а не шляхом виправлення описки, оскільки внесені зміни фактично призвели до зміни виду застосованого </w:t>
      </w:r>
      <w:r w:rsidR="00F5773C" w:rsidRPr="000A71A6">
        <w:rPr>
          <w:rFonts w:ascii="Times New Roman" w:hAnsi="Times New Roman" w:cs="Times New Roman"/>
          <w:sz w:val="24"/>
          <w:szCs w:val="24"/>
        </w:rPr>
        <w:t>стягнення.</w:t>
      </w:r>
    </w:p>
    <w:p w:rsidR="009A3497" w:rsidRPr="009A3497" w:rsidRDefault="009A3497" w:rsidP="009A3497">
      <w:pPr>
        <w:spacing w:after="0" w:line="240" w:lineRule="auto"/>
        <w:ind w:firstLine="709"/>
        <w:contextualSpacing/>
        <w:jc w:val="both"/>
        <w:rPr>
          <w:rFonts w:ascii="Times New Roman" w:hAnsi="Times New Roman" w:cs="Times New Roman"/>
          <w:sz w:val="24"/>
          <w:szCs w:val="24"/>
        </w:rPr>
      </w:pPr>
      <w:r w:rsidRPr="009A3497">
        <w:rPr>
          <w:rFonts w:ascii="Times New Roman" w:hAnsi="Times New Roman" w:cs="Times New Roman"/>
          <w:sz w:val="24"/>
          <w:szCs w:val="24"/>
        </w:rPr>
        <w:t>Ухвалою Червонозаводського районного суду міста Харкова від 21 травня 2015 року у справі № 646/2519/</w:t>
      </w:r>
      <w:r w:rsidR="00465565">
        <w:rPr>
          <w:rFonts w:ascii="Times New Roman" w:hAnsi="Times New Roman" w:cs="Times New Roman"/>
          <w:sz w:val="24"/>
          <w:szCs w:val="24"/>
        </w:rPr>
        <w:t>15 виправлено описку, допущену в</w:t>
      </w:r>
      <w:r w:rsidRPr="009A3497">
        <w:rPr>
          <w:rFonts w:ascii="Times New Roman" w:hAnsi="Times New Roman" w:cs="Times New Roman"/>
          <w:sz w:val="24"/>
          <w:szCs w:val="24"/>
        </w:rPr>
        <w:t xml:space="preserve"> резолютивній частині вироку цього ж суду від 14 травня 2015 року. </w:t>
      </w:r>
    </w:p>
    <w:p w:rsidR="009A3497" w:rsidRPr="00D52C51" w:rsidRDefault="009A3497" w:rsidP="009A3497">
      <w:pPr>
        <w:spacing w:after="0" w:line="240" w:lineRule="auto"/>
        <w:ind w:firstLine="709"/>
        <w:contextualSpacing/>
        <w:jc w:val="both"/>
        <w:rPr>
          <w:rFonts w:ascii="Times New Roman" w:hAnsi="Times New Roman" w:cs="Times New Roman"/>
          <w:spacing w:val="-4"/>
          <w:sz w:val="24"/>
          <w:szCs w:val="24"/>
        </w:rPr>
      </w:pPr>
      <w:r w:rsidRPr="00D52C51">
        <w:rPr>
          <w:rFonts w:ascii="Times New Roman" w:hAnsi="Times New Roman" w:cs="Times New Roman"/>
          <w:spacing w:val="-4"/>
          <w:sz w:val="24"/>
          <w:szCs w:val="24"/>
        </w:rPr>
        <w:t>Вироком суду обвинувачену визнано винуватою у вчиненні кримінального правопорушення, передбаченого статтею 395 Кримінального кодексу України</w:t>
      </w:r>
      <w:r w:rsidR="00700A84" w:rsidRPr="00D52C51">
        <w:rPr>
          <w:rFonts w:ascii="Times New Roman" w:hAnsi="Times New Roman" w:cs="Times New Roman"/>
          <w:spacing w:val="-4"/>
          <w:sz w:val="24"/>
          <w:szCs w:val="24"/>
        </w:rPr>
        <w:t xml:space="preserve"> (далі – КК </w:t>
      </w:r>
      <w:r w:rsidR="00D52C51" w:rsidRPr="003A0C9F">
        <w:rPr>
          <w:rFonts w:ascii="Times New Roman" w:eastAsia="Times New Roman" w:hAnsi="Times New Roman" w:cs="Times New Roman"/>
          <w:color w:val="000000"/>
          <w:sz w:val="24"/>
          <w:szCs w:val="24"/>
          <w:lang w:eastAsia="uk-UA"/>
        </w:rPr>
        <w:t> </w:t>
      </w:r>
      <w:r w:rsidR="00700A84" w:rsidRPr="00D52C51">
        <w:rPr>
          <w:rFonts w:ascii="Times New Roman" w:hAnsi="Times New Roman" w:cs="Times New Roman"/>
          <w:spacing w:val="-4"/>
          <w:sz w:val="24"/>
          <w:szCs w:val="24"/>
        </w:rPr>
        <w:t>України)</w:t>
      </w:r>
      <w:r w:rsidRPr="00D52C51">
        <w:rPr>
          <w:rFonts w:ascii="Times New Roman" w:hAnsi="Times New Roman" w:cs="Times New Roman"/>
          <w:spacing w:val="-4"/>
          <w:sz w:val="24"/>
          <w:szCs w:val="24"/>
        </w:rPr>
        <w:t xml:space="preserve">, та призначено покарання у виді 1 місяця арешту. На підставі статей 71, 72 КК </w:t>
      </w:r>
      <w:r w:rsidR="00465565" w:rsidRPr="003A0C9F">
        <w:rPr>
          <w:rFonts w:ascii="Times New Roman" w:eastAsia="Times New Roman" w:hAnsi="Times New Roman" w:cs="Times New Roman"/>
          <w:color w:val="000000"/>
          <w:sz w:val="24"/>
          <w:szCs w:val="24"/>
          <w:lang w:eastAsia="uk-UA"/>
        </w:rPr>
        <w:t> </w:t>
      </w:r>
      <w:r w:rsidRPr="00D52C51">
        <w:rPr>
          <w:rFonts w:ascii="Times New Roman" w:hAnsi="Times New Roman" w:cs="Times New Roman"/>
          <w:spacing w:val="-4"/>
          <w:sz w:val="24"/>
          <w:szCs w:val="24"/>
        </w:rPr>
        <w:t>України до призначеного покарання частково приєднано невідбуту частину покарання за вироком Жовтневого районного суду міста Харкова від 22 грудня 2010 року та остаточно визначено покарання у виді 5 місяців 15 днів арешту.</w:t>
      </w:r>
    </w:p>
    <w:p w:rsidR="00A2007F" w:rsidRPr="00556EC6" w:rsidRDefault="009A3497" w:rsidP="00A2007F">
      <w:pPr>
        <w:spacing w:after="0" w:line="240" w:lineRule="auto"/>
        <w:ind w:firstLine="709"/>
        <w:contextualSpacing/>
        <w:jc w:val="both"/>
        <w:rPr>
          <w:rFonts w:ascii="Times New Roman" w:hAnsi="Times New Roman" w:cs="Times New Roman"/>
          <w:sz w:val="24"/>
          <w:szCs w:val="24"/>
        </w:rPr>
      </w:pPr>
      <w:r w:rsidRPr="00027480">
        <w:rPr>
          <w:rFonts w:ascii="Times New Roman" w:hAnsi="Times New Roman" w:cs="Times New Roman"/>
          <w:sz w:val="24"/>
          <w:szCs w:val="24"/>
        </w:rPr>
        <w:t xml:space="preserve">Ухвалою про виправлення описки резолютивну частину вироку викладено в редакції, відповідно до якої остаточним покаранням визначено </w:t>
      </w:r>
      <w:r w:rsidRPr="00027480">
        <w:rPr>
          <w:rStyle w:val="a7"/>
          <w:rFonts w:ascii="Times New Roman" w:hAnsi="Times New Roman" w:cs="Times New Roman"/>
          <w:b w:val="0"/>
          <w:sz w:val="24"/>
          <w:szCs w:val="24"/>
        </w:rPr>
        <w:t>5 місяців 15 днів позбавлення волі</w:t>
      </w:r>
      <w:r w:rsidRPr="00027480">
        <w:rPr>
          <w:rFonts w:ascii="Times New Roman" w:hAnsi="Times New Roman" w:cs="Times New Roman"/>
          <w:b/>
          <w:sz w:val="24"/>
          <w:szCs w:val="24"/>
        </w:rPr>
        <w:t xml:space="preserve"> </w:t>
      </w:r>
      <w:r w:rsidRPr="00027480">
        <w:rPr>
          <w:rFonts w:ascii="Times New Roman" w:hAnsi="Times New Roman" w:cs="Times New Roman"/>
          <w:sz w:val="24"/>
          <w:szCs w:val="24"/>
        </w:rPr>
        <w:t>замість</w:t>
      </w:r>
      <w:r w:rsidRPr="00027480">
        <w:rPr>
          <w:rFonts w:ascii="Times New Roman" w:hAnsi="Times New Roman" w:cs="Times New Roman"/>
          <w:b/>
          <w:sz w:val="24"/>
          <w:szCs w:val="24"/>
        </w:rPr>
        <w:t xml:space="preserve"> </w:t>
      </w:r>
      <w:r w:rsidRPr="00027480">
        <w:rPr>
          <w:rStyle w:val="a7"/>
          <w:rFonts w:ascii="Times New Roman" w:hAnsi="Times New Roman" w:cs="Times New Roman"/>
          <w:b w:val="0"/>
          <w:sz w:val="24"/>
          <w:szCs w:val="24"/>
        </w:rPr>
        <w:t>5 місяців 15 днів арешту</w:t>
      </w:r>
      <w:r w:rsidR="00556EC6" w:rsidRPr="00556EC6">
        <w:rPr>
          <w:rFonts w:ascii="Times New Roman" w:hAnsi="Times New Roman" w:cs="Times New Roman"/>
          <w:sz w:val="24"/>
          <w:szCs w:val="24"/>
        </w:rPr>
        <w:t>, та продовж</w:t>
      </w:r>
      <w:r w:rsidR="00556EC6">
        <w:rPr>
          <w:rFonts w:ascii="Times New Roman" w:hAnsi="Times New Roman" w:cs="Times New Roman"/>
          <w:sz w:val="24"/>
          <w:szCs w:val="24"/>
        </w:rPr>
        <w:t>е</w:t>
      </w:r>
      <w:r w:rsidR="00556EC6" w:rsidRPr="00556EC6">
        <w:rPr>
          <w:rFonts w:ascii="Times New Roman" w:hAnsi="Times New Roman" w:cs="Times New Roman"/>
          <w:sz w:val="24"/>
          <w:szCs w:val="24"/>
        </w:rPr>
        <w:t>но строк дії запобіжного заходу у вигляді тримання під вар</w:t>
      </w:r>
      <w:r w:rsidR="00556EC6">
        <w:rPr>
          <w:rFonts w:ascii="Times New Roman" w:hAnsi="Times New Roman" w:cs="Times New Roman"/>
          <w:sz w:val="24"/>
          <w:szCs w:val="24"/>
        </w:rPr>
        <w:t>тою до набрання вироком законної сили.</w:t>
      </w:r>
    </w:p>
    <w:p w:rsidR="00E53FE3" w:rsidRPr="00027480" w:rsidRDefault="00E53FE3" w:rsidP="00E53FE3">
      <w:pPr>
        <w:spacing w:after="0" w:line="240" w:lineRule="auto"/>
        <w:ind w:firstLine="709"/>
        <w:contextualSpacing/>
        <w:jc w:val="both"/>
        <w:rPr>
          <w:rFonts w:ascii="Times New Roman" w:hAnsi="Times New Roman" w:cs="Times New Roman"/>
          <w:sz w:val="24"/>
          <w:szCs w:val="24"/>
        </w:rPr>
      </w:pPr>
      <w:r w:rsidRPr="00027480">
        <w:rPr>
          <w:rFonts w:ascii="Times New Roman" w:hAnsi="Times New Roman" w:cs="Times New Roman"/>
          <w:sz w:val="24"/>
          <w:szCs w:val="24"/>
        </w:rPr>
        <w:lastRenderedPageBreak/>
        <w:t>Стосовно зазначених обставин кандидат пояснила, що заміна виду покарання шляхом виправлення описки була помилковою, оскільки фактично йшлося не про виправлення технічної описки, а про усунення судової помилки. О</w:t>
      </w:r>
      <w:r w:rsidR="00A2007F" w:rsidRPr="00027480">
        <w:rPr>
          <w:rFonts w:ascii="Times New Roman" w:hAnsi="Times New Roman" w:cs="Times New Roman"/>
          <w:sz w:val="24"/>
          <w:szCs w:val="24"/>
        </w:rPr>
        <w:t>днак на той момент вона не вбачала іншого процесуального способу її усунення, окрім виправлення описки.</w:t>
      </w:r>
    </w:p>
    <w:p w:rsidR="008B5426" w:rsidRDefault="00410443" w:rsidP="008B5426">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Кандидат також повідомила</w:t>
      </w:r>
      <w:r w:rsidR="00A2007F" w:rsidRPr="00027480">
        <w:rPr>
          <w:rFonts w:ascii="Times New Roman" w:hAnsi="Times New Roman" w:cs="Times New Roman"/>
          <w:sz w:val="24"/>
          <w:szCs w:val="24"/>
        </w:rPr>
        <w:t xml:space="preserve">, що внесені зміни не змінювали суті прийнятого рішення, оскільки особу було визнано винуватою та притягнуто до кримінальної відповідальності. За її поясненнями, необхідність внесення змін була зумовлена неправильним застосуванням статті </w:t>
      </w:r>
      <w:r w:rsidR="00D52C51" w:rsidRPr="003A0C9F">
        <w:rPr>
          <w:rFonts w:ascii="Times New Roman" w:eastAsia="Times New Roman" w:hAnsi="Times New Roman" w:cs="Times New Roman"/>
          <w:color w:val="000000"/>
          <w:sz w:val="24"/>
          <w:szCs w:val="24"/>
          <w:lang w:eastAsia="uk-UA"/>
        </w:rPr>
        <w:t> </w:t>
      </w:r>
      <w:r w:rsidR="00A2007F" w:rsidRPr="00027480">
        <w:rPr>
          <w:rFonts w:ascii="Times New Roman" w:hAnsi="Times New Roman" w:cs="Times New Roman"/>
          <w:sz w:val="24"/>
          <w:szCs w:val="24"/>
        </w:rPr>
        <w:t>72 К</w:t>
      </w:r>
      <w:r>
        <w:rPr>
          <w:rFonts w:ascii="Times New Roman" w:hAnsi="Times New Roman" w:cs="Times New Roman"/>
          <w:sz w:val="24"/>
          <w:szCs w:val="24"/>
        </w:rPr>
        <w:t>К України: під час ухвалення</w:t>
      </w:r>
      <w:r w:rsidR="00A2007F" w:rsidRPr="00027480">
        <w:rPr>
          <w:rFonts w:ascii="Times New Roman" w:hAnsi="Times New Roman" w:cs="Times New Roman"/>
          <w:sz w:val="24"/>
          <w:szCs w:val="24"/>
        </w:rPr>
        <w:t xml:space="preserve"> вироку вона помилково здійснила перерахунок покарання, застосувавши співвідношення «одному дню арешту відповідає один день позбавлення волі», тоді як відповідно до статті 72 КК України правильним є співвідношення, за яким одному дню позбавлення волі відповідає один день арешту.</w:t>
      </w:r>
    </w:p>
    <w:p w:rsidR="00D37396" w:rsidRPr="00570D21" w:rsidRDefault="00D37396" w:rsidP="00D27473">
      <w:pPr>
        <w:spacing w:after="0" w:line="240" w:lineRule="auto"/>
        <w:ind w:firstLine="709"/>
        <w:contextualSpacing/>
        <w:jc w:val="both"/>
        <w:rPr>
          <w:rFonts w:ascii="Times New Roman" w:hAnsi="Times New Roman" w:cs="Times New Roman"/>
          <w:sz w:val="24"/>
          <w:szCs w:val="24"/>
        </w:rPr>
      </w:pPr>
      <w:r w:rsidRPr="00570D21">
        <w:rPr>
          <w:rFonts w:ascii="Times New Roman" w:hAnsi="Times New Roman" w:cs="Times New Roman"/>
          <w:sz w:val="24"/>
          <w:szCs w:val="24"/>
        </w:rPr>
        <w:t>Комісія критично оцінює пояснення кандидата, оскільки внаслідок такого «виправлення описки» було фактично змінено ви</w:t>
      </w:r>
      <w:r w:rsidR="00700A84">
        <w:rPr>
          <w:rFonts w:ascii="Times New Roman" w:hAnsi="Times New Roman" w:cs="Times New Roman"/>
          <w:sz w:val="24"/>
          <w:szCs w:val="24"/>
        </w:rPr>
        <w:t>д призначеного особі покарання –</w:t>
      </w:r>
      <w:r w:rsidRPr="00570D21">
        <w:rPr>
          <w:rFonts w:ascii="Times New Roman" w:hAnsi="Times New Roman" w:cs="Times New Roman"/>
          <w:sz w:val="24"/>
          <w:szCs w:val="24"/>
        </w:rPr>
        <w:t xml:space="preserve"> з арешту на позбавлення волі, що призвело до погіршення її правового становища.</w:t>
      </w:r>
      <w:r w:rsidR="00570D21" w:rsidRPr="00570D21">
        <w:rPr>
          <w:rFonts w:ascii="Times New Roman" w:hAnsi="Times New Roman" w:cs="Times New Roman"/>
          <w:sz w:val="24"/>
          <w:szCs w:val="24"/>
        </w:rPr>
        <w:t xml:space="preserve"> Таким чином, шляхом виправлення описки кандидат фактично змінила зміст резолютивної частини вироку, хоча інститут виправлення описок призначений для усунення технічних неточностей, а не для перегляду судового рішення по суті. Такі зміни за своєю правовою природою виходять за межі повноважень суду під час вирішення питання про виправлення описки та фактично становлять перегляд власного судового рішення, що належить до компетенції суду апеляційної інстанції.</w:t>
      </w:r>
    </w:p>
    <w:p w:rsidR="00975E9A" w:rsidRDefault="00556EC6" w:rsidP="00975E9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700A84">
        <w:rPr>
          <w:rFonts w:ascii="Times New Roman" w:hAnsi="Times New Roman" w:cs="Times New Roman"/>
          <w:sz w:val="24"/>
          <w:szCs w:val="24"/>
        </w:rPr>
        <w:t>Вказ</w:t>
      </w:r>
      <w:r w:rsidR="00F15CFC">
        <w:rPr>
          <w:rFonts w:ascii="Times New Roman" w:hAnsi="Times New Roman" w:cs="Times New Roman"/>
          <w:sz w:val="24"/>
          <w:szCs w:val="24"/>
        </w:rPr>
        <w:t>ані висновки Комісії підтверджую</w:t>
      </w:r>
      <w:r w:rsidRPr="00700A84">
        <w:rPr>
          <w:rFonts w:ascii="Times New Roman" w:hAnsi="Times New Roman" w:cs="Times New Roman"/>
          <w:sz w:val="24"/>
          <w:szCs w:val="24"/>
        </w:rPr>
        <w:t xml:space="preserve">ться ухвалою Апеляційного суду Харківської області від 23 липня 2015 року у справі № 646/2519/15-к, якою зазначену ухвалу про виправлення описки скасовано. </w:t>
      </w:r>
      <w:r w:rsidR="00700A84" w:rsidRPr="00700A84">
        <w:rPr>
          <w:rFonts w:ascii="Times New Roman" w:hAnsi="Times New Roman" w:cs="Times New Roman"/>
          <w:sz w:val="24"/>
          <w:szCs w:val="24"/>
        </w:rPr>
        <w:t xml:space="preserve">Апеляційним судом </w:t>
      </w:r>
      <w:r w:rsidRPr="00700A84">
        <w:rPr>
          <w:rFonts w:ascii="Times New Roman" w:hAnsi="Times New Roman" w:cs="Times New Roman"/>
          <w:sz w:val="24"/>
          <w:szCs w:val="24"/>
        </w:rPr>
        <w:t>встановлено, що суд першої інстанції, змінивши шляхом виправлення описки вид остаточного покарання та продовживши дію запобіжного заходу, фактично вийшов за межі своїх повноважень і змінив зміст судового рішення.</w:t>
      </w:r>
    </w:p>
    <w:p w:rsidR="005E1084" w:rsidRPr="00ED7760" w:rsidRDefault="00975E9A" w:rsidP="005E108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D7760">
        <w:rPr>
          <w:rFonts w:ascii="Times New Roman" w:hAnsi="Times New Roman" w:cs="Times New Roman"/>
          <w:sz w:val="24"/>
          <w:szCs w:val="24"/>
        </w:rPr>
        <w:t>Крім того, під час співбесіди з кандидатом Комісією було обговорено й інші ухвали про виправлення описок, які стосувалися виключно технічних або арифметичних помилок, зокрема неправильного зазначення прізвища судді (справи № 646/881/14-ц, № 646/</w:t>
      </w:r>
      <w:r w:rsidR="005E1084" w:rsidRPr="00ED7760">
        <w:rPr>
          <w:rFonts w:ascii="Times New Roman" w:hAnsi="Times New Roman" w:cs="Times New Roman"/>
          <w:sz w:val="24"/>
          <w:szCs w:val="24"/>
        </w:rPr>
        <w:t xml:space="preserve">1998/14-ц), виправлення семи </w:t>
      </w:r>
      <w:r w:rsidRPr="00ED7760">
        <w:rPr>
          <w:rFonts w:ascii="Times New Roman" w:hAnsi="Times New Roman" w:cs="Times New Roman"/>
          <w:sz w:val="24"/>
          <w:szCs w:val="24"/>
        </w:rPr>
        <w:t xml:space="preserve">описок в одному судовому рішенні (справа № 646/5790/16-ц), а також численних описок щодо прізвищ сторін, </w:t>
      </w:r>
      <w:r w:rsidR="00193277">
        <w:rPr>
          <w:rFonts w:ascii="Times New Roman" w:hAnsi="Times New Roman" w:cs="Times New Roman"/>
          <w:sz w:val="24"/>
          <w:szCs w:val="24"/>
        </w:rPr>
        <w:t xml:space="preserve">дат ухвалення судових рішень, </w:t>
      </w:r>
      <w:r w:rsidRPr="00ED7760">
        <w:rPr>
          <w:rFonts w:ascii="Times New Roman" w:hAnsi="Times New Roman" w:cs="Times New Roman"/>
          <w:sz w:val="24"/>
          <w:szCs w:val="24"/>
        </w:rPr>
        <w:t>сум, що підлягали стягненню, сум судового збору та інших неточностей, які не змінювали змісту судових рішень по суті.</w:t>
      </w:r>
    </w:p>
    <w:p w:rsidR="003E046C" w:rsidRPr="00ED7760" w:rsidRDefault="00ED7760" w:rsidP="00ED776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uk-UA"/>
        </w:rPr>
      </w:pPr>
      <w:r w:rsidRPr="00ED7760">
        <w:rPr>
          <w:rFonts w:ascii="Times New Roman" w:hAnsi="Times New Roman" w:cs="Times New Roman"/>
          <w:sz w:val="24"/>
          <w:szCs w:val="24"/>
        </w:rPr>
        <w:t>Водночас Комісія звертає увагу, що значна кількість допущених технічних помилок викликає певне занепокоєння з точки зору уважності при підгото</w:t>
      </w:r>
      <w:r w:rsidR="008A6D27">
        <w:rPr>
          <w:rFonts w:ascii="Times New Roman" w:hAnsi="Times New Roman" w:cs="Times New Roman"/>
          <w:sz w:val="24"/>
          <w:szCs w:val="24"/>
        </w:rPr>
        <w:t>вці судових рішень. С</w:t>
      </w:r>
      <w:r w:rsidRPr="00ED7760">
        <w:rPr>
          <w:rFonts w:ascii="Times New Roman" w:hAnsi="Times New Roman" w:cs="Times New Roman"/>
          <w:sz w:val="24"/>
          <w:szCs w:val="24"/>
        </w:rPr>
        <w:t>амі по собі ці обставини не свідчать про несумлінність судді Сороки О.П., однак Комісія враховує їх як такі</w:t>
      </w:r>
      <w:r w:rsidRPr="00ED7760">
        <w:rPr>
          <w:rFonts w:ascii="Times New Roman" w:eastAsia="Times New Roman" w:hAnsi="Times New Roman" w:cs="Times New Roman"/>
          <w:color w:val="000000"/>
          <w:sz w:val="24"/>
          <w:szCs w:val="24"/>
          <w:lang w:eastAsia="uk-UA"/>
        </w:rPr>
        <w:t>, що впливають на</w:t>
      </w:r>
      <w:r w:rsidR="005E1084" w:rsidRPr="005E1084">
        <w:rPr>
          <w:rFonts w:ascii="Times New Roman" w:eastAsia="Times New Roman" w:hAnsi="Times New Roman" w:cs="Times New Roman"/>
          <w:color w:val="000000"/>
          <w:sz w:val="24"/>
          <w:szCs w:val="24"/>
          <w:lang w:eastAsia="uk-UA"/>
        </w:rPr>
        <w:t xml:space="preserve"> оцінювання </w:t>
      </w:r>
      <w:r w:rsidRPr="00ED7760">
        <w:rPr>
          <w:rFonts w:ascii="Times New Roman" w:eastAsia="Times New Roman" w:hAnsi="Times New Roman" w:cs="Times New Roman"/>
          <w:color w:val="000000"/>
          <w:sz w:val="24"/>
          <w:szCs w:val="24"/>
          <w:lang w:eastAsia="uk-UA"/>
        </w:rPr>
        <w:t xml:space="preserve">кандидата </w:t>
      </w:r>
      <w:r w:rsidR="005E1084" w:rsidRPr="005E1084">
        <w:rPr>
          <w:rFonts w:ascii="Times New Roman" w:eastAsia="Times New Roman" w:hAnsi="Times New Roman" w:cs="Times New Roman"/>
          <w:color w:val="000000"/>
          <w:sz w:val="24"/>
          <w:szCs w:val="24"/>
          <w:lang w:eastAsia="uk-UA"/>
        </w:rPr>
        <w:t>в межах співбесіди.</w:t>
      </w:r>
    </w:p>
    <w:p w:rsidR="00D27473" w:rsidRDefault="008A6D27" w:rsidP="00D27473">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Надаючи оцінку вказаним</w:t>
      </w:r>
      <w:r w:rsidR="00230F7A">
        <w:rPr>
          <w:rFonts w:ascii="Times New Roman" w:hAnsi="Times New Roman" w:cs="Times New Roman"/>
          <w:sz w:val="24"/>
          <w:szCs w:val="24"/>
        </w:rPr>
        <w:t xml:space="preserve"> обставинам та поясненням кандидата</w:t>
      </w:r>
      <w:r w:rsidR="008B5426">
        <w:rPr>
          <w:rFonts w:ascii="Times New Roman" w:hAnsi="Times New Roman" w:cs="Times New Roman"/>
          <w:sz w:val="24"/>
          <w:szCs w:val="24"/>
        </w:rPr>
        <w:t xml:space="preserve"> вцілому</w:t>
      </w:r>
      <w:r w:rsidR="00230F7A" w:rsidRPr="004B449A">
        <w:rPr>
          <w:rFonts w:ascii="Times New Roman" w:hAnsi="Times New Roman" w:cs="Times New Roman"/>
          <w:sz w:val="24"/>
          <w:szCs w:val="24"/>
        </w:rPr>
        <w:t xml:space="preserve">, </w:t>
      </w:r>
      <w:r w:rsidR="008B5426" w:rsidRPr="008B5426">
        <w:rPr>
          <w:rFonts w:ascii="ProbaPro" w:eastAsia="Times New Roman" w:hAnsi="ProbaPro" w:cs="Times New Roman"/>
          <w:color w:val="000000"/>
          <w:sz w:val="24"/>
          <w:szCs w:val="24"/>
          <w:shd w:val="clear" w:color="auto" w:fill="FFFFFF"/>
          <w:lang w:eastAsia="uk-UA"/>
        </w:rPr>
        <w:t>Комісія зазначає, що виправлення резолютивної частини рішення під виглядом описки є недопустимим. Опискою є зроблена судом механічна  (мимовільна, випадкова) орфографічна, граматична, пунктуаційна помилка в рішенні, яка допущена під час його письмово-вербального викладу (помилка у правописі, у розділових знаках тощо; пункт 5 ухвали Великої Палати Верховного Суду від 05 червня 2025 року у справі № 990/199/24).</w:t>
      </w:r>
    </w:p>
    <w:p w:rsidR="00D27473" w:rsidRDefault="008B5426" w:rsidP="00D27473">
      <w:pPr>
        <w:spacing w:after="0" w:line="240" w:lineRule="auto"/>
        <w:ind w:firstLine="709"/>
        <w:contextualSpacing/>
        <w:jc w:val="both"/>
        <w:rPr>
          <w:rFonts w:ascii="Times New Roman" w:hAnsi="Times New Roman" w:cs="Times New Roman"/>
          <w:b/>
          <w:sz w:val="24"/>
          <w:szCs w:val="24"/>
        </w:rPr>
      </w:pPr>
      <w:r w:rsidRPr="008B5426">
        <w:rPr>
          <w:rFonts w:ascii="ProbaPro" w:eastAsia="Times New Roman" w:hAnsi="ProbaPro" w:cs="Times New Roman"/>
          <w:color w:val="000000"/>
          <w:sz w:val="24"/>
          <w:szCs w:val="24"/>
          <w:lang w:eastAsia="uk-UA"/>
        </w:rPr>
        <w:t xml:space="preserve">Резолютивна частина рішення є його ключовим елементом, у якому міститься безпосередній висновок суду по суті спору. Внесення будь-яких змін до резолютивної частини під виглядом виправлення описки, особливо якщо це стосується </w:t>
      </w:r>
      <w:r w:rsidR="00D27473">
        <w:rPr>
          <w:rFonts w:ascii="ProbaPro" w:eastAsia="Times New Roman" w:hAnsi="ProbaPro" w:cs="Times New Roman"/>
          <w:color w:val="000000"/>
          <w:sz w:val="24"/>
          <w:szCs w:val="24"/>
          <w:lang w:eastAsia="uk-UA"/>
        </w:rPr>
        <w:t xml:space="preserve">зміни призначеного адміністративного стягнення чи </w:t>
      </w:r>
      <w:r w:rsidRPr="008B5426">
        <w:rPr>
          <w:rFonts w:ascii="ProbaPro" w:eastAsia="Times New Roman" w:hAnsi="ProbaPro" w:cs="Times New Roman"/>
          <w:color w:val="000000"/>
          <w:sz w:val="24"/>
          <w:szCs w:val="24"/>
          <w:lang w:eastAsia="uk-UA"/>
        </w:rPr>
        <w:t xml:space="preserve">зміни </w:t>
      </w:r>
      <w:r w:rsidR="00D27473">
        <w:rPr>
          <w:rFonts w:ascii="ProbaPro" w:eastAsia="Times New Roman" w:hAnsi="ProbaPro" w:cs="Times New Roman"/>
          <w:color w:val="000000"/>
          <w:sz w:val="24"/>
          <w:szCs w:val="24"/>
          <w:lang w:eastAsia="uk-UA"/>
        </w:rPr>
        <w:t xml:space="preserve">виду призначеного </w:t>
      </w:r>
      <w:r w:rsidRPr="008B5426">
        <w:rPr>
          <w:rFonts w:ascii="ProbaPro" w:eastAsia="Times New Roman" w:hAnsi="ProbaPro" w:cs="Times New Roman"/>
          <w:color w:val="000000"/>
          <w:sz w:val="24"/>
          <w:szCs w:val="24"/>
          <w:lang w:eastAsia="uk-UA"/>
        </w:rPr>
        <w:t>покарання, може поставити під сумнів легітимність такого рішення і може означати перегляд власного рішення по суті, що виходить за межі повноважень суду першої інстанції. Якщо виправлення так званої «описки» в резолютивній частині рішення фактично змінює його зміст, то йдеться вже не про технічну описку, а про зміну самого рішення по суті. Такі помилки мають «виправлятись» не судом, який ухвалив первинне рішення, а судом апеляційної інстанції.</w:t>
      </w:r>
    </w:p>
    <w:p w:rsidR="003E046C" w:rsidRPr="00D34383" w:rsidRDefault="008B5426" w:rsidP="003E046C">
      <w:pPr>
        <w:spacing w:after="0" w:line="240" w:lineRule="auto"/>
        <w:ind w:firstLine="709"/>
        <w:contextualSpacing/>
        <w:jc w:val="both"/>
        <w:rPr>
          <w:rFonts w:ascii="Times New Roman" w:eastAsia="Times New Roman" w:hAnsi="Times New Roman" w:cs="Times New Roman"/>
          <w:sz w:val="24"/>
          <w:szCs w:val="24"/>
          <w:lang w:eastAsia="uk-UA"/>
        </w:rPr>
      </w:pPr>
      <w:r w:rsidRPr="00D34383">
        <w:rPr>
          <w:rFonts w:ascii="Times New Roman" w:eastAsia="Times New Roman" w:hAnsi="Times New Roman" w:cs="Times New Roman"/>
          <w:sz w:val="24"/>
          <w:szCs w:val="24"/>
          <w:lang w:eastAsia="uk-UA"/>
        </w:rPr>
        <w:lastRenderedPageBreak/>
        <w:t xml:space="preserve">Отже, Комісія при оцінці цієї інформації позбавлена можливості спростувати сумнів у тому, що суддею першої інстанції було фактично перевищено власні повноваження, оскільки виправлення помилок </w:t>
      </w:r>
      <w:r w:rsidR="0082612B" w:rsidRPr="00D34383">
        <w:rPr>
          <w:rFonts w:ascii="Times New Roman" w:eastAsia="Times New Roman" w:hAnsi="Times New Roman" w:cs="Times New Roman"/>
          <w:sz w:val="24"/>
          <w:szCs w:val="24"/>
          <w:lang w:eastAsia="uk-UA"/>
        </w:rPr>
        <w:t>щодо заміни</w:t>
      </w:r>
      <w:r w:rsidR="00D27473" w:rsidRPr="00D34383">
        <w:rPr>
          <w:rFonts w:ascii="Times New Roman" w:eastAsia="Times New Roman" w:hAnsi="Times New Roman" w:cs="Times New Roman"/>
          <w:sz w:val="24"/>
          <w:szCs w:val="24"/>
          <w:lang w:eastAsia="uk-UA"/>
        </w:rPr>
        <w:t xml:space="preserve"> адміністративного стягнення на </w:t>
      </w:r>
      <w:r w:rsidR="0082612B" w:rsidRPr="00D34383">
        <w:rPr>
          <w:rFonts w:ascii="Times New Roman" w:hAnsi="Times New Roman" w:cs="Times New Roman"/>
          <w:bCs/>
          <w:sz w:val="24"/>
          <w:szCs w:val="24"/>
          <w:shd w:val="clear" w:color="auto" w:fill="FFFFFF"/>
        </w:rPr>
        <w:t>заходи впливу, що застосовуються до неповнолітніх, та щодо виду призначеного покарання</w:t>
      </w:r>
      <w:r w:rsidR="008A6D27" w:rsidRPr="008A6D27">
        <w:rPr>
          <w:rFonts w:ascii="Times New Roman" w:hAnsi="Times New Roman" w:cs="Times New Roman"/>
          <w:bCs/>
          <w:sz w:val="24"/>
          <w:szCs w:val="24"/>
          <w:shd w:val="clear" w:color="auto" w:fill="FFFFFF"/>
        </w:rPr>
        <w:t xml:space="preserve"> в</w:t>
      </w:r>
      <w:r w:rsidRPr="00D34383">
        <w:rPr>
          <w:rFonts w:ascii="Times New Roman" w:eastAsia="Times New Roman" w:hAnsi="Times New Roman" w:cs="Times New Roman"/>
          <w:sz w:val="24"/>
          <w:szCs w:val="24"/>
          <w:lang w:eastAsia="uk-UA"/>
        </w:rPr>
        <w:t xml:space="preserve"> резолютивній частині рішення є прерогативою апеляційного суду і не може бути підставою для зміни резолютивної частини судового рішення шляхом виправлення «описки» як способу уникнення відповідальності за помилкові правові висновки</w:t>
      </w:r>
      <w:r w:rsidR="0082612B" w:rsidRPr="00D34383">
        <w:rPr>
          <w:rFonts w:ascii="Times New Roman" w:eastAsia="Times New Roman" w:hAnsi="Times New Roman" w:cs="Times New Roman"/>
          <w:sz w:val="24"/>
          <w:szCs w:val="24"/>
          <w:lang w:eastAsia="uk-UA"/>
        </w:rPr>
        <w:t>.</w:t>
      </w:r>
    </w:p>
    <w:p w:rsidR="00FC223D" w:rsidRPr="006A1A5A" w:rsidRDefault="003E046C" w:rsidP="00FC223D">
      <w:pPr>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ProbaPro" w:eastAsia="Times New Roman" w:hAnsi="ProbaPro" w:cs="Times New Roman"/>
          <w:color w:val="000000"/>
          <w:sz w:val="24"/>
          <w:szCs w:val="24"/>
          <w:lang w:eastAsia="uk-UA"/>
        </w:rPr>
        <w:t>З</w:t>
      </w:r>
      <w:r w:rsidR="0082612B" w:rsidRPr="0082612B">
        <w:rPr>
          <w:rFonts w:ascii="ProbaPro" w:eastAsia="Times New Roman" w:hAnsi="ProbaPro" w:cs="Times New Roman"/>
          <w:color w:val="000000"/>
          <w:sz w:val="24"/>
          <w:szCs w:val="24"/>
          <w:lang w:eastAsia="uk-UA"/>
        </w:rPr>
        <w:t>азначені обставини свідчать про</w:t>
      </w:r>
      <w:r w:rsidR="00D34383">
        <w:rPr>
          <w:rFonts w:ascii="ProbaPro" w:eastAsia="Times New Roman" w:hAnsi="ProbaPro" w:cs="Times New Roman"/>
          <w:color w:val="000000"/>
          <w:sz w:val="24"/>
          <w:szCs w:val="24"/>
          <w:lang w:eastAsia="uk-UA"/>
        </w:rPr>
        <w:t xml:space="preserve"> можливе зловживання кандидатом</w:t>
      </w:r>
      <w:r w:rsidR="0082612B" w:rsidRPr="0082612B">
        <w:rPr>
          <w:rFonts w:ascii="ProbaPro" w:eastAsia="Times New Roman" w:hAnsi="ProbaPro" w:cs="Times New Roman"/>
          <w:color w:val="000000"/>
          <w:sz w:val="24"/>
          <w:szCs w:val="24"/>
          <w:lang w:eastAsia="uk-UA"/>
        </w:rPr>
        <w:t xml:space="preserve"> інструментом виправлення описки для зміни суті рішення. Це негативно </w:t>
      </w:r>
      <w:r>
        <w:rPr>
          <w:rFonts w:ascii="ProbaPro" w:eastAsia="Times New Roman" w:hAnsi="ProbaPro" w:cs="Times New Roman"/>
          <w:color w:val="000000"/>
          <w:sz w:val="24"/>
          <w:szCs w:val="24"/>
          <w:lang w:eastAsia="uk-UA"/>
        </w:rPr>
        <w:t>впливає на оцінювання кандидата</w:t>
      </w:r>
      <w:r w:rsidR="00FE341C">
        <w:rPr>
          <w:rFonts w:ascii="ProbaPro" w:eastAsia="Times New Roman" w:hAnsi="ProbaPro" w:cs="Times New Roman"/>
          <w:color w:val="000000"/>
          <w:sz w:val="24"/>
          <w:szCs w:val="24"/>
          <w:lang w:eastAsia="uk-UA"/>
        </w:rPr>
        <w:t xml:space="preserve"> за критеріям </w:t>
      </w:r>
      <w:r w:rsidR="0082612B" w:rsidRPr="0082612B">
        <w:rPr>
          <w:rFonts w:ascii="ProbaPro" w:eastAsia="Times New Roman" w:hAnsi="ProbaPro" w:cs="Times New Roman"/>
          <w:color w:val="000000"/>
          <w:sz w:val="24"/>
          <w:szCs w:val="24"/>
          <w:lang w:eastAsia="uk-UA"/>
        </w:rPr>
        <w:t>добро</w:t>
      </w:r>
      <w:r w:rsidR="00FE341C">
        <w:rPr>
          <w:rFonts w:ascii="ProbaPro" w:eastAsia="Times New Roman" w:hAnsi="ProbaPro" w:cs="Times New Roman"/>
          <w:color w:val="000000"/>
          <w:sz w:val="24"/>
          <w:szCs w:val="24"/>
          <w:lang w:eastAsia="uk-UA"/>
        </w:rPr>
        <w:t>чесності та професійної етики</w:t>
      </w:r>
      <w:r w:rsidR="0082612B" w:rsidRPr="0082612B">
        <w:rPr>
          <w:rFonts w:ascii="ProbaPro" w:eastAsia="Times New Roman" w:hAnsi="ProbaPro" w:cs="Times New Roman"/>
          <w:color w:val="000000"/>
          <w:sz w:val="24"/>
          <w:szCs w:val="24"/>
          <w:lang w:eastAsia="uk-UA"/>
        </w:rPr>
        <w:t xml:space="preserve"> за показником «сумлінність».</w:t>
      </w:r>
    </w:p>
    <w:p w:rsidR="00227CC8" w:rsidRPr="00F95974" w:rsidRDefault="00227CC8" w:rsidP="00227CC8">
      <w:pPr>
        <w:shd w:val="clear" w:color="auto" w:fill="FFFFFF"/>
        <w:tabs>
          <w:tab w:val="left" w:pos="426"/>
        </w:tabs>
        <w:spacing w:after="0" w:line="240" w:lineRule="auto"/>
        <w:ind w:firstLine="709"/>
        <w:contextualSpacing/>
        <w:jc w:val="both"/>
        <w:rPr>
          <w:rFonts w:ascii="Times New Roman" w:eastAsia="Times New Roman" w:hAnsi="Times New Roman" w:cs="Times New Roman"/>
          <w:b/>
          <w:sz w:val="24"/>
          <w:szCs w:val="24"/>
          <w:lang w:eastAsia="uk-UA"/>
        </w:rPr>
      </w:pPr>
      <w:r w:rsidRPr="00F95974">
        <w:rPr>
          <w:rFonts w:ascii="Times New Roman" w:eastAsia="Times New Roman" w:hAnsi="Times New Roman" w:cs="Times New Roman"/>
          <w:b/>
          <w:color w:val="000000"/>
          <w:sz w:val="24"/>
          <w:szCs w:val="24"/>
          <w:lang w:eastAsia="uk-UA"/>
        </w:rPr>
        <w:t xml:space="preserve">Комісія </w:t>
      </w:r>
      <w:r w:rsidR="00FE341C">
        <w:rPr>
          <w:rFonts w:ascii="Times New Roman" w:eastAsia="Times New Roman" w:hAnsi="Times New Roman" w:cs="Times New Roman"/>
          <w:b/>
          <w:color w:val="000000"/>
          <w:sz w:val="24"/>
          <w:szCs w:val="24"/>
          <w:lang w:eastAsia="uk-UA"/>
        </w:rPr>
        <w:t xml:space="preserve">також </w:t>
      </w:r>
      <w:r w:rsidRPr="00F95974">
        <w:rPr>
          <w:rFonts w:ascii="Times New Roman" w:eastAsia="Times New Roman" w:hAnsi="Times New Roman" w:cs="Times New Roman"/>
          <w:b/>
          <w:color w:val="000000"/>
          <w:sz w:val="24"/>
          <w:szCs w:val="24"/>
          <w:lang w:eastAsia="uk-UA"/>
        </w:rPr>
        <w:t xml:space="preserve">дослідила декларації доброчесності судді Сороки О.П. </w:t>
      </w:r>
    </w:p>
    <w:p w:rsidR="00227CC8" w:rsidRDefault="00227CC8" w:rsidP="00C96AF1">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shd w:val="clear" w:color="auto" w:fill="FFFFFF"/>
        </w:rPr>
        <w:t xml:space="preserve">Так, </w:t>
      </w:r>
      <w:r w:rsidRPr="000432C5">
        <w:rPr>
          <w:rFonts w:ascii="Times New Roman" w:eastAsia="Times New Roman" w:hAnsi="Times New Roman" w:cs="Times New Roman"/>
          <w:sz w:val="24"/>
          <w:szCs w:val="24"/>
          <w:lang w:eastAsia="uk-UA"/>
        </w:rPr>
        <w:t>у</w:t>
      </w:r>
      <w:r>
        <w:rPr>
          <w:rFonts w:ascii="Times New Roman" w:eastAsiaTheme="minorEastAsia" w:hAnsi="Times New Roman" w:cs="Times New Roman"/>
          <w:sz w:val="24"/>
          <w:szCs w:val="24"/>
          <w:lang w:eastAsia="ru-RU"/>
        </w:rPr>
        <w:t xml:space="preserve"> паперових деклараціях</w:t>
      </w:r>
      <w:r w:rsidRPr="000432C5">
        <w:rPr>
          <w:rFonts w:ascii="Times New Roman" w:eastAsiaTheme="minorEastAsia" w:hAnsi="Times New Roman" w:cs="Times New Roman"/>
          <w:sz w:val="24"/>
          <w:szCs w:val="24"/>
          <w:lang w:eastAsia="ru-RU"/>
        </w:rPr>
        <w:t xml:space="preserve"> доброчесності судді за </w:t>
      </w:r>
      <w:r>
        <w:rPr>
          <w:rFonts w:ascii="Times New Roman" w:eastAsiaTheme="minorEastAsia" w:hAnsi="Times New Roman" w:cs="Times New Roman"/>
          <w:sz w:val="24"/>
          <w:szCs w:val="24"/>
          <w:lang w:eastAsia="ru-RU"/>
        </w:rPr>
        <w:t>2016</w:t>
      </w:r>
      <w:r>
        <w:rPr>
          <w:rFonts w:ascii="Times New Roman" w:hAnsi="Times New Roman" w:cs="Times New Roman"/>
          <w:sz w:val="24"/>
          <w:szCs w:val="24"/>
        </w:rPr>
        <w:t>–</w:t>
      </w:r>
      <w:r>
        <w:rPr>
          <w:rFonts w:ascii="Times New Roman" w:eastAsiaTheme="minorEastAsia" w:hAnsi="Times New Roman" w:cs="Times New Roman"/>
          <w:sz w:val="24"/>
          <w:szCs w:val="24"/>
          <w:lang w:eastAsia="ru-RU"/>
        </w:rPr>
        <w:t>2017 роки та в електронній декларації доброчесності судді за 2017 рік Сорока О.П.</w:t>
      </w:r>
      <w:r w:rsidRPr="000432C5">
        <w:rPr>
          <w:rFonts w:ascii="Times New Roman" w:eastAsiaTheme="minorEastAsia" w:hAnsi="Times New Roman" w:cs="Times New Roman"/>
          <w:sz w:val="24"/>
          <w:szCs w:val="24"/>
          <w:lang w:eastAsia="ru-RU"/>
        </w:rPr>
        <w:t xml:space="preserve"> у пункті 18 підтвердила, що нею пройдено перевірку відповідно до Закону України «Про відновлення довіри до судової влади в Україні», за результатами якої не встановлено фактів, що свідчать про порушення присяги судді, та не виявлено підстав для притягнення до дисциплінарної відповідальності.</w:t>
      </w:r>
      <w:r w:rsidRPr="000432C5">
        <w:rPr>
          <w:rFonts w:ascii="Times New Roman" w:eastAsia="Times New Roman" w:hAnsi="Times New Roman" w:cs="Times New Roman"/>
          <w:sz w:val="24"/>
          <w:szCs w:val="24"/>
          <w:lang w:eastAsia="uk-UA"/>
        </w:rPr>
        <w:t xml:space="preserve"> </w:t>
      </w:r>
      <w:r w:rsidRPr="000432C5">
        <w:rPr>
          <w:rFonts w:ascii="Times New Roman" w:eastAsiaTheme="minorEastAsia" w:hAnsi="Times New Roman" w:cs="Times New Roman"/>
          <w:sz w:val="24"/>
          <w:szCs w:val="24"/>
          <w:lang w:eastAsia="ru-RU"/>
        </w:rPr>
        <w:t xml:space="preserve">Водночас у пункті 17 вказаних декларацій </w:t>
      </w:r>
      <w:r w:rsidR="00990C2C">
        <w:rPr>
          <w:rFonts w:ascii="Times New Roman" w:eastAsiaTheme="minorEastAsia" w:hAnsi="Times New Roman" w:cs="Times New Roman"/>
          <w:sz w:val="24"/>
          <w:szCs w:val="24"/>
          <w:lang w:eastAsia="ru-RU"/>
        </w:rPr>
        <w:t>доброчесності судді</w:t>
      </w:r>
      <w:r>
        <w:rPr>
          <w:rFonts w:ascii="Times New Roman" w:eastAsiaTheme="minorEastAsia" w:hAnsi="Times New Roman" w:cs="Times New Roman"/>
          <w:sz w:val="24"/>
          <w:szCs w:val="24"/>
          <w:lang w:eastAsia="ru-RU"/>
        </w:rPr>
        <w:t xml:space="preserve"> Сорока О.П.</w:t>
      </w:r>
      <w:r w:rsidRPr="000432C5">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підтвердила,</w:t>
      </w:r>
      <w:r w:rsidRPr="000432C5">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що нею не приймались</w:t>
      </w:r>
      <w:r w:rsidRPr="000432C5">
        <w:rPr>
          <w:rFonts w:ascii="Times New Roman" w:eastAsiaTheme="minorEastAsia" w:hAnsi="Times New Roman" w:cs="Times New Roman"/>
          <w:sz w:val="24"/>
          <w:szCs w:val="24"/>
          <w:lang w:eastAsia="ru-RU"/>
        </w:rPr>
        <w:t xml:space="preserve"> одноособово або у колегії суддів рішення, передбачені статтею 3 Закону </w:t>
      </w:r>
      <w:r w:rsidRPr="0037471D">
        <w:rPr>
          <w:rFonts w:ascii="Times New Roman" w:eastAsiaTheme="minorEastAsia" w:hAnsi="Times New Roman" w:cs="Times New Roman"/>
          <w:sz w:val="24"/>
          <w:szCs w:val="24"/>
          <w:lang w:eastAsia="ru-RU"/>
        </w:rPr>
        <w:t>України «Про відновлення довіри до судової влади в Україні».</w:t>
      </w:r>
      <w:r w:rsidRPr="0037471D">
        <w:rPr>
          <w:rFonts w:ascii="Times New Roman" w:hAnsi="Times New Roman" w:cs="Times New Roman"/>
          <w:color w:val="000000"/>
          <w:sz w:val="24"/>
          <w:szCs w:val="24"/>
          <w:shd w:val="clear" w:color="auto" w:fill="FFFFFF"/>
        </w:rPr>
        <w:t xml:space="preserve"> </w:t>
      </w:r>
    </w:p>
    <w:p w:rsidR="004E4BF2" w:rsidRPr="00227CC8" w:rsidRDefault="00227CC8" w:rsidP="00C96AF1">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004E4BF2" w:rsidRPr="007862D4">
        <w:rPr>
          <w:rFonts w:ascii="Times New Roman" w:hAnsi="Times New Roman" w:cs="Times New Roman"/>
          <w:sz w:val="24"/>
          <w:szCs w:val="24"/>
        </w:rPr>
        <w:t>ід час засідання кандидат не заперечувала, що допустила помилки під час заповнення декларацій доброчесності судді за 2016–2017 роки. Вона поя</w:t>
      </w:r>
      <w:r w:rsidR="00990C2C">
        <w:rPr>
          <w:rFonts w:ascii="Times New Roman" w:hAnsi="Times New Roman" w:cs="Times New Roman"/>
          <w:sz w:val="24"/>
          <w:szCs w:val="24"/>
        </w:rPr>
        <w:t>снила, що не проходила перевірки</w:t>
      </w:r>
      <w:r w:rsidR="004E4BF2" w:rsidRPr="007862D4">
        <w:rPr>
          <w:rFonts w:ascii="Times New Roman" w:hAnsi="Times New Roman" w:cs="Times New Roman"/>
          <w:sz w:val="24"/>
          <w:szCs w:val="24"/>
        </w:rPr>
        <w:t xml:space="preserve"> відповідно до Закону України «Про відновлення довіри до судової влади в Україні». Водночас кандидат проходила перевірку відповідно до Закону Укр</w:t>
      </w:r>
      <w:r w:rsidR="001A1D82">
        <w:rPr>
          <w:rFonts w:ascii="Times New Roman" w:hAnsi="Times New Roman" w:cs="Times New Roman"/>
          <w:sz w:val="24"/>
          <w:szCs w:val="24"/>
        </w:rPr>
        <w:t>аїни «Про очищення влади», у зв</w:t>
      </w:r>
      <w:r w:rsidR="001A1D82" w:rsidRPr="007862D4">
        <w:rPr>
          <w:rFonts w:ascii="Times New Roman" w:hAnsi="Times New Roman" w:cs="Times New Roman"/>
          <w:sz w:val="24"/>
          <w:szCs w:val="24"/>
        </w:rPr>
        <w:t>’язку</w:t>
      </w:r>
      <w:r w:rsidR="004E4BF2" w:rsidRPr="007862D4">
        <w:rPr>
          <w:rFonts w:ascii="Times New Roman" w:hAnsi="Times New Roman" w:cs="Times New Roman"/>
          <w:sz w:val="24"/>
          <w:szCs w:val="24"/>
        </w:rPr>
        <w:t xml:space="preserve"> з чим помилково ототожнила зазначені види перевірок </w:t>
      </w:r>
      <w:r w:rsidR="007862D4" w:rsidRPr="007862D4">
        <w:rPr>
          <w:rFonts w:ascii="Times New Roman" w:hAnsi="Times New Roman" w:cs="Times New Roman"/>
          <w:sz w:val="24"/>
          <w:szCs w:val="24"/>
        </w:rPr>
        <w:t>та</w:t>
      </w:r>
      <w:r w:rsidR="001A1D82">
        <w:rPr>
          <w:rFonts w:ascii="Times New Roman" w:hAnsi="Times New Roman" w:cs="Times New Roman"/>
          <w:sz w:val="24"/>
          <w:szCs w:val="24"/>
        </w:rPr>
        <w:t xml:space="preserve"> проставила в</w:t>
      </w:r>
      <w:r w:rsidR="004E4BF2" w:rsidRPr="007862D4">
        <w:rPr>
          <w:rFonts w:ascii="Times New Roman" w:hAnsi="Times New Roman" w:cs="Times New Roman"/>
          <w:sz w:val="24"/>
          <w:szCs w:val="24"/>
        </w:rPr>
        <w:t xml:space="preserve"> пункті 18 декларацій </w:t>
      </w:r>
      <w:r w:rsidR="001A1D82">
        <w:rPr>
          <w:rFonts w:ascii="Times New Roman" w:hAnsi="Times New Roman" w:cs="Times New Roman"/>
          <w:sz w:val="24"/>
          <w:szCs w:val="24"/>
        </w:rPr>
        <w:t xml:space="preserve">доброчесності </w:t>
      </w:r>
      <w:r w:rsidR="004E4BF2" w:rsidRPr="007862D4">
        <w:rPr>
          <w:rFonts w:ascii="Times New Roman" w:hAnsi="Times New Roman" w:cs="Times New Roman"/>
          <w:sz w:val="24"/>
          <w:szCs w:val="24"/>
        </w:rPr>
        <w:t>позначку «Підтверджую».</w:t>
      </w:r>
    </w:p>
    <w:p w:rsidR="00227CC8" w:rsidRPr="000432C5" w:rsidRDefault="00227CC8" w:rsidP="00227CC8">
      <w:pPr>
        <w:spacing w:after="0" w:line="240" w:lineRule="auto"/>
        <w:ind w:firstLine="709"/>
        <w:contextualSpacing/>
        <w:jc w:val="both"/>
        <w:rPr>
          <w:rFonts w:ascii="Times New Roman" w:hAnsi="Times New Roman" w:cs="Times New Roman"/>
          <w:spacing w:val="-4"/>
          <w:sz w:val="24"/>
          <w:szCs w:val="24"/>
        </w:rPr>
      </w:pPr>
      <w:r w:rsidRPr="000432C5">
        <w:rPr>
          <w:rFonts w:ascii="Times New Roman" w:eastAsia="Times New Roman" w:hAnsi="Times New Roman" w:cs="Times New Roman"/>
          <w:color w:val="000000"/>
          <w:sz w:val="24"/>
          <w:szCs w:val="24"/>
          <w:lang w:eastAsia="uk-UA"/>
        </w:rPr>
        <w:t>Комісія вкотре відзначає, що підтримання високих стандартів поведінки вимагає від судді (кандидата на посаду судді) уникати неналежної поведінки як при виконанні посадових обов’язків, так і в особистому житті. Суддя (кандидат на посаду судді) має усвідомлювати, що він представляє судову владу держави, та не допускати поведінки, що може зашкодити авторитету правосуддя. Суддя (кандидат на посаду судді) повинен поважати закон, додержуватись його та за будь-яких обставин дбати про те, щоб його дії сприяли зміцненню суспільної довіри до судових органів.</w:t>
      </w:r>
    </w:p>
    <w:p w:rsidR="00227CC8" w:rsidRPr="000432C5" w:rsidRDefault="00227CC8" w:rsidP="00227CC8">
      <w:pPr>
        <w:shd w:val="clear" w:color="auto" w:fill="FFFFFF"/>
        <w:spacing w:after="0" w:line="240" w:lineRule="auto"/>
        <w:ind w:firstLine="709"/>
        <w:contextualSpacing/>
        <w:jc w:val="both"/>
        <w:rPr>
          <w:rFonts w:ascii="Times New Roman" w:hAnsi="Times New Roman" w:cs="Times New Roman"/>
          <w:color w:val="000000"/>
          <w:sz w:val="24"/>
          <w:szCs w:val="24"/>
        </w:rPr>
      </w:pPr>
      <w:r w:rsidRPr="000432C5">
        <w:rPr>
          <w:rFonts w:ascii="Times New Roman" w:hAnsi="Times New Roman" w:cs="Times New Roman"/>
          <w:color w:val="000000"/>
          <w:sz w:val="24"/>
          <w:szCs w:val="24"/>
        </w:rPr>
        <w:t>Згідно з пунктом 3 частини сьомої статті 56 Закону суддя зобов’язаний подавати декларацію доброчесності судді та декларацію родинних зв’язків судді.</w:t>
      </w:r>
    </w:p>
    <w:p w:rsidR="00227CC8" w:rsidRPr="000432C5" w:rsidRDefault="00227CC8" w:rsidP="00227CC8">
      <w:pPr>
        <w:shd w:val="clear" w:color="auto" w:fill="FFFFFF"/>
        <w:spacing w:after="0" w:line="240" w:lineRule="auto"/>
        <w:ind w:firstLine="709"/>
        <w:contextualSpacing/>
        <w:jc w:val="both"/>
        <w:rPr>
          <w:rFonts w:ascii="Times New Roman" w:hAnsi="Times New Roman" w:cs="Times New Roman"/>
          <w:color w:val="000000"/>
          <w:sz w:val="24"/>
          <w:szCs w:val="24"/>
        </w:rPr>
      </w:pPr>
      <w:r w:rsidRPr="000432C5">
        <w:rPr>
          <w:rFonts w:ascii="Times New Roman" w:hAnsi="Times New Roman" w:cs="Times New Roman"/>
          <w:color w:val="000000"/>
          <w:sz w:val="24"/>
          <w:szCs w:val="24"/>
        </w:rPr>
        <w:t>Загальні правила подання декларації доброчесності судді встановлено статтею 62 Закону.</w:t>
      </w:r>
    </w:p>
    <w:p w:rsidR="00227CC8" w:rsidRPr="000432C5" w:rsidRDefault="00227CC8" w:rsidP="00227CC8">
      <w:pPr>
        <w:shd w:val="clear" w:color="auto" w:fill="FFFFFF"/>
        <w:spacing w:after="0" w:line="240" w:lineRule="auto"/>
        <w:ind w:firstLine="709"/>
        <w:contextualSpacing/>
        <w:jc w:val="both"/>
        <w:rPr>
          <w:rFonts w:ascii="Times New Roman" w:hAnsi="Times New Roman" w:cs="Times New Roman"/>
          <w:color w:val="000000"/>
          <w:sz w:val="24"/>
          <w:szCs w:val="24"/>
        </w:rPr>
      </w:pPr>
      <w:r w:rsidRPr="000432C5">
        <w:rPr>
          <w:rFonts w:ascii="Times New Roman" w:hAnsi="Times New Roman" w:cs="Times New Roman"/>
          <w:color w:val="000000"/>
          <w:sz w:val="24"/>
          <w:szCs w:val="24"/>
        </w:rPr>
        <w:t>Частиною першою статті 62 Закону (у редакції, чинній на момент заповнення та подання суддею декларації) передбачалося, що суддя зобов’язаний щорічно до 1 лютого подавати шляхом заповнення на офіційному вебсайті Вищої кваліфікаційної комісії суддів України декларацію доброчесності за формою, що визначається Комісією.</w:t>
      </w:r>
    </w:p>
    <w:p w:rsidR="00227CC8" w:rsidRPr="00CC7FD1" w:rsidRDefault="00227CC8" w:rsidP="00227CC8">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0432C5">
        <w:rPr>
          <w:rFonts w:ascii="Times New Roman" w:hAnsi="Times New Roman" w:cs="Times New Roman"/>
          <w:color w:val="000000"/>
          <w:sz w:val="24"/>
          <w:szCs w:val="24"/>
        </w:rPr>
        <w:t>Декларація доброчесності судді складається з переліку тверджень, правдивість яких суддя повинен задекларувати шляхом їх підтвердження або непідтвердження (</w:t>
      </w:r>
      <w:r>
        <w:rPr>
          <w:rFonts w:ascii="Times New Roman" w:hAnsi="Times New Roman" w:cs="Times New Roman"/>
          <w:color w:val="000000"/>
          <w:sz w:val="24"/>
          <w:szCs w:val="24"/>
        </w:rPr>
        <w:t>частина друга статті 62 Закону);</w:t>
      </w:r>
      <w:r w:rsidRPr="00CC7FD1">
        <w:rPr>
          <w:rFonts w:ascii="Times New Roman" w:eastAsia="Times New Roman" w:hAnsi="Times New Roman" w:cs="Times New Roman"/>
          <w:color w:val="000000"/>
          <w:sz w:val="24"/>
          <w:szCs w:val="24"/>
          <w:lang w:eastAsia="uk-UA"/>
        </w:rPr>
        <w:t xml:space="preserve"> </w:t>
      </w:r>
      <w:r w:rsidRPr="000432C5">
        <w:rPr>
          <w:rFonts w:ascii="Times New Roman" w:eastAsia="Times New Roman" w:hAnsi="Times New Roman" w:cs="Times New Roman"/>
          <w:color w:val="000000"/>
          <w:sz w:val="24"/>
          <w:szCs w:val="24"/>
          <w:lang w:eastAsia="uk-UA"/>
        </w:rPr>
        <w:t>за відсутності доказів іншого твердження судді в дек</w:t>
      </w:r>
      <w:r>
        <w:rPr>
          <w:rFonts w:ascii="Times New Roman" w:eastAsia="Times New Roman" w:hAnsi="Times New Roman" w:cs="Times New Roman"/>
          <w:color w:val="000000"/>
          <w:sz w:val="24"/>
          <w:szCs w:val="24"/>
          <w:lang w:eastAsia="uk-UA"/>
        </w:rPr>
        <w:t>ларації вважаються достовірними (</w:t>
      </w:r>
      <w:r>
        <w:rPr>
          <w:rFonts w:ascii="Times New Roman" w:hAnsi="Times New Roman" w:cs="Times New Roman"/>
          <w:color w:val="000000"/>
          <w:sz w:val="24"/>
          <w:szCs w:val="24"/>
        </w:rPr>
        <w:t>частина п</w:t>
      </w:r>
      <w:r w:rsidRPr="000432C5">
        <w:rPr>
          <w:rFonts w:ascii="Times New Roman" w:hAnsi="Times New Roman" w:cs="Times New Roman"/>
          <w:color w:val="000000"/>
          <w:sz w:val="24"/>
          <w:szCs w:val="24"/>
        </w:rPr>
        <w:t>’</w:t>
      </w:r>
      <w:r>
        <w:rPr>
          <w:rFonts w:ascii="Times New Roman" w:hAnsi="Times New Roman" w:cs="Times New Roman"/>
          <w:color w:val="000000"/>
          <w:sz w:val="24"/>
          <w:szCs w:val="24"/>
        </w:rPr>
        <w:t>ята статті 62 Закону).</w:t>
      </w:r>
    </w:p>
    <w:p w:rsidR="00227CC8" w:rsidRPr="000432C5" w:rsidRDefault="00227CC8" w:rsidP="00227CC8">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eastAsia="Times New Roman" w:hAnsi="Times New Roman" w:cs="Times New Roman"/>
          <w:color w:val="000000"/>
          <w:sz w:val="24"/>
          <w:szCs w:val="24"/>
          <w:lang w:eastAsia="uk-UA"/>
        </w:rPr>
        <w:t>Обов’язок подавати декларацію доброчесності не є формальністю. Законодавець визначив, що декларування завідомо недостовірних (у тому числі неповних) тверджень у декларації доброчесності судді є підставою для притягнення судді до дисциплінарної відповідальності (пункт 19 частини першої статті 106 Закону).</w:t>
      </w:r>
    </w:p>
    <w:p w:rsidR="00227CC8" w:rsidRPr="000432C5" w:rsidRDefault="00227CC8" w:rsidP="00227CC8">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eastAsia="Times New Roman" w:hAnsi="Times New Roman" w:cs="Times New Roman"/>
          <w:color w:val="000000"/>
          <w:sz w:val="24"/>
          <w:szCs w:val="24"/>
          <w:lang w:eastAsia="uk-UA"/>
        </w:rPr>
        <w:t>Заповнюючи декларацію доброчесності суддя зобов’язаний не лише надавати правдиві і повні твердження, але й бути уважним для уникнення помилок.</w:t>
      </w:r>
    </w:p>
    <w:p w:rsidR="009625D6" w:rsidRPr="00837F55" w:rsidRDefault="00227CC8" w:rsidP="00837F55">
      <w:pPr>
        <w:shd w:val="clear" w:color="auto" w:fill="FFFFFF"/>
        <w:spacing w:after="0" w:line="240" w:lineRule="auto"/>
        <w:ind w:firstLine="709"/>
        <w:contextualSpacing/>
        <w:jc w:val="both"/>
        <w:rPr>
          <w:rFonts w:ascii="Times New Roman" w:eastAsiaTheme="minorEastAsia" w:hAnsi="Times New Roman" w:cs="Times New Roman"/>
          <w:sz w:val="24"/>
          <w:szCs w:val="24"/>
          <w:lang w:eastAsia="ru-RU"/>
        </w:rPr>
      </w:pPr>
      <w:r w:rsidRPr="000432C5">
        <w:rPr>
          <w:rFonts w:ascii="Times New Roman" w:eastAsia="Times New Roman" w:hAnsi="Times New Roman" w:cs="Times New Roman"/>
          <w:color w:val="000000"/>
          <w:sz w:val="24"/>
          <w:szCs w:val="24"/>
          <w:lang w:eastAsia="uk-UA"/>
        </w:rPr>
        <w:t xml:space="preserve">Кандидат під </w:t>
      </w:r>
      <w:r>
        <w:rPr>
          <w:rFonts w:ascii="Times New Roman" w:eastAsia="Times New Roman" w:hAnsi="Times New Roman" w:cs="Times New Roman"/>
          <w:color w:val="000000"/>
          <w:sz w:val="24"/>
          <w:szCs w:val="24"/>
          <w:lang w:eastAsia="uk-UA"/>
        </w:rPr>
        <w:t xml:space="preserve">час </w:t>
      </w:r>
      <w:r w:rsidRPr="000432C5">
        <w:rPr>
          <w:rFonts w:ascii="Times New Roman" w:eastAsia="Times New Roman" w:hAnsi="Times New Roman" w:cs="Times New Roman"/>
          <w:color w:val="000000"/>
          <w:sz w:val="24"/>
          <w:szCs w:val="24"/>
          <w:lang w:eastAsia="uk-UA"/>
        </w:rPr>
        <w:t xml:space="preserve">заповнення </w:t>
      </w:r>
      <w:r w:rsidR="006E1011">
        <w:rPr>
          <w:rFonts w:ascii="Times New Roman" w:eastAsiaTheme="minorEastAsia" w:hAnsi="Times New Roman" w:cs="Times New Roman"/>
          <w:sz w:val="24"/>
          <w:szCs w:val="24"/>
          <w:lang w:eastAsia="ru-RU"/>
        </w:rPr>
        <w:t>паперових декларацій</w:t>
      </w:r>
      <w:r w:rsidRPr="000432C5">
        <w:rPr>
          <w:rFonts w:ascii="Times New Roman" w:eastAsiaTheme="minorEastAsia" w:hAnsi="Times New Roman" w:cs="Times New Roman"/>
          <w:sz w:val="24"/>
          <w:szCs w:val="24"/>
          <w:lang w:eastAsia="ru-RU"/>
        </w:rPr>
        <w:t xml:space="preserve"> доброчесності судді за </w:t>
      </w:r>
      <w:r w:rsidR="006E1011">
        <w:rPr>
          <w:rFonts w:ascii="Times New Roman" w:eastAsiaTheme="minorEastAsia" w:hAnsi="Times New Roman" w:cs="Times New Roman"/>
          <w:sz w:val="24"/>
          <w:szCs w:val="24"/>
          <w:lang w:eastAsia="ru-RU"/>
        </w:rPr>
        <w:t>2016</w:t>
      </w:r>
      <w:r w:rsidR="006E1011">
        <w:rPr>
          <w:rFonts w:ascii="Times New Roman" w:hAnsi="Times New Roman" w:cs="Times New Roman"/>
          <w:sz w:val="24"/>
          <w:szCs w:val="24"/>
        </w:rPr>
        <w:t>–</w:t>
      </w:r>
      <w:r w:rsidR="006E1011" w:rsidRPr="008B5426">
        <w:rPr>
          <w:rFonts w:ascii="ProbaPro" w:eastAsia="Times New Roman" w:hAnsi="ProbaPro" w:cs="Times New Roman"/>
          <w:color w:val="000000"/>
          <w:sz w:val="24"/>
          <w:szCs w:val="24"/>
          <w:shd w:val="clear" w:color="auto" w:fill="FFFFFF"/>
          <w:lang w:eastAsia="uk-UA"/>
        </w:rPr>
        <w:t> </w:t>
      </w:r>
      <w:r w:rsidR="006E1011">
        <w:rPr>
          <w:rFonts w:ascii="Times New Roman" w:eastAsiaTheme="minorEastAsia" w:hAnsi="Times New Roman" w:cs="Times New Roman"/>
          <w:sz w:val="24"/>
          <w:szCs w:val="24"/>
          <w:lang w:eastAsia="ru-RU"/>
        </w:rPr>
        <w:t xml:space="preserve">2017 </w:t>
      </w:r>
      <w:r w:rsidR="006E1011" w:rsidRPr="008B5426">
        <w:rPr>
          <w:rFonts w:ascii="ProbaPro" w:eastAsia="Times New Roman" w:hAnsi="ProbaPro" w:cs="Times New Roman"/>
          <w:color w:val="000000"/>
          <w:sz w:val="24"/>
          <w:szCs w:val="24"/>
          <w:shd w:val="clear" w:color="auto" w:fill="FFFFFF"/>
          <w:lang w:eastAsia="uk-UA"/>
        </w:rPr>
        <w:t> </w:t>
      </w:r>
      <w:r w:rsidR="006E1011">
        <w:rPr>
          <w:rFonts w:ascii="Times New Roman" w:eastAsiaTheme="minorEastAsia" w:hAnsi="Times New Roman" w:cs="Times New Roman"/>
          <w:sz w:val="24"/>
          <w:szCs w:val="24"/>
          <w:lang w:eastAsia="ru-RU"/>
        </w:rPr>
        <w:t>роки</w:t>
      </w:r>
      <w:r w:rsidR="003750CB">
        <w:rPr>
          <w:rFonts w:ascii="Times New Roman" w:eastAsiaTheme="minorEastAsia" w:hAnsi="Times New Roman" w:cs="Times New Roman"/>
          <w:sz w:val="24"/>
          <w:szCs w:val="24"/>
          <w:lang w:eastAsia="ru-RU"/>
        </w:rPr>
        <w:t xml:space="preserve"> та електронної декларації</w:t>
      </w:r>
      <w:r w:rsidRPr="000432C5">
        <w:rPr>
          <w:rFonts w:ascii="Times New Roman" w:eastAsiaTheme="minorEastAsia" w:hAnsi="Times New Roman" w:cs="Times New Roman"/>
          <w:sz w:val="24"/>
          <w:szCs w:val="24"/>
          <w:lang w:eastAsia="ru-RU"/>
        </w:rPr>
        <w:t xml:space="preserve"> доброчесності судді за </w:t>
      </w:r>
      <w:r w:rsidR="003750CB">
        <w:rPr>
          <w:rFonts w:ascii="Times New Roman" w:eastAsiaTheme="minorEastAsia" w:hAnsi="Times New Roman" w:cs="Times New Roman"/>
          <w:sz w:val="24"/>
          <w:szCs w:val="24"/>
          <w:lang w:eastAsia="ru-RU"/>
        </w:rPr>
        <w:t>2017 рік</w:t>
      </w:r>
      <w:r w:rsidRPr="000432C5">
        <w:rPr>
          <w:rFonts w:ascii="Times New Roman" w:eastAsia="Times New Roman" w:hAnsi="Times New Roman" w:cs="Times New Roman"/>
          <w:color w:val="000000"/>
          <w:sz w:val="24"/>
          <w:szCs w:val="24"/>
          <w:lang w:eastAsia="uk-UA"/>
        </w:rPr>
        <w:t xml:space="preserve"> допускала одну й </w:t>
      </w:r>
      <w:r w:rsidRPr="000432C5">
        <w:rPr>
          <w:rFonts w:ascii="Times New Roman" w:eastAsia="Times New Roman" w:hAnsi="Times New Roman" w:cs="Times New Roman"/>
          <w:color w:val="000000"/>
          <w:sz w:val="24"/>
          <w:szCs w:val="24"/>
          <w:lang w:eastAsia="uk-UA"/>
        </w:rPr>
        <w:lastRenderedPageBreak/>
        <w:t>ту саму помилку, вказуючи позна</w:t>
      </w:r>
      <w:r>
        <w:rPr>
          <w:rFonts w:ascii="Times New Roman" w:eastAsia="Times New Roman" w:hAnsi="Times New Roman" w:cs="Times New Roman"/>
          <w:color w:val="000000"/>
          <w:sz w:val="24"/>
          <w:szCs w:val="24"/>
          <w:lang w:eastAsia="uk-UA"/>
        </w:rPr>
        <w:t>ч</w:t>
      </w:r>
      <w:r w:rsidRPr="000432C5">
        <w:rPr>
          <w:rFonts w:ascii="Times New Roman" w:eastAsia="Times New Roman" w:hAnsi="Times New Roman" w:cs="Times New Roman"/>
          <w:color w:val="000000"/>
          <w:sz w:val="24"/>
          <w:szCs w:val="24"/>
          <w:lang w:eastAsia="uk-UA"/>
        </w:rPr>
        <w:t>ку «Підтверджую» у пунктах 17 «Мною не приймалися одноособово або у колегії суддів рішення, передбачені статтею 3 Закону України «Про відновлення довіри до судової влади в Україні»» та 18 «Мною пройдено перевірку відповідно до Закону України «Про відновлення довіри до судової влади в Україні», за результатами якої не встановлено фактів, що свідчать про порушення мною присяги судді, та не виявлено підстав для притягнення мене до дисциплінарної відповідальності». Вказані твердження є взаємовиключними. Це свідчить про систематичну неуважність кандидата під час заповнення декларації доброчесності судді за</w:t>
      </w:r>
      <w:r w:rsidR="003750CB">
        <w:rPr>
          <w:rFonts w:ascii="Times New Roman" w:eastAsia="Times New Roman" w:hAnsi="Times New Roman" w:cs="Times New Roman"/>
          <w:color w:val="000000"/>
          <w:sz w:val="24"/>
          <w:szCs w:val="24"/>
          <w:lang w:eastAsia="uk-UA"/>
        </w:rPr>
        <w:t xml:space="preserve"> </w:t>
      </w:r>
      <w:r w:rsidR="003750CB">
        <w:rPr>
          <w:rFonts w:ascii="Times New Roman" w:eastAsiaTheme="minorEastAsia" w:hAnsi="Times New Roman" w:cs="Times New Roman"/>
          <w:sz w:val="24"/>
          <w:szCs w:val="24"/>
          <w:lang w:eastAsia="ru-RU"/>
        </w:rPr>
        <w:t>2016</w:t>
      </w:r>
      <w:r w:rsidR="003750CB">
        <w:rPr>
          <w:rFonts w:ascii="Times New Roman" w:hAnsi="Times New Roman" w:cs="Times New Roman"/>
          <w:sz w:val="24"/>
          <w:szCs w:val="24"/>
        </w:rPr>
        <w:t>–</w:t>
      </w:r>
      <w:r w:rsidR="003750CB">
        <w:rPr>
          <w:rFonts w:ascii="Times New Roman" w:eastAsiaTheme="minorEastAsia" w:hAnsi="Times New Roman" w:cs="Times New Roman"/>
          <w:sz w:val="24"/>
          <w:szCs w:val="24"/>
          <w:lang w:eastAsia="ru-RU"/>
        </w:rPr>
        <w:t xml:space="preserve">2017 </w:t>
      </w:r>
      <w:r w:rsidR="003750CB" w:rsidRPr="008B5426">
        <w:rPr>
          <w:rFonts w:ascii="ProbaPro" w:eastAsia="Times New Roman" w:hAnsi="ProbaPro" w:cs="Times New Roman"/>
          <w:color w:val="000000"/>
          <w:sz w:val="24"/>
          <w:szCs w:val="24"/>
          <w:shd w:val="clear" w:color="auto" w:fill="FFFFFF"/>
          <w:lang w:eastAsia="uk-UA"/>
        </w:rPr>
        <w:t> </w:t>
      </w:r>
      <w:r w:rsidR="003750CB">
        <w:rPr>
          <w:rFonts w:ascii="Times New Roman" w:eastAsiaTheme="minorEastAsia" w:hAnsi="Times New Roman" w:cs="Times New Roman"/>
          <w:sz w:val="24"/>
          <w:szCs w:val="24"/>
          <w:lang w:eastAsia="ru-RU"/>
        </w:rPr>
        <w:t>роки</w:t>
      </w:r>
      <w:r w:rsidRPr="000432C5">
        <w:rPr>
          <w:rFonts w:ascii="Times New Roman" w:eastAsia="Times New Roman" w:hAnsi="Times New Roman" w:cs="Times New Roman"/>
          <w:color w:val="000000"/>
          <w:sz w:val="24"/>
          <w:szCs w:val="24"/>
          <w:lang w:eastAsia="uk-UA"/>
        </w:rPr>
        <w:t>.</w:t>
      </w:r>
    </w:p>
    <w:p w:rsidR="008B189E" w:rsidRPr="00227CC8" w:rsidRDefault="002873A7" w:rsidP="008B189E">
      <w:pPr>
        <w:spacing w:after="0" w:line="240" w:lineRule="auto"/>
        <w:ind w:firstLine="709"/>
        <w:contextualSpacing/>
        <w:jc w:val="both"/>
        <w:rPr>
          <w:rFonts w:ascii="Times New Roman" w:hAnsi="Times New Roman" w:cs="Times New Roman"/>
          <w:spacing w:val="-4"/>
          <w:sz w:val="24"/>
          <w:szCs w:val="24"/>
        </w:rPr>
      </w:pPr>
      <w:r>
        <w:rPr>
          <w:rFonts w:ascii="Times New Roman" w:hAnsi="Times New Roman" w:cs="Times New Roman"/>
          <w:sz w:val="24"/>
          <w:szCs w:val="24"/>
          <w:shd w:val="clear" w:color="auto" w:fill="FFFFFF"/>
        </w:rPr>
        <w:t>П</w:t>
      </w:r>
      <w:r w:rsidR="00227CC8" w:rsidRPr="005B3485">
        <w:rPr>
          <w:rFonts w:ascii="Times New Roman" w:hAnsi="Times New Roman" w:cs="Times New Roman"/>
          <w:sz w:val="24"/>
          <w:szCs w:val="24"/>
          <w:shd w:val="clear" w:color="auto" w:fill="FFFFFF"/>
        </w:rPr>
        <w:t xml:space="preserve">ід час дослідження досьє Комісією </w:t>
      </w:r>
      <w:r>
        <w:rPr>
          <w:rFonts w:ascii="Times New Roman" w:hAnsi="Times New Roman" w:cs="Times New Roman"/>
          <w:sz w:val="24"/>
          <w:szCs w:val="24"/>
          <w:shd w:val="clear" w:color="auto" w:fill="FFFFFF"/>
        </w:rPr>
        <w:t xml:space="preserve">також </w:t>
      </w:r>
      <w:r w:rsidR="00227CC8" w:rsidRPr="005B3485">
        <w:rPr>
          <w:rFonts w:ascii="Times New Roman" w:hAnsi="Times New Roman" w:cs="Times New Roman"/>
          <w:sz w:val="24"/>
          <w:szCs w:val="24"/>
          <w:shd w:val="clear" w:color="auto" w:fill="FFFFFF"/>
        </w:rPr>
        <w:t xml:space="preserve">встановлено, що </w:t>
      </w:r>
      <w:r w:rsidR="008B189E" w:rsidRPr="005B3485">
        <w:rPr>
          <w:rFonts w:ascii="Times New Roman" w:hAnsi="Times New Roman" w:cs="Times New Roman"/>
          <w:sz w:val="24"/>
          <w:szCs w:val="24"/>
          <w:shd w:val="clear" w:color="auto" w:fill="FFFFFF"/>
        </w:rPr>
        <w:t xml:space="preserve">кандидатом </w:t>
      </w:r>
      <w:r w:rsidR="008B189E">
        <w:rPr>
          <w:rFonts w:ascii="Times New Roman" w:hAnsi="Times New Roman" w:cs="Times New Roman"/>
          <w:sz w:val="24"/>
          <w:szCs w:val="24"/>
        </w:rPr>
        <w:t>у 2025</w:t>
      </w:r>
      <w:r w:rsidR="008B189E" w:rsidRPr="005B3485">
        <w:rPr>
          <w:rFonts w:ascii="Times New Roman" w:hAnsi="Times New Roman" w:cs="Times New Roman"/>
          <w:sz w:val="24"/>
          <w:szCs w:val="24"/>
        </w:rPr>
        <w:t xml:space="preserve"> році було подано чотири декларації доброчесності</w:t>
      </w:r>
      <w:r w:rsidR="008B189E">
        <w:rPr>
          <w:rFonts w:ascii="Times New Roman" w:hAnsi="Times New Roman" w:cs="Times New Roman"/>
          <w:sz w:val="24"/>
          <w:szCs w:val="24"/>
        </w:rPr>
        <w:t xml:space="preserve"> кандидата на посаду судді</w:t>
      </w:r>
      <w:r w:rsidR="008B189E" w:rsidRPr="005B3485">
        <w:rPr>
          <w:rFonts w:ascii="Times New Roman" w:hAnsi="Times New Roman" w:cs="Times New Roman"/>
          <w:sz w:val="24"/>
          <w:szCs w:val="24"/>
        </w:rPr>
        <w:t xml:space="preserve">: </w:t>
      </w:r>
      <w:r w:rsidR="008B189E">
        <w:rPr>
          <w:rFonts w:ascii="Times New Roman" w:eastAsia="Times New Roman" w:hAnsi="Times New Roman" w:cs="Times New Roman"/>
          <w:sz w:val="24"/>
          <w:szCs w:val="24"/>
          <w:lang w:eastAsia="uk-UA"/>
        </w:rPr>
        <w:t xml:space="preserve">13 березня </w:t>
      </w:r>
      <w:r w:rsidR="008B189E" w:rsidRPr="008862F2">
        <w:rPr>
          <w:rFonts w:ascii="Times New Roman" w:eastAsia="Times New Roman" w:hAnsi="Times New Roman" w:cs="Times New Roman"/>
          <w:sz w:val="24"/>
          <w:szCs w:val="24"/>
          <w:lang w:eastAsia="uk-UA"/>
        </w:rPr>
        <w:t xml:space="preserve">2025 </w:t>
      </w:r>
      <w:r w:rsidR="008B189E" w:rsidRPr="008B5426">
        <w:rPr>
          <w:rFonts w:ascii="ProbaPro" w:eastAsia="Times New Roman" w:hAnsi="ProbaPro" w:cs="Times New Roman"/>
          <w:color w:val="000000"/>
          <w:sz w:val="24"/>
          <w:szCs w:val="24"/>
          <w:shd w:val="clear" w:color="auto" w:fill="FFFFFF"/>
          <w:lang w:eastAsia="uk-UA"/>
        </w:rPr>
        <w:t> </w:t>
      </w:r>
      <w:r w:rsidR="008B189E">
        <w:rPr>
          <w:rFonts w:ascii="Times New Roman" w:eastAsia="Times New Roman" w:hAnsi="Times New Roman" w:cs="Times New Roman"/>
          <w:sz w:val="24"/>
          <w:szCs w:val="24"/>
          <w:lang w:eastAsia="uk-UA"/>
        </w:rPr>
        <w:t>року</w:t>
      </w:r>
      <w:r w:rsidR="008B189E" w:rsidRPr="008B5426">
        <w:rPr>
          <w:rFonts w:ascii="ProbaPro" w:eastAsia="Times New Roman" w:hAnsi="ProbaPro" w:cs="Times New Roman"/>
          <w:color w:val="000000"/>
          <w:sz w:val="24"/>
          <w:szCs w:val="24"/>
          <w:shd w:val="clear" w:color="auto" w:fill="FFFFFF"/>
          <w:lang w:eastAsia="uk-UA"/>
        </w:rPr>
        <w:t> </w:t>
      </w:r>
      <w:r w:rsidR="008B189E">
        <w:rPr>
          <w:rFonts w:ascii="Times New Roman" w:hAnsi="Times New Roman" w:cs="Times New Roman"/>
          <w:sz w:val="24"/>
          <w:szCs w:val="24"/>
        </w:rPr>
        <w:t>–</w:t>
      </w:r>
      <w:r w:rsidR="008B189E" w:rsidRPr="008862F2">
        <w:rPr>
          <w:rFonts w:ascii="Times New Roman" w:eastAsia="Times New Roman" w:hAnsi="Times New Roman" w:cs="Times New Roman"/>
          <w:sz w:val="24"/>
          <w:szCs w:val="24"/>
          <w:lang w:eastAsia="uk-UA"/>
        </w:rPr>
        <w:t xml:space="preserve"> без зазначення звітного періоду; </w:t>
      </w:r>
      <w:r w:rsidR="008B189E">
        <w:rPr>
          <w:rFonts w:ascii="Times New Roman" w:eastAsia="Times New Roman" w:hAnsi="Times New Roman" w:cs="Times New Roman"/>
          <w:sz w:val="24"/>
          <w:szCs w:val="24"/>
          <w:lang w:eastAsia="uk-UA"/>
        </w:rPr>
        <w:t xml:space="preserve">17 березня </w:t>
      </w:r>
      <w:r w:rsidR="008B189E" w:rsidRPr="008862F2">
        <w:rPr>
          <w:rFonts w:ascii="Times New Roman" w:eastAsia="Times New Roman" w:hAnsi="Times New Roman" w:cs="Times New Roman"/>
          <w:sz w:val="24"/>
          <w:szCs w:val="24"/>
          <w:lang w:eastAsia="uk-UA"/>
        </w:rPr>
        <w:t xml:space="preserve">2025 </w:t>
      </w:r>
      <w:r w:rsidR="008B189E">
        <w:rPr>
          <w:rFonts w:ascii="Times New Roman" w:eastAsia="Times New Roman" w:hAnsi="Times New Roman" w:cs="Times New Roman"/>
          <w:sz w:val="24"/>
          <w:szCs w:val="24"/>
          <w:lang w:eastAsia="uk-UA"/>
        </w:rPr>
        <w:t xml:space="preserve">року </w:t>
      </w:r>
      <w:r w:rsidR="008B189E">
        <w:rPr>
          <w:rFonts w:ascii="Times New Roman" w:hAnsi="Times New Roman" w:cs="Times New Roman"/>
          <w:sz w:val="24"/>
          <w:szCs w:val="24"/>
        </w:rPr>
        <w:t>–</w:t>
      </w:r>
      <w:r w:rsidR="008B189E" w:rsidRPr="008862F2">
        <w:rPr>
          <w:rFonts w:ascii="Times New Roman" w:eastAsia="Times New Roman" w:hAnsi="Times New Roman" w:cs="Times New Roman"/>
          <w:sz w:val="24"/>
          <w:szCs w:val="24"/>
          <w:lang w:eastAsia="uk-UA"/>
        </w:rPr>
        <w:t xml:space="preserve"> із зазначенням звітного періоду </w:t>
      </w:r>
      <w:r w:rsidR="008B189E" w:rsidRPr="008862F2">
        <w:rPr>
          <w:rFonts w:ascii="Times New Roman" w:eastAsia="Times New Roman" w:hAnsi="Times New Roman" w:cs="Times New Roman"/>
          <w:bCs/>
          <w:sz w:val="24"/>
          <w:szCs w:val="24"/>
          <w:lang w:eastAsia="uk-UA"/>
        </w:rPr>
        <w:t>«за 2025 рік»</w:t>
      </w:r>
      <w:r w:rsidR="008B189E" w:rsidRPr="008862F2">
        <w:rPr>
          <w:rFonts w:ascii="Times New Roman" w:eastAsia="Times New Roman" w:hAnsi="Times New Roman" w:cs="Times New Roman"/>
          <w:sz w:val="24"/>
          <w:szCs w:val="24"/>
          <w:lang w:eastAsia="uk-UA"/>
        </w:rPr>
        <w:t xml:space="preserve">; </w:t>
      </w:r>
      <w:r w:rsidR="008B189E">
        <w:rPr>
          <w:rFonts w:ascii="Times New Roman" w:eastAsia="Times New Roman" w:hAnsi="Times New Roman" w:cs="Times New Roman"/>
          <w:sz w:val="24"/>
          <w:szCs w:val="24"/>
          <w:lang w:eastAsia="uk-UA"/>
        </w:rPr>
        <w:t xml:space="preserve">22 квітня </w:t>
      </w:r>
      <w:r w:rsidR="008B189E" w:rsidRPr="008862F2">
        <w:rPr>
          <w:rFonts w:ascii="Times New Roman" w:eastAsia="Times New Roman" w:hAnsi="Times New Roman" w:cs="Times New Roman"/>
          <w:sz w:val="24"/>
          <w:szCs w:val="24"/>
          <w:lang w:eastAsia="uk-UA"/>
        </w:rPr>
        <w:t>2025</w:t>
      </w:r>
      <w:r w:rsidR="008B189E">
        <w:rPr>
          <w:rFonts w:ascii="Times New Roman" w:eastAsia="Times New Roman" w:hAnsi="Times New Roman" w:cs="Times New Roman"/>
          <w:sz w:val="24"/>
          <w:szCs w:val="24"/>
          <w:lang w:eastAsia="uk-UA"/>
        </w:rPr>
        <w:t xml:space="preserve"> року </w:t>
      </w:r>
      <w:r w:rsidR="008B189E">
        <w:rPr>
          <w:rFonts w:ascii="Times New Roman" w:hAnsi="Times New Roman" w:cs="Times New Roman"/>
          <w:sz w:val="24"/>
          <w:szCs w:val="24"/>
        </w:rPr>
        <w:t>–</w:t>
      </w:r>
      <w:r w:rsidR="008B189E" w:rsidRPr="00570D21">
        <w:rPr>
          <w:rFonts w:ascii="Times New Roman" w:hAnsi="Times New Roman" w:cs="Times New Roman"/>
          <w:sz w:val="24"/>
          <w:szCs w:val="24"/>
        </w:rPr>
        <w:t xml:space="preserve"> </w:t>
      </w:r>
      <w:r w:rsidR="008B189E" w:rsidRPr="008862F2">
        <w:rPr>
          <w:rFonts w:ascii="Times New Roman" w:eastAsia="Times New Roman" w:hAnsi="Times New Roman" w:cs="Times New Roman"/>
          <w:sz w:val="24"/>
          <w:szCs w:val="24"/>
          <w:lang w:eastAsia="uk-UA"/>
        </w:rPr>
        <w:t xml:space="preserve">із зазначенням звітного періоду </w:t>
      </w:r>
      <w:r w:rsidR="008B189E" w:rsidRPr="008862F2">
        <w:rPr>
          <w:rFonts w:ascii="Times New Roman" w:eastAsia="Times New Roman" w:hAnsi="Times New Roman" w:cs="Times New Roman"/>
          <w:bCs/>
          <w:sz w:val="24"/>
          <w:szCs w:val="24"/>
          <w:lang w:eastAsia="uk-UA"/>
        </w:rPr>
        <w:t>«за 2024 рік»</w:t>
      </w:r>
      <w:r w:rsidR="008B189E" w:rsidRPr="008862F2">
        <w:rPr>
          <w:rFonts w:ascii="Times New Roman" w:eastAsia="Times New Roman" w:hAnsi="Times New Roman" w:cs="Times New Roman"/>
          <w:sz w:val="24"/>
          <w:szCs w:val="24"/>
          <w:lang w:eastAsia="uk-UA"/>
        </w:rPr>
        <w:t xml:space="preserve">; </w:t>
      </w:r>
      <w:r w:rsidR="008B189E">
        <w:rPr>
          <w:rFonts w:ascii="Times New Roman" w:eastAsia="Times New Roman" w:hAnsi="Times New Roman" w:cs="Times New Roman"/>
          <w:sz w:val="24"/>
          <w:szCs w:val="24"/>
          <w:lang w:eastAsia="uk-UA"/>
        </w:rPr>
        <w:t xml:space="preserve">26 </w:t>
      </w:r>
      <w:r w:rsidR="008B189E" w:rsidRPr="008B5426">
        <w:rPr>
          <w:rFonts w:ascii="ProbaPro" w:eastAsia="Times New Roman" w:hAnsi="ProbaPro" w:cs="Times New Roman"/>
          <w:color w:val="000000"/>
          <w:sz w:val="24"/>
          <w:szCs w:val="24"/>
          <w:shd w:val="clear" w:color="auto" w:fill="FFFFFF"/>
          <w:lang w:eastAsia="uk-UA"/>
        </w:rPr>
        <w:t> </w:t>
      </w:r>
      <w:r w:rsidR="008B189E">
        <w:rPr>
          <w:rFonts w:ascii="Times New Roman" w:eastAsia="Times New Roman" w:hAnsi="Times New Roman" w:cs="Times New Roman"/>
          <w:sz w:val="24"/>
          <w:szCs w:val="24"/>
          <w:lang w:eastAsia="uk-UA"/>
        </w:rPr>
        <w:t xml:space="preserve">квітня </w:t>
      </w:r>
      <w:r w:rsidR="008B189E" w:rsidRPr="008862F2">
        <w:rPr>
          <w:rFonts w:ascii="Times New Roman" w:eastAsia="Times New Roman" w:hAnsi="Times New Roman" w:cs="Times New Roman"/>
          <w:sz w:val="24"/>
          <w:szCs w:val="24"/>
          <w:lang w:eastAsia="uk-UA"/>
        </w:rPr>
        <w:t xml:space="preserve">2025 </w:t>
      </w:r>
      <w:r w:rsidR="008B189E" w:rsidRPr="008B5426">
        <w:rPr>
          <w:rFonts w:ascii="ProbaPro" w:eastAsia="Times New Roman" w:hAnsi="ProbaPro" w:cs="Times New Roman"/>
          <w:color w:val="000000"/>
          <w:sz w:val="24"/>
          <w:szCs w:val="24"/>
          <w:shd w:val="clear" w:color="auto" w:fill="FFFFFF"/>
          <w:lang w:eastAsia="uk-UA"/>
        </w:rPr>
        <w:t> </w:t>
      </w:r>
      <w:r w:rsidR="008B189E">
        <w:rPr>
          <w:rFonts w:ascii="Times New Roman" w:eastAsia="Times New Roman" w:hAnsi="Times New Roman" w:cs="Times New Roman"/>
          <w:sz w:val="24"/>
          <w:szCs w:val="24"/>
          <w:lang w:eastAsia="uk-UA"/>
        </w:rPr>
        <w:t xml:space="preserve">року </w:t>
      </w:r>
      <w:r w:rsidR="008B189E">
        <w:rPr>
          <w:rFonts w:ascii="Times New Roman" w:hAnsi="Times New Roman" w:cs="Times New Roman"/>
          <w:sz w:val="24"/>
          <w:szCs w:val="24"/>
        </w:rPr>
        <w:t>–</w:t>
      </w:r>
      <w:r w:rsidR="008B189E" w:rsidRPr="00570D21">
        <w:rPr>
          <w:rFonts w:ascii="Times New Roman" w:hAnsi="Times New Roman" w:cs="Times New Roman"/>
          <w:sz w:val="24"/>
          <w:szCs w:val="24"/>
        </w:rPr>
        <w:t xml:space="preserve"> </w:t>
      </w:r>
      <w:r w:rsidR="008B189E" w:rsidRPr="008862F2">
        <w:rPr>
          <w:rFonts w:ascii="Times New Roman" w:eastAsia="Times New Roman" w:hAnsi="Times New Roman" w:cs="Times New Roman"/>
          <w:sz w:val="24"/>
          <w:szCs w:val="24"/>
          <w:lang w:eastAsia="uk-UA"/>
        </w:rPr>
        <w:t xml:space="preserve">із зазначенням звітного періоду </w:t>
      </w:r>
      <w:r w:rsidR="008B189E" w:rsidRPr="008862F2">
        <w:rPr>
          <w:rFonts w:ascii="Times New Roman" w:eastAsia="Times New Roman" w:hAnsi="Times New Roman" w:cs="Times New Roman"/>
          <w:bCs/>
          <w:sz w:val="24"/>
          <w:szCs w:val="24"/>
          <w:lang w:eastAsia="uk-UA"/>
        </w:rPr>
        <w:t>«за 2024 рік»</w:t>
      </w:r>
      <w:r w:rsidR="008B189E" w:rsidRPr="008862F2">
        <w:rPr>
          <w:rFonts w:ascii="Times New Roman" w:eastAsia="Times New Roman" w:hAnsi="Times New Roman" w:cs="Times New Roman"/>
          <w:sz w:val="24"/>
          <w:szCs w:val="24"/>
          <w:lang w:eastAsia="uk-UA"/>
        </w:rPr>
        <w:t xml:space="preserve">. </w:t>
      </w:r>
    </w:p>
    <w:p w:rsidR="008B189E" w:rsidRPr="008862F2" w:rsidRDefault="008B189E" w:rsidP="008B189E">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w:t>
      </w:r>
      <w:r w:rsidR="002873A7">
        <w:rPr>
          <w:rFonts w:ascii="Times New Roman" w:eastAsia="Times New Roman" w:hAnsi="Times New Roman" w:cs="Times New Roman"/>
          <w:sz w:val="24"/>
          <w:szCs w:val="24"/>
          <w:lang w:eastAsia="uk-UA"/>
        </w:rPr>
        <w:t xml:space="preserve"> всіх цих деклараціях</w:t>
      </w:r>
      <w:r>
        <w:rPr>
          <w:rFonts w:ascii="Times New Roman" w:eastAsia="Times New Roman" w:hAnsi="Times New Roman" w:cs="Times New Roman"/>
          <w:sz w:val="24"/>
          <w:szCs w:val="24"/>
          <w:lang w:eastAsia="uk-UA"/>
        </w:rPr>
        <w:t xml:space="preserve"> </w:t>
      </w:r>
      <w:r w:rsidRPr="008862F2">
        <w:rPr>
          <w:rFonts w:ascii="Times New Roman" w:eastAsia="Times New Roman" w:hAnsi="Times New Roman" w:cs="Times New Roman"/>
          <w:sz w:val="24"/>
          <w:szCs w:val="24"/>
          <w:lang w:eastAsia="uk-UA"/>
        </w:rPr>
        <w:t>у пункті 17 «Мною не від</w:t>
      </w:r>
      <w:r>
        <w:rPr>
          <w:rFonts w:ascii="Times New Roman" w:eastAsia="Times New Roman" w:hAnsi="Times New Roman" w:cs="Times New Roman"/>
          <w:sz w:val="24"/>
          <w:szCs w:val="24"/>
          <w:lang w:eastAsia="uk-UA"/>
        </w:rPr>
        <w:t>відувалася територія російської ф</w:t>
      </w:r>
      <w:r w:rsidRPr="008862F2">
        <w:rPr>
          <w:rFonts w:ascii="Times New Roman" w:eastAsia="Times New Roman" w:hAnsi="Times New Roman" w:cs="Times New Roman"/>
          <w:sz w:val="24"/>
          <w:szCs w:val="24"/>
          <w:lang w:eastAsia="uk-UA"/>
        </w:rPr>
        <w:t>едера</w:t>
      </w:r>
      <w:r>
        <w:rPr>
          <w:rFonts w:ascii="Times New Roman" w:eastAsia="Times New Roman" w:hAnsi="Times New Roman" w:cs="Times New Roman"/>
          <w:sz w:val="24"/>
          <w:szCs w:val="24"/>
          <w:lang w:eastAsia="uk-UA"/>
        </w:rPr>
        <w:t>ції та/або тимчасово окупована російською ф</w:t>
      </w:r>
      <w:r w:rsidRPr="008862F2">
        <w:rPr>
          <w:rFonts w:ascii="Times New Roman" w:eastAsia="Times New Roman" w:hAnsi="Times New Roman" w:cs="Times New Roman"/>
          <w:sz w:val="24"/>
          <w:szCs w:val="24"/>
          <w:lang w:eastAsia="uk-UA"/>
        </w:rPr>
        <w:t xml:space="preserve">едерацією територія України після 01 січня 2015 року» кандидат проставив позначку </w:t>
      </w:r>
      <w:r w:rsidRPr="008862F2">
        <w:rPr>
          <w:rFonts w:ascii="Times New Roman" w:eastAsia="Times New Roman" w:hAnsi="Times New Roman" w:cs="Times New Roman"/>
          <w:bCs/>
          <w:sz w:val="24"/>
          <w:szCs w:val="24"/>
          <w:lang w:eastAsia="uk-UA"/>
        </w:rPr>
        <w:t>«Не підтверджую»</w:t>
      </w:r>
      <w:r w:rsidRPr="008862F2">
        <w:rPr>
          <w:rFonts w:ascii="Times New Roman" w:eastAsia="Times New Roman" w:hAnsi="Times New Roman" w:cs="Times New Roman"/>
          <w:sz w:val="24"/>
          <w:szCs w:val="24"/>
          <w:lang w:eastAsia="uk-UA"/>
        </w:rPr>
        <w:t>.</w:t>
      </w:r>
    </w:p>
    <w:p w:rsidR="008B189E" w:rsidRPr="0037471D" w:rsidRDefault="008B189E" w:rsidP="008B189E">
      <w:pPr>
        <w:spacing w:after="0" w:line="240" w:lineRule="auto"/>
        <w:ind w:firstLine="709"/>
        <w:contextualSpacing/>
        <w:jc w:val="both"/>
        <w:rPr>
          <w:rFonts w:ascii="Times New Roman" w:hAnsi="Times New Roman" w:cs="Times New Roman"/>
          <w:sz w:val="24"/>
          <w:szCs w:val="24"/>
        </w:rPr>
      </w:pPr>
      <w:r w:rsidRPr="0037471D">
        <w:rPr>
          <w:rFonts w:ascii="Times New Roman" w:hAnsi="Times New Roman" w:cs="Times New Roman"/>
          <w:sz w:val="24"/>
          <w:szCs w:val="24"/>
        </w:rPr>
        <w:t>Стосовно зазначених обставин кандидат пояснила, що після подання першої декларації доброчесності кандидата на посаду судді у 2025 році вона неодноразово перевіряла її зміст та щоразу виявляла окремі помилк</w:t>
      </w:r>
      <w:r w:rsidR="001A1D82">
        <w:rPr>
          <w:rFonts w:ascii="Times New Roman" w:hAnsi="Times New Roman" w:cs="Times New Roman"/>
          <w:sz w:val="24"/>
          <w:szCs w:val="24"/>
        </w:rPr>
        <w:t>и. У зв</w:t>
      </w:r>
      <w:r w:rsidR="001A1D82" w:rsidRPr="0037471D">
        <w:rPr>
          <w:rFonts w:ascii="Times New Roman" w:hAnsi="Times New Roman" w:cs="Times New Roman"/>
          <w:sz w:val="24"/>
          <w:szCs w:val="24"/>
        </w:rPr>
        <w:t>’язку</w:t>
      </w:r>
      <w:r w:rsidR="001932B1">
        <w:rPr>
          <w:rFonts w:ascii="Times New Roman" w:hAnsi="Times New Roman" w:cs="Times New Roman"/>
          <w:sz w:val="24"/>
          <w:szCs w:val="24"/>
        </w:rPr>
        <w:t xml:space="preserve"> з цим</w:t>
      </w:r>
      <w:r w:rsidRPr="0037471D">
        <w:rPr>
          <w:rFonts w:ascii="Times New Roman" w:hAnsi="Times New Roman" w:cs="Times New Roman"/>
          <w:sz w:val="24"/>
          <w:szCs w:val="24"/>
        </w:rPr>
        <w:t xml:space="preserve"> у межах установленого строку п</w:t>
      </w:r>
      <w:r w:rsidR="001932B1">
        <w:rPr>
          <w:rFonts w:ascii="Times New Roman" w:hAnsi="Times New Roman" w:cs="Times New Roman"/>
          <w:sz w:val="24"/>
          <w:szCs w:val="24"/>
        </w:rPr>
        <w:t>одання декларації доброчесності</w:t>
      </w:r>
      <w:r w:rsidRPr="0037471D">
        <w:rPr>
          <w:rFonts w:ascii="Times New Roman" w:hAnsi="Times New Roman" w:cs="Times New Roman"/>
          <w:sz w:val="24"/>
          <w:szCs w:val="24"/>
        </w:rPr>
        <w:t xml:space="preserve"> вона </w:t>
      </w:r>
      <w:r w:rsidR="001A1D82">
        <w:rPr>
          <w:rFonts w:ascii="Times New Roman" w:hAnsi="Times New Roman" w:cs="Times New Roman"/>
          <w:sz w:val="24"/>
          <w:szCs w:val="24"/>
        </w:rPr>
        <w:t xml:space="preserve">після </w:t>
      </w:r>
      <w:r w:rsidRPr="0037471D">
        <w:rPr>
          <w:rFonts w:ascii="Times New Roman" w:hAnsi="Times New Roman" w:cs="Times New Roman"/>
          <w:sz w:val="24"/>
          <w:szCs w:val="24"/>
        </w:rPr>
        <w:t>виправлення виявлених недоліків</w:t>
      </w:r>
      <w:r w:rsidR="00942B8C" w:rsidRPr="00942B8C">
        <w:rPr>
          <w:rFonts w:ascii="Times New Roman" w:hAnsi="Times New Roman" w:cs="Times New Roman"/>
          <w:sz w:val="24"/>
          <w:szCs w:val="24"/>
        </w:rPr>
        <w:t xml:space="preserve"> </w:t>
      </w:r>
      <w:r w:rsidR="00942B8C" w:rsidRPr="0037471D">
        <w:rPr>
          <w:rFonts w:ascii="Times New Roman" w:hAnsi="Times New Roman" w:cs="Times New Roman"/>
          <w:sz w:val="24"/>
          <w:szCs w:val="24"/>
        </w:rPr>
        <w:t>подавала нові редакції декларації</w:t>
      </w:r>
      <w:r w:rsidR="00942B8C">
        <w:rPr>
          <w:rFonts w:ascii="Times New Roman" w:hAnsi="Times New Roman" w:cs="Times New Roman"/>
          <w:sz w:val="24"/>
          <w:szCs w:val="24"/>
        </w:rPr>
        <w:t xml:space="preserve"> доброчесності</w:t>
      </w:r>
      <w:r w:rsidRPr="0037471D">
        <w:rPr>
          <w:rFonts w:ascii="Times New Roman" w:hAnsi="Times New Roman" w:cs="Times New Roman"/>
          <w:sz w:val="24"/>
          <w:szCs w:val="24"/>
        </w:rPr>
        <w:t>. Саме з цих причин у 2025 році нею було подано чотири декларації доброчесності.</w:t>
      </w:r>
    </w:p>
    <w:p w:rsidR="003C44ED" w:rsidRPr="003C44ED" w:rsidRDefault="003C44ED" w:rsidP="008B189E">
      <w:pPr>
        <w:spacing w:after="0" w:line="240" w:lineRule="auto"/>
        <w:ind w:firstLine="709"/>
        <w:contextualSpacing/>
        <w:jc w:val="both"/>
        <w:rPr>
          <w:rFonts w:ascii="Times New Roman" w:hAnsi="Times New Roman" w:cs="Times New Roman"/>
          <w:sz w:val="24"/>
          <w:szCs w:val="24"/>
          <w:shd w:val="clear" w:color="auto" w:fill="FFFFFF"/>
        </w:rPr>
      </w:pPr>
      <w:r w:rsidRPr="003C44ED">
        <w:rPr>
          <w:rFonts w:ascii="Times New Roman" w:hAnsi="Times New Roman" w:cs="Times New Roman"/>
          <w:sz w:val="24"/>
          <w:szCs w:val="24"/>
        </w:rPr>
        <w:t xml:space="preserve">Комісія вважає такі пояснення Сороки О.П. </w:t>
      </w:r>
      <w:r w:rsidRPr="003C44ED">
        <w:rPr>
          <w:rFonts w:ascii="Times New Roman" w:hAnsi="Times New Roman" w:cs="Times New Roman"/>
          <w:sz w:val="24"/>
          <w:szCs w:val="24"/>
          <w:shd w:val="clear" w:color="auto" w:fill="FFFFFF"/>
        </w:rPr>
        <w:t xml:space="preserve">прийнятними та такими, які не дають достатньо підстав, щоб ставити під сумнів доброчесність кандидата, </w:t>
      </w:r>
      <w:r w:rsidRPr="003C44ED">
        <w:rPr>
          <w:rFonts w:ascii="Times New Roman" w:hAnsi="Times New Roman" w:cs="Times New Roman"/>
          <w:sz w:val="24"/>
          <w:szCs w:val="24"/>
        </w:rPr>
        <w:t>оскільки відповідні декларації доброчесності були подані в межах строку, встановленого законом для їх подання, з метою виправлення допущених помилок.</w:t>
      </w:r>
    </w:p>
    <w:p w:rsidR="008B189E" w:rsidRDefault="008B189E" w:rsidP="008B189E">
      <w:pPr>
        <w:spacing w:after="0" w:line="240" w:lineRule="auto"/>
        <w:ind w:firstLine="709"/>
        <w:contextualSpacing/>
        <w:jc w:val="both"/>
        <w:rPr>
          <w:rFonts w:ascii="Times New Roman" w:hAnsi="Times New Roman" w:cs="Times New Roman"/>
          <w:sz w:val="24"/>
          <w:szCs w:val="24"/>
        </w:rPr>
      </w:pPr>
      <w:r w:rsidRPr="0037471D">
        <w:rPr>
          <w:rFonts w:ascii="Times New Roman" w:hAnsi="Times New Roman" w:cs="Times New Roman"/>
          <w:sz w:val="24"/>
          <w:szCs w:val="24"/>
        </w:rPr>
        <w:t>Стосовно проставлення позначки «Не під</w:t>
      </w:r>
      <w:r>
        <w:rPr>
          <w:rFonts w:ascii="Times New Roman" w:hAnsi="Times New Roman" w:cs="Times New Roman"/>
          <w:sz w:val="24"/>
          <w:szCs w:val="24"/>
        </w:rPr>
        <w:t>тверджую» у пункті 17 декларацій</w:t>
      </w:r>
      <w:r w:rsidRPr="0037471D">
        <w:rPr>
          <w:rFonts w:ascii="Times New Roman" w:hAnsi="Times New Roman" w:cs="Times New Roman"/>
          <w:sz w:val="24"/>
          <w:szCs w:val="24"/>
        </w:rPr>
        <w:t xml:space="preserve"> доброчесності </w:t>
      </w:r>
      <w:r w:rsidR="001932B1">
        <w:rPr>
          <w:rFonts w:ascii="Times New Roman" w:hAnsi="Times New Roman" w:cs="Times New Roman"/>
          <w:sz w:val="24"/>
          <w:szCs w:val="24"/>
        </w:rPr>
        <w:t xml:space="preserve">кандидата на посаду судді </w:t>
      </w:r>
      <w:r w:rsidRPr="0037471D">
        <w:rPr>
          <w:rFonts w:ascii="Times New Roman" w:hAnsi="Times New Roman" w:cs="Times New Roman"/>
          <w:sz w:val="24"/>
          <w:szCs w:val="24"/>
        </w:rPr>
        <w:t>«М</w:t>
      </w:r>
      <w:r w:rsidR="001932B1">
        <w:rPr>
          <w:rFonts w:ascii="Times New Roman" w:hAnsi="Times New Roman" w:cs="Times New Roman"/>
          <w:sz w:val="24"/>
          <w:szCs w:val="24"/>
        </w:rPr>
        <w:t>ною не відвідувалася територія російської ф</w:t>
      </w:r>
      <w:r w:rsidRPr="0037471D">
        <w:rPr>
          <w:rFonts w:ascii="Times New Roman" w:hAnsi="Times New Roman" w:cs="Times New Roman"/>
          <w:sz w:val="24"/>
          <w:szCs w:val="24"/>
        </w:rPr>
        <w:t>едера</w:t>
      </w:r>
      <w:r w:rsidR="001932B1">
        <w:rPr>
          <w:rFonts w:ascii="Times New Roman" w:hAnsi="Times New Roman" w:cs="Times New Roman"/>
          <w:sz w:val="24"/>
          <w:szCs w:val="24"/>
        </w:rPr>
        <w:t>ції та/або тимчасово окупована російською ф</w:t>
      </w:r>
      <w:r w:rsidRPr="0037471D">
        <w:rPr>
          <w:rFonts w:ascii="Times New Roman" w:hAnsi="Times New Roman" w:cs="Times New Roman"/>
          <w:sz w:val="24"/>
          <w:szCs w:val="24"/>
        </w:rPr>
        <w:t>едерацією територія України після 01 січня 2015 року» кандидат пояснила, що у 2016 році вона відвідувал</w:t>
      </w:r>
      <w:r>
        <w:rPr>
          <w:rFonts w:ascii="Times New Roman" w:hAnsi="Times New Roman" w:cs="Times New Roman"/>
          <w:sz w:val="24"/>
          <w:szCs w:val="24"/>
        </w:rPr>
        <w:t>а територію рф</w:t>
      </w:r>
      <w:r w:rsidRPr="0037471D">
        <w:rPr>
          <w:rFonts w:ascii="Times New Roman" w:hAnsi="Times New Roman" w:cs="Times New Roman"/>
          <w:sz w:val="24"/>
          <w:szCs w:val="24"/>
        </w:rPr>
        <w:t xml:space="preserve">, </w:t>
      </w:r>
      <w:r w:rsidR="002E2E57">
        <w:rPr>
          <w:rFonts w:ascii="Times New Roman" w:hAnsi="Times New Roman" w:cs="Times New Roman"/>
          <w:sz w:val="24"/>
          <w:szCs w:val="24"/>
        </w:rPr>
        <w:t>а саме перебувала в аеропорту міста</w:t>
      </w:r>
      <w:r w:rsidRPr="0037471D">
        <w:rPr>
          <w:rFonts w:ascii="Times New Roman" w:hAnsi="Times New Roman" w:cs="Times New Roman"/>
          <w:sz w:val="24"/>
          <w:szCs w:val="24"/>
        </w:rPr>
        <w:t xml:space="preserve"> Бєлгород під час подорожі до </w:t>
      </w:r>
      <w:r w:rsidR="002E2E57">
        <w:rPr>
          <w:rFonts w:ascii="Times New Roman" w:hAnsi="Times New Roman" w:cs="Times New Roman"/>
          <w:sz w:val="24"/>
          <w:szCs w:val="24"/>
        </w:rPr>
        <w:t xml:space="preserve">Королівства </w:t>
      </w:r>
      <w:r w:rsidRPr="0037471D">
        <w:rPr>
          <w:rFonts w:ascii="Times New Roman" w:hAnsi="Times New Roman" w:cs="Times New Roman"/>
          <w:sz w:val="24"/>
          <w:szCs w:val="24"/>
        </w:rPr>
        <w:t xml:space="preserve">Таїланду. Після цього випадку територію </w:t>
      </w:r>
      <w:r>
        <w:rPr>
          <w:rFonts w:ascii="Times New Roman" w:hAnsi="Times New Roman" w:cs="Times New Roman"/>
          <w:sz w:val="24"/>
          <w:szCs w:val="24"/>
        </w:rPr>
        <w:t xml:space="preserve">рф </w:t>
      </w:r>
      <w:r w:rsidRPr="0037471D">
        <w:rPr>
          <w:rFonts w:ascii="Times New Roman" w:hAnsi="Times New Roman" w:cs="Times New Roman"/>
          <w:sz w:val="24"/>
          <w:szCs w:val="24"/>
        </w:rPr>
        <w:t>вона більше не відвідувала.</w:t>
      </w:r>
    </w:p>
    <w:p w:rsidR="004F7EED" w:rsidRPr="003C44ED" w:rsidRDefault="008B189E" w:rsidP="00837F55">
      <w:pPr>
        <w:spacing w:after="0" w:line="240" w:lineRule="auto"/>
        <w:ind w:firstLine="709"/>
        <w:contextualSpacing/>
        <w:jc w:val="both"/>
        <w:rPr>
          <w:rFonts w:ascii="Times New Roman" w:hAnsi="Times New Roman" w:cs="Times New Roman"/>
          <w:spacing w:val="-4"/>
          <w:sz w:val="24"/>
          <w:szCs w:val="24"/>
        </w:rPr>
      </w:pPr>
      <w:r w:rsidRPr="0037471D">
        <w:rPr>
          <w:rFonts w:ascii="Times New Roman" w:hAnsi="Times New Roman" w:cs="Times New Roman"/>
          <w:sz w:val="24"/>
          <w:szCs w:val="24"/>
        </w:rPr>
        <w:t xml:space="preserve">Кандидат зазначила, що під час подання декларації доброчесності кандидата на посаду судді, яка не містила визначення звітного періоду, </w:t>
      </w:r>
      <w:r>
        <w:rPr>
          <w:rFonts w:ascii="Times New Roman" w:hAnsi="Times New Roman" w:cs="Times New Roman"/>
          <w:sz w:val="24"/>
          <w:szCs w:val="24"/>
        </w:rPr>
        <w:t>у 2023 році вона проставила в</w:t>
      </w:r>
      <w:r w:rsidRPr="0037471D">
        <w:rPr>
          <w:rFonts w:ascii="Times New Roman" w:hAnsi="Times New Roman" w:cs="Times New Roman"/>
          <w:sz w:val="24"/>
          <w:szCs w:val="24"/>
        </w:rPr>
        <w:t xml:space="preserve"> пункті </w:t>
      </w:r>
      <w:r w:rsidR="00E56B00" w:rsidRPr="008B5426">
        <w:rPr>
          <w:rFonts w:ascii="ProbaPro" w:eastAsia="Times New Roman" w:hAnsi="ProbaPro" w:cs="Times New Roman"/>
          <w:color w:val="000000"/>
          <w:sz w:val="24"/>
          <w:szCs w:val="24"/>
          <w:shd w:val="clear" w:color="auto" w:fill="FFFFFF"/>
          <w:lang w:eastAsia="uk-UA"/>
        </w:rPr>
        <w:t> </w:t>
      </w:r>
      <w:r w:rsidRPr="0037471D">
        <w:rPr>
          <w:rFonts w:ascii="Times New Roman" w:hAnsi="Times New Roman" w:cs="Times New Roman"/>
          <w:sz w:val="24"/>
          <w:szCs w:val="24"/>
        </w:rPr>
        <w:t xml:space="preserve">17 </w:t>
      </w:r>
      <w:r w:rsidR="00E56B00" w:rsidRPr="008B5426">
        <w:rPr>
          <w:rFonts w:ascii="ProbaPro" w:eastAsia="Times New Roman" w:hAnsi="ProbaPro" w:cs="Times New Roman"/>
          <w:color w:val="000000"/>
          <w:sz w:val="24"/>
          <w:szCs w:val="24"/>
          <w:shd w:val="clear" w:color="auto" w:fill="FFFFFF"/>
          <w:lang w:eastAsia="uk-UA"/>
        </w:rPr>
        <w:t> </w:t>
      </w:r>
      <w:r w:rsidRPr="0037471D">
        <w:rPr>
          <w:rFonts w:ascii="Times New Roman" w:hAnsi="Times New Roman" w:cs="Times New Roman"/>
          <w:sz w:val="24"/>
          <w:szCs w:val="24"/>
        </w:rPr>
        <w:t>позначку «Не підтверджую», оскільки факт відвідуванн</w:t>
      </w:r>
      <w:r>
        <w:rPr>
          <w:rFonts w:ascii="Times New Roman" w:hAnsi="Times New Roman" w:cs="Times New Roman"/>
          <w:sz w:val="24"/>
          <w:szCs w:val="24"/>
        </w:rPr>
        <w:t>я території рф</w:t>
      </w:r>
      <w:r w:rsidRPr="0037471D">
        <w:rPr>
          <w:rFonts w:ascii="Times New Roman" w:hAnsi="Times New Roman" w:cs="Times New Roman"/>
          <w:sz w:val="24"/>
          <w:szCs w:val="24"/>
        </w:rPr>
        <w:t xml:space="preserve"> у 2016 році мав місце після 01 січня 2015 року.</w:t>
      </w:r>
      <w:r>
        <w:rPr>
          <w:rFonts w:ascii="Times New Roman" w:hAnsi="Times New Roman" w:cs="Times New Roman"/>
          <w:sz w:val="24"/>
          <w:szCs w:val="24"/>
        </w:rPr>
        <w:t xml:space="preserve"> </w:t>
      </w:r>
      <w:r w:rsidR="00812E4D">
        <w:rPr>
          <w:rFonts w:ascii="Times New Roman" w:hAnsi="Times New Roman" w:cs="Times New Roman"/>
          <w:sz w:val="24"/>
          <w:szCs w:val="24"/>
        </w:rPr>
        <w:t>П</w:t>
      </w:r>
      <w:r w:rsidRPr="0037471D">
        <w:rPr>
          <w:rFonts w:ascii="Times New Roman" w:hAnsi="Times New Roman" w:cs="Times New Roman"/>
          <w:sz w:val="24"/>
          <w:szCs w:val="24"/>
        </w:rPr>
        <w:t>ід час подання декларації доброчесності за 2024 рік вона не була впевнена, як</w:t>
      </w:r>
      <w:r w:rsidR="00812E4D">
        <w:rPr>
          <w:rFonts w:ascii="Times New Roman" w:hAnsi="Times New Roman" w:cs="Times New Roman"/>
          <w:sz w:val="24"/>
          <w:szCs w:val="24"/>
        </w:rPr>
        <w:t xml:space="preserve"> правильно вказати</w:t>
      </w:r>
      <w:r w:rsidR="002E2E57">
        <w:rPr>
          <w:rFonts w:ascii="Times New Roman" w:hAnsi="Times New Roman" w:cs="Times New Roman"/>
          <w:sz w:val="24"/>
          <w:szCs w:val="24"/>
        </w:rPr>
        <w:t xml:space="preserve"> відомості в</w:t>
      </w:r>
      <w:r w:rsidRPr="0037471D">
        <w:rPr>
          <w:rFonts w:ascii="Times New Roman" w:hAnsi="Times New Roman" w:cs="Times New Roman"/>
          <w:sz w:val="24"/>
          <w:szCs w:val="24"/>
        </w:rPr>
        <w:t xml:space="preserve"> пункті 17. Незважаючи на те, що протягом 2024 рок</w:t>
      </w:r>
      <w:r>
        <w:rPr>
          <w:rFonts w:ascii="Times New Roman" w:hAnsi="Times New Roman" w:cs="Times New Roman"/>
          <w:sz w:val="24"/>
          <w:szCs w:val="24"/>
        </w:rPr>
        <w:t>у територію рф</w:t>
      </w:r>
      <w:r w:rsidRPr="0037471D">
        <w:rPr>
          <w:rFonts w:ascii="Times New Roman" w:hAnsi="Times New Roman" w:cs="Times New Roman"/>
          <w:sz w:val="24"/>
          <w:szCs w:val="24"/>
        </w:rPr>
        <w:t xml:space="preserve"> вона не відвідувала, </w:t>
      </w:r>
      <w:r>
        <w:rPr>
          <w:rFonts w:ascii="Times New Roman" w:hAnsi="Times New Roman" w:cs="Times New Roman"/>
          <w:sz w:val="24"/>
          <w:szCs w:val="24"/>
        </w:rPr>
        <w:t xml:space="preserve">вважала, що </w:t>
      </w:r>
      <w:r w:rsidRPr="0037471D">
        <w:rPr>
          <w:rFonts w:ascii="Times New Roman" w:hAnsi="Times New Roman" w:cs="Times New Roman"/>
          <w:sz w:val="24"/>
          <w:szCs w:val="24"/>
        </w:rPr>
        <w:t>формулювання цього пункту стосується усього періоду після 01 січня 2015 року. Саме з цієї причини вона знову проставила позначку «Не підтверджую».</w:t>
      </w:r>
    </w:p>
    <w:p w:rsidR="00994954" w:rsidRPr="00994954" w:rsidRDefault="00837F55" w:rsidP="00994954">
      <w:pPr>
        <w:spacing w:after="0" w:line="240" w:lineRule="auto"/>
        <w:ind w:firstLine="709"/>
        <w:contextualSpacing/>
        <w:jc w:val="both"/>
        <w:rPr>
          <w:rFonts w:ascii="Times New Roman" w:hAnsi="Times New Roman" w:cs="Times New Roman"/>
          <w:sz w:val="24"/>
          <w:szCs w:val="24"/>
        </w:rPr>
      </w:pPr>
      <w:r w:rsidRPr="00994954">
        <w:rPr>
          <w:rFonts w:ascii="Times New Roman" w:eastAsia="Calibri" w:hAnsi="Times New Roman" w:cs="Times New Roman"/>
          <w:sz w:val="24"/>
          <w:szCs w:val="24"/>
          <w:shd w:val="clear" w:color="auto" w:fill="FFFFFF"/>
        </w:rPr>
        <w:t>Водночас слід зауважити, що</w:t>
      </w:r>
      <w:r w:rsidRPr="00994954">
        <w:rPr>
          <w:rFonts w:ascii="Times New Roman" w:hAnsi="Times New Roman" w:cs="Times New Roman"/>
          <w:sz w:val="24"/>
          <w:szCs w:val="24"/>
        </w:rPr>
        <w:t xml:space="preserve"> </w:t>
      </w:r>
      <w:r w:rsidRPr="00994954">
        <w:rPr>
          <w:rFonts w:ascii="Times New Roman" w:eastAsiaTheme="minorEastAsia" w:hAnsi="Times New Roman" w:cs="Times New Roman"/>
          <w:sz w:val="24"/>
          <w:szCs w:val="24"/>
          <w:lang w:eastAsia="ru-RU"/>
        </w:rPr>
        <w:t>Правила заповнення та подання форм</w:t>
      </w:r>
      <w:r w:rsidR="003C6F72" w:rsidRPr="00994954">
        <w:rPr>
          <w:rFonts w:ascii="Times New Roman" w:eastAsiaTheme="minorEastAsia" w:hAnsi="Times New Roman" w:cs="Times New Roman"/>
          <w:sz w:val="24"/>
          <w:szCs w:val="24"/>
          <w:lang w:eastAsia="ru-RU"/>
        </w:rPr>
        <w:t>и декларації доброчесності кандидата на посаду судді</w:t>
      </w:r>
      <w:r w:rsidR="0027521D">
        <w:rPr>
          <w:rFonts w:ascii="Times New Roman" w:eastAsiaTheme="minorEastAsia" w:hAnsi="Times New Roman" w:cs="Times New Roman"/>
          <w:sz w:val="24"/>
          <w:szCs w:val="24"/>
          <w:lang w:eastAsia="ru-RU"/>
        </w:rPr>
        <w:t>,</w:t>
      </w:r>
      <w:r w:rsidR="00812E4D">
        <w:rPr>
          <w:rFonts w:ascii="Times New Roman" w:hAnsi="Times New Roman" w:cs="Times New Roman"/>
          <w:sz w:val="24"/>
          <w:szCs w:val="24"/>
        </w:rPr>
        <w:t xml:space="preserve"> змінено</w:t>
      </w:r>
      <w:r w:rsidRPr="00994954">
        <w:rPr>
          <w:rFonts w:ascii="Times New Roman" w:hAnsi="Times New Roman" w:cs="Times New Roman"/>
          <w:sz w:val="24"/>
          <w:szCs w:val="24"/>
        </w:rPr>
        <w:t xml:space="preserve"> рішенням Комісії від 11 січня 202</w:t>
      </w:r>
      <w:r w:rsidR="004F7EED" w:rsidRPr="00994954">
        <w:rPr>
          <w:rFonts w:ascii="Times New Roman" w:hAnsi="Times New Roman" w:cs="Times New Roman"/>
          <w:sz w:val="24"/>
          <w:szCs w:val="24"/>
        </w:rPr>
        <w:t xml:space="preserve">4 року № </w:t>
      </w:r>
      <w:r w:rsidR="0027521D" w:rsidRPr="008B5426">
        <w:rPr>
          <w:rFonts w:ascii="ProbaPro" w:eastAsia="Times New Roman" w:hAnsi="ProbaPro" w:cs="Times New Roman"/>
          <w:color w:val="000000"/>
          <w:sz w:val="24"/>
          <w:szCs w:val="24"/>
          <w:shd w:val="clear" w:color="auto" w:fill="FFFFFF"/>
          <w:lang w:eastAsia="uk-UA"/>
        </w:rPr>
        <w:t> </w:t>
      </w:r>
      <w:r w:rsidR="00812E4D">
        <w:rPr>
          <w:rFonts w:ascii="Times New Roman" w:hAnsi="Times New Roman" w:cs="Times New Roman"/>
          <w:sz w:val="24"/>
          <w:szCs w:val="24"/>
        </w:rPr>
        <w:t>1/зп-24</w:t>
      </w:r>
      <w:r w:rsidR="00EA7CFA">
        <w:rPr>
          <w:rFonts w:ascii="Times New Roman" w:hAnsi="Times New Roman" w:cs="Times New Roman"/>
          <w:sz w:val="24"/>
          <w:szCs w:val="24"/>
        </w:rPr>
        <w:t xml:space="preserve"> (далі </w:t>
      </w:r>
      <w:r w:rsidR="00EA7CFA" w:rsidRPr="00EA7CFA">
        <w:rPr>
          <w:rFonts w:ascii="Times New Roman" w:hAnsi="Times New Roman" w:cs="Times New Roman"/>
          <w:sz w:val="24"/>
          <w:szCs w:val="24"/>
        </w:rPr>
        <w:t>–</w:t>
      </w:r>
      <w:r w:rsidR="00EA7CFA">
        <w:rPr>
          <w:rFonts w:ascii="Times New Roman" w:hAnsi="Times New Roman" w:cs="Times New Roman"/>
          <w:sz w:val="24"/>
          <w:szCs w:val="24"/>
        </w:rPr>
        <w:t xml:space="preserve"> Правила)</w:t>
      </w:r>
      <w:r w:rsidR="00812E4D">
        <w:rPr>
          <w:rFonts w:ascii="Times New Roman" w:hAnsi="Times New Roman" w:cs="Times New Roman"/>
          <w:sz w:val="24"/>
          <w:szCs w:val="24"/>
        </w:rPr>
        <w:t>. У</w:t>
      </w:r>
      <w:r w:rsidR="004F7EED" w:rsidRPr="00994954">
        <w:rPr>
          <w:rFonts w:ascii="Times New Roman" w:hAnsi="Times New Roman" w:cs="Times New Roman"/>
          <w:sz w:val="24"/>
          <w:szCs w:val="24"/>
        </w:rPr>
        <w:t xml:space="preserve"> пункті</w:t>
      </w:r>
      <w:r w:rsidR="003C6F72" w:rsidRPr="00994954">
        <w:rPr>
          <w:rFonts w:ascii="Times New Roman" w:hAnsi="Times New Roman" w:cs="Times New Roman"/>
          <w:sz w:val="24"/>
          <w:szCs w:val="24"/>
        </w:rPr>
        <w:t xml:space="preserve"> 4</w:t>
      </w:r>
      <w:r w:rsidRPr="00994954">
        <w:rPr>
          <w:rFonts w:ascii="Times New Roman" w:hAnsi="Times New Roman" w:cs="Times New Roman"/>
          <w:sz w:val="24"/>
          <w:szCs w:val="24"/>
        </w:rPr>
        <w:t xml:space="preserve"> </w:t>
      </w:r>
      <w:r w:rsidR="00EA7CFA">
        <w:rPr>
          <w:rFonts w:ascii="Times New Roman" w:hAnsi="Times New Roman" w:cs="Times New Roman"/>
          <w:sz w:val="24"/>
          <w:szCs w:val="24"/>
        </w:rPr>
        <w:t>цих П</w:t>
      </w:r>
      <w:r w:rsidR="00812E4D">
        <w:rPr>
          <w:rFonts w:ascii="Times New Roman" w:hAnsi="Times New Roman" w:cs="Times New Roman"/>
          <w:sz w:val="24"/>
          <w:szCs w:val="24"/>
        </w:rPr>
        <w:t xml:space="preserve">равил </w:t>
      </w:r>
      <w:r w:rsidRPr="00994954">
        <w:rPr>
          <w:rFonts w:ascii="Times New Roman" w:hAnsi="Times New Roman" w:cs="Times New Roman"/>
          <w:sz w:val="24"/>
          <w:szCs w:val="24"/>
        </w:rPr>
        <w:t xml:space="preserve">чітко визначено, </w:t>
      </w:r>
      <w:r w:rsidRPr="00994954">
        <w:rPr>
          <w:rFonts w:ascii="Times New Roman" w:eastAsiaTheme="minorEastAsia" w:hAnsi="Times New Roman" w:cs="Times New Roman"/>
          <w:sz w:val="24"/>
          <w:szCs w:val="24"/>
          <w:lang w:eastAsia="ru-RU"/>
        </w:rPr>
        <w:t xml:space="preserve">що </w:t>
      </w:r>
      <w:r w:rsidR="00812E4D">
        <w:rPr>
          <w:rFonts w:ascii="Times New Roman" w:hAnsi="Times New Roman" w:cs="Times New Roman"/>
          <w:sz w:val="24"/>
          <w:szCs w:val="24"/>
        </w:rPr>
        <w:t>в</w:t>
      </w:r>
      <w:r w:rsidR="008E6D95" w:rsidRPr="00994954">
        <w:rPr>
          <w:rFonts w:ascii="Times New Roman" w:hAnsi="Times New Roman" w:cs="Times New Roman"/>
          <w:sz w:val="24"/>
          <w:szCs w:val="24"/>
        </w:rPr>
        <w:t xml:space="preserve"> </w:t>
      </w:r>
      <w:r w:rsidR="004F7EED" w:rsidRPr="00994954">
        <w:rPr>
          <w:rFonts w:ascii="Times New Roman" w:hAnsi="Times New Roman" w:cs="Times New Roman"/>
          <w:sz w:val="24"/>
          <w:szCs w:val="24"/>
        </w:rPr>
        <w:t>д</w:t>
      </w:r>
      <w:r w:rsidR="008E6D95" w:rsidRPr="00994954">
        <w:rPr>
          <w:rFonts w:ascii="Times New Roman" w:hAnsi="Times New Roman" w:cs="Times New Roman"/>
          <w:sz w:val="24"/>
          <w:szCs w:val="24"/>
        </w:rPr>
        <w:t>екларації зазначаються відомості щодо обставин, які мали місце упродовж звітного періоду та актуальні станом на 31 грудня звітного року.</w:t>
      </w:r>
      <w:r w:rsidR="003C44ED" w:rsidRPr="00994954">
        <w:rPr>
          <w:rFonts w:ascii="Times New Roman" w:hAnsi="Times New Roman" w:cs="Times New Roman"/>
          <w:sz w:val="24"/>
          <w:szCs w:val="24"/>
        </w:rPr>
        <w:t xml:space="preserve"> </w:t>
      </w:r>
      <w:r w:rsidR="004F7EED" w:rsidRPr="00994954">
        <w:rPr>
          <w:rFonts w:ascii="Times New Roman" w:hAnsi="Times New Roman" w:cs="Times New Roman"/>
          <w:sz w:val="24"/>
          <w:szCs w:val="24"/>
        </w:rPr>
        <w:t>Отже, під час заповне</w:t>
      </w:r>
      <w:r w:rsidR="00500EB4">
        <w:rPr>
          <w:rFonts w:ascii="Times New Roman" w:hAnsi="Times New Roman" w:cs="Times New Roman"/>
          <w:sz w:val="24"/>
          <w:szCs w:val="24"/>
        </w:rPr>
        <w:t>ння декларації доброчесності за</w:t>
      </w:r>
      <w:r w:rsidR="00500EB4" w:rsidRPr="008B5426">
        <w:rPr>
          <w:rFonts w:ascii="ProbaPro" w:eastAsia="Times New Roman" w:hAnsi="ProbaPro" w:cs="Times New Roman"/>
          <w:color w:val="000000"/>
          <w:sz w:val="24"/>
          <w:szCs w:val="24"/>
          <w:shd w:val="clear" w:color="auto" w:fill="FFFFFF"/>
          <w:lang w:eastAsia="uk-UA"/>
        </w:rPr>
        <w:t> </w:t>
      </w:r>
      <w:r w:rsidR="00500EB4">
        <w:rPr>
          <w:rFonts w:ascii="Times New Roman" w:hAnsi="Times New Roman" w:cs="Times New Roman"/>
          <w:sz w:val="24"/>
          <w:szCs w:val="24"/>
        </w:rPr>
        <w:t>2024</w:t>
      </w:r>
      <w:r w:rsidR="00500EB4" w:rsidRPr="008B5426">
        <w:rPr>
          <w:rFonts w:ascii="ProbaPro" w:eastAsia="Times New Roman" w:hAnsi="ProbaPro" w:cs="Times New Roman"/>
          <w:color w:val="000000"/>
          <w:sz w:val="24"/>
          <w:szCs w:val="24"/>
          <w:shd w:val="clear" w:color="auto" w:fill="FFFFFF"/>
          <w:lang w:eastAsia="uk-UA"/>
        </w:rPr>
        <w:t> </w:t>
      </w:r>
      <w:r w:rsidR="004F7EED" w:rsidRPr="00994954">
        <w:rPr>
          <w:rFonts w:ascii="Times New Roman" w:hAnsi="Times New Roman" w:cs="Times New Roman"/>
          <w:sz w:val="24"/>
          <w:szCs w:val="24"/>
        </w:rPr>
        <w:t xml:space="preserve">рік кандидат мала керуватися саме </w:t>
      </w:r>
      <w:r w:rsidR="00812E4D">
        <w:rPr>
          <w:rFonts w:ascii="Times New Roman" w:hAnsi="Times New Roman" w:cs="Times New Roman"/>
          <w:sz w:val="24"/>
          <w:szCs w:val="24"/>
        </w:rPr>
        <w:t>цими вимогами</w:t>
      </w:r>
      <w:r w:rsidR="004F7EED" w:rsidRPr="00994954">
        <w:rPr>
          <w:rFonts w:ascii="Times New Roman" w:hAnsi="Times New Roman" w:cs="Times New Roman"/>
          <w:sz w:val="24"/>
          <w:szCs w:val="24"/>
        </w:rPr>
        <w:t>.</w:t>
      </w:r>
    </w:p>
    <w:p w:rsidR="004F7EED" w:rsidRPr="00DB3FC8" w:rsidRDefault="004F7EED" w:rsidP="00994954">
      <w:pPr>
        <w:spacing w:after="0" w:line="240" w:lineRule="auto"/>
        <w:ind w:firstLine="709"/>
        <w:contextualSpacing/>
        <w:jc w:val="both"/>
        <w:rPr>
          <w:rFonts w:ascii="Times New Roman" w:hAnsi="Times New Roman" w:cs="Times New Roman"/>
          <w:sz w:val="24"/>
          <w:szCs w:val="24"/>
        </w:rPr>
      </w:pPr>
      <w:r w:rsidRPr="00DB3FC8">
        <w:rPr>
          <w:rFonts w:ascii="Times New Roman" w:hAnsi="Times New Roman" w:cs="Times New Roman"/>
          <w:sz w:val="24"/>
          <w:szCs w:val="24"/>
        </w:rPr>
        <w:t xml:space="preserve">За таких обставин пояснення кандидата про нерозуміння порядку заповнення пункту </w:t>
      </w:r>
      <w:r w:rsidR="00E56B00" w:rsidRPr="00DB3FC8">
        <w:rPr>
          <w:rFonts w:ascii="Times New Roman" w:eastAsia="Times New Roman" w:hAnsi="Times New Roman" w:cs="Times New Roman"/>
          <w:color w:val="000000"/>
          <w:sz w:val="24"/>
          <w:szCs w:val="24"/>
          <w:shd w:val="clear" w:color="auto" w:fill="FFFFFF"/>
          <w:lang w:eastAsia="uk-UA"/>
        </w:rPr>
        <w:t> </w:t>
      </w:r>
      <w:r w:rsidRPr="00DB3FC8">
        <w:rPr>
          <w:rFonts w:ascii="Times New Roman" w:hAnsi="Times New Roman" w:cs="Times New Roman"/>
          <w:sz w:val="24"/>
          <w:szCs w:val="24"/>
        </w:rPr>
        <w:t>17 декларації не можуть бути визнані достатньо переконливими, оскільки відповідні Правила однозначно визначають часові межі відомостей, що підлягають декларуванню. Від кандид</w:t>
      </w:r>
      <w:r w:rsidR="00994954" w:rsidRPr="00DB3FC8">
        <w:rPr>
          <w:rFonts w:ascii="Times New Roman" w:hAnsi="Times New Roman" w:cs="Times New Roman"/>
          <w:sz w:val="24"/>
          <w:szCs w:val="24"/>
        </w:rPr>
        <w:t>ата на посаду судді, який зобов’язаний</w:t>
      </w:r>
      <w:r w:rsidRPr="00DB3FC8">
        <w:rPr>
          <w:rFonts w:ascii="Times New Roman" w:hAnsi="Times New Roman" w:cs="Times New Roman"/>
          <w:sz w:val="24"/>
          <w:szCs w:val="24"/>
        </w:rPr>
        <w:t xml:space="preserve"> сумлінно та уважно виконувати вимоги законодавства, обґрунтовано очікується належне ознайомлення зі змістом нормативно встановлених правил заповнення декларації та їх правильне застосування.</w:t>
      </w:r>
    </w:p>
    <w:p w:rsidR="008058D1" w:rsidRPr="008058D1" w:rsidRDefault="00975DBD" w:rsidP="008058D1">
      <w:pPr>
        <w:spacing w:after="0" w:line="240" w:lineRule="auto"/>
        <w:ind w:firstLine="709"/>
        <w:contextualSpacing/>
        <w:jc w:val="both"/>
        <w:rPr>
          <w:rFonts w:ascii="Times New Roman" w:hAnsi="Times New Roman" w:cs="Times New Roman"/>
          <w:sz w:val="24"/>
          <w:szCs w:val="24"/>
        </w:rPr>
      </w:pPr>
      <w:r w:rsidRPr="008058D1">
        <w:rPr>
          <w:rFonts w:ascii="Times New Roman" w:hAnsi="Times New Roman" w:cs="Times New Roman"/>
          <w:sz w:val="24"/>
          <w:szCs w:val="24"/>
          <w:shd w:val="clear" w:color="auto" w:fill="FFFFFF"/>
        </w:rPr>
        <w:lastRenderedPageBreak/>
        <w:t xml:space="preserve">Комісія </w:t>
      </w:r>
      <w:r w:rsidR="00500EB4">
        <w:rPr>
          <w:rFonts w:ascii="Times New Roman" w:hAnsi="Times New Roman" w:cs="Times New Roman"/>
          <w:sz w:val="24"/>
          <w:szCs w:val="24"/>
          <w:shd w:val="clear" w:color="auto" w:fill="FFFFFF"/>
        </w:rPr>
        <w:t xml:space="preserve">також </w:t>
      </w:r>
      <w:r w:rsidRPr="008058D1">
        <w:rPr>
          <w:rFonts w:ascii="Times New Roman" w:hAnsi="Times New Roman" w:cs="Times New Roman"/>
          <w:sz w:val="24"/>
          <w:szCs w:val="24"/>
          <w:shd w:val="clear" w:color="auto" w:fill="FFFFFF"/>
        </w:rPr>
        <w:t xml:space="preserve">зауважує, що </w:t>
      </w:r>
      <w:r w:rsidRPr="008058D1">
        <w:rPr>
          <w:rFonts w:ascii="Times New Roman" w:hAnsi="Times New Roman" w:cs="Times New Roman"/>
          <w:sz w:val="24"/>
          <w:szCs w:val="24"/>
        </w:rPr>
        <w:t xml:space="preserve">з огляду на те, що декларація </w:t>
      </w:r>
      <w:r w:rsidR="00246AAF" w:rsidRPr="008058D1">
        <w:rPr>
          <w:rFonts w:ascii="Times New Roman" w:hAnsi="Times New Roman" w:cs="Times New Roman"/>
          <w:sz w:val="24"/>
          <w:szCs w:val="24"/>
        </w:rPr>
        <w:t xml:space="preserve">доброчесності </w:t>
      </w:r>
      <w:r w:rsidRPr="008058D1">
        <w:rPr>
          <w:rFonts w:ascii="Times New Roman" w:hAnsi="Times New Roman" w:cs="Times New Roman"/>
          <w:sz w:val="24"/>
          <w:szCs w:val="24"/>
        </w:rPr>
        <w:t xml:space="preserve">подається за відповідний звітний період, проставлення кандидатом позначки «Не підтверджую» у пункті </w:t>
      </w:r>
      <w:r w:rsidR="00E56B00" w:rsidRPr="008058D1">
        <w:rPr>
          <w:rFonts w:ascii="Times New Roman" w:eastAsia="Times New Roman" w:hAnsi="Times New Roman" w:cs="Times New Roman"/>
          <w:color w:val="000000"/>
          <w:sz w:val="24"/>
          <w:szCs w:val="24"/>
          <w:shd w:val="clear" w:color="auto" w:fill="FFFFFF"/>
          <w:lang w:eastAsia="uk-UA"/>
        </w:rPr>
        <w:t> </w:t>
      </w:r>
      <w:r w:rsidRPr="008058D1">
        <w:rPr>
          <w:rFonts w:ascii="Times New Roman" w:hAnsi="Times New Roman" w:cs="Times New Roman"/>
          <w:sz w:val="24"/>
          <w:szCs w:val="24"/>
        </w:rPr>
        <w:t xml:space="preserve">17 декларації за 2024 рік </w:t>
      </w:r>
      <w:r w:rsidR="008058D1" w:rsidRPr="008058D1">
        <w:rPr>
          <w:rFonts w:ascii="Times New Roman" w:hAnsi="Times New Roman" w:cs="Times New Roman"/>
          <w:sz w:val="24"/>
          <w:szCs w:val="24"/>
        </w:rPr>
        <w:t xml:space="preserve">могло створити у стороннього спостерігача обґрунтоване враження про можливе відвідування нею території рф саме протягом звітного періоду </w:t>
      </w:r>
      <w:r w:rsidR="00500EB4">
        <w:rPr>
          <w:rFonts w:ascii="Times New Roman" w:hAnsi="Times New Roman" w:cs="Times New Roman"/>
          <w:sz w:val="24"/>
          <w:szCs w:val="24"/>
        </w:rPr>
        <w:t>–</w:t>
      </w:r>
      <w:r w:rsidR="008058D1" w:rsidRPr="008058D1">
        <w:rPr>
          <w:rFonts w:ascii="Times New Roman" w:hAnsi="Times New Roman" w:cs="Times New Roman"/>
          <w:sz w:val="24"/>
          <w:szCs w:val="24"/>
        </w:rPr>
        <w:t xml:space="preserve">2024 </w:t>
      </w:r>
      <w:r w:rsidR="00500EB4" w:rsidRPr="008B5426">
        <w:rPr>
          <w:rFonts w:ascii="ProbaPro" w:eastAsia="Times New Roman" w:hAnsi="ProbaPro" w:cs="Times New Roman"/>
          <w:color w:val="000000"/>
          <w:sz w:val="24"/>
          <w:szCs w:val="24"/>
          <w:shd w:val="clear" w:color="auto" w:fill="FFFFFF"/>
          <w:lang w:eastAsia="uk-UA"/>
        </w:rPr>
        <w:t> </w:t>
      </w:r>
      <w:r w:rsidR="008058D1" w:rsidRPr="008058D1">
        <w:rPr>
          <w:rFonts w:ascii="Times New Roman" w:hAnsi="Times New Roman" w:cs="Times New Roman"/>
          <w:sz w:val="24"/>
          <w:szCs w:val="24"/>
        </w:rPr>
        <w:t>року.</w:t>
      </w:r>
    </w:p>
    <w:p w:rsidR="00B90156" w:rsidRPr="00AC7CF6" w:rsidRDefault="00246AAF" w:rsidP="00B90156">
      <w:pPr>
        <w:spacing w:after="0" w:line="240" w:lineRule="auto"/>
        <w:ind w:firstLine="709"/>
        <w:contextualSpacing/>
        <w:jc w:val="both"/>
        <w:rPr>
          <w:rFonts w:ascii="Times New Roman" w:hAnsi="Times New Roman" w:cs="Times New Roman"/>
          <w:sz w:val="24"/>
          <w:szCs w:val="24"/>
          <w:shd w:val="clear" w:color="auto" w:fill="FFFFFF"/>
        </w:rPr>
      </w:pPr>
      <w:r w:rsidRPr="00DB3FC8">
        <w:rPr>
          <w:rFonts w:ascii="Times New Roman" w:hAnsi="Times New Roman" w:cs="Times New Roman"/>
          <w:sz w:val="24"/>
          <w:szCs w:val="24"/>
        </w:rPr>
        <w:t xml:space="preserve">Оцінюючи наведені обставини у їх сукупності, Комісія виходить із того, що допущені кандидатом помилки під час заповнення декларацій доброчесності кандидата на посаду судді та декларацій доброчесності судді не свідчать про умисне приховування інформації чи намагання ввести Комісію в оману. Водночас їх повторюваність, а також неповне врахування вимог Правил заповнення та подання форми декларації доброчесності кандидата на посаду судді свідчать про недостатньо уважне ставлення кандидата до виконання обов’язку щодо належного заповнення </w:t>
      </w:r>
      <w:r w:rsidR="00AC7CF6">
        <w:rPr>
          <w:rFonts w:ascii="Times New Roman" w:hAnsi="Times New Roman" w:cs="Times New Roman"/>
          <w:sz w:val="24"/>
          <w:szCs w:val="24"/>
        </w:rPr>
        <w:t>офіційних документів.</w:t>
      </w:r>
      <w:r w:rsidR="00AC7CF6">
        <w:rPr>
          <w:rFonts w:ascii="Times New Roman" w:hAnsi="Times New Roman" w:cs="Times New Roman"/>
          <w:sz w:val="24"/>
          <w:szCs w:val="24"/>
          <w:shd w:val="clear" w:color="auto" w:fill="FFFFFF"/>
        </w:rPr>
        <w:t xml:space="preserve"> </w:t>
      </w:r>
      <w:r w:rsidR="00837F55" w:rsidRPr="00DB3FC8">
        <w:rPr>
          <w:rFonts w:ascii="Times New Roman" w:hAnsi="Times New Roman" w:cs="Times New Roman"/>
          <w:sz w:val="24"/>
          <w:szCs w:val="24"/>
          <w:shd w:val="clear" w:color="auto" w:fill="FFFFFF"/>
        </w:rPr>
        <w:t>Така поведінка, навіть за умови її добросовісного характеру, може розцінюватися як прояв нестачі внутрішньої дисципліни</w:t>
      </w:r>
      <w:r w:rsidR="00837F55" w:rsidRPr="00DB3FC8">
        <w:rPr>
          <w:rFonts w:ascii="Times New Roman" w:eastAsia="Times New Roman" w:hAnsi="Times New Roman" w:cs="Times New Roman"/>
          <w:sz w:val="24"/>
          <w:szCs w:val="24"/>
          <w:lang w:eastAsia="uk-UA"/>
        </w:rPr>
        <w:t xml:space="preserve"> і недостаток стар</w:t>
      </w:r>
      <w:r w:rsidR="00895220">
        <w:rPr>
          <w:rFonts w:ascii="Times New Roman" w:eastAsia="Times New Roman" w:hAnsi="Times New Roman" w:cs="Times New Roman"/>
          <w:sz w:val="24"/>
          <w:szCs w:val="24"/>
          <w:lang w:eastAsia="uk-UA"/>
        </w:rPr>
        <w:t>анності, що є важливими рисами в</w:t>
      </w:r>
      <w:r w:rsidR="00837F55" w:rsidRPr="00DB3FC8">
        <w:rPr>
          <w:rFonts w:ascii="Times New Roman" w:eastAsia="Times New Roman" w:hAnsi="Times New Roman" w:cs="Times New Roman"/>
          <w:sz w:val="24"/>
          <w:szCs w:val="24"/>
          <w:lang w:eastAsia="uk-UA"/>
        </w:rPr>
        <w:t xml:space="preserve"> діяльності судді.</w:t>
      </w:r>
      <w:r w:rsidR="00144584" w:rsidRPr="00DB3FC8">
        <w:rPr>
          <w:rFonts w:ascii="Times New Roman" w:hAnsi="Times New Roman" w:cs="Times New Roman"/>
          <w:color w:val="000000"/>
          <w:sz w:val="24"/>
          <w:szCs w:val="24"/>
          <w:shd w:val="clear" w:color="auto" w:fill="FFFFFF"/>
        </w:rPr>
        <w:t xml:space="preserve"> Зазначені обставини негативно впливають на оцінювання кандидата за показником «сумлінність».</w:t>
      </w:r>
    </w:p>
    <w:p w:rsidR="00B90156" w:rsidRPr="00F95974" w:rsidRDefault="00895220" w:rsidP="00B90156">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color w:val="000000"/>
          <w:sz w:val="24"/>
          <w:szCs w:val="24"/>
          <w:shd w:val="clear" w:color="auto" w:fill="FFFFFF"/>
        </w:rPr>
        <w:t>Крім того,</w:t>
      </w:r>
      <w:r w:rsidR="00B90156" w:rsidRPr="00F95974">
        <w:rPr>
          <w:rFonts w:ascii="Times New Roman" w:hAnsi="Times New Roman" w:cs="Times New Roman"/>
          <w:b/>
          <w:sz w:val="24"/>
          <w:szCs w:val="24"/>
        </w:rPr>
        <w:t xml:space="preserve"> члени Комісії обговорили обставини, </w:t>
      </w:r>
      <w:r w:rsidR="00D66BD7">
        <w:rPr>
          <w:rFonts w:ascii="Times New Roman" w:hAnsi="Times New Roman" w:cs="Times New Roman"/>
          <w:b/>
          <w:sz w:val="24"/>
          <w:szCs w:val="24"/>
        </w:rPr>
        <w:t>пов</w:t>
      </w:r>
      <w:r w:rsidR="00D66BD7" w:rsidRPr="00F95974">
        <w:rPr>
          <w:rFonts w:ascii="Times New Roman" w:hAnsi="Times New Roman" w:cs="Times New Roman"/>
          <w:b/>
          <w:sz w:val="24"/>
          <w:szCs w:val="24"/>
        </w:rPr>
        <w:t>’язані</w:t>
      </w:r>
      <w:r w:rsidR="00B90156" w:rsidRPr="00F95974">
        <w:rPr>
          <w:rFonts w:ascii="Times New Roman" w:hAnsi="Times New Roman" w:cs="Times New Roman"/>
          <w:b/>
          <w:sz w:val="24"/>
          <w:szCs w:val="24"/>
        </w:rPr>
        <w:t xml:space="preserve"> з наяв</w:t>
      </w:r>
      <w:r w:rsidR="00D66BD7">
        <w:rPr>
          <w:rFonts w:ascii="Times New Roman" w:hAnsi="Times New Roman" w:cs="Times New Roman"/>
          <w:b/>
          <w:sz w:val="24"/>
          <w:szCs w:val="24"/>
        </w:rPr>
        <w:t>ністю в</w:t>
      </w:r>
      <w:r w:rsidR="00B90156" w:rsidRPr="00F95974">
        <w:rPr>
          <w:rFonts w:ascii="Times New Roman" w:hAnsi="Times New Roman" w:cs="Times New Roman"/>
          <w:b/>
          <w:sz w:val="24"/>
          <w:szCs w:val="24"/>
        </w:rPr>
        <w:t xml:space="preserve"> кандидата податкового боргу.</w:t>
      </w:r>
    </w:p>
    <w:p w:rsidR="00B90156" w:rsidRPr="00B90156" w:rsidRDefault="00B90156" w:rsidP="00B90156">
      <w:pPr>
        <w:spacing w:after="0" w:line="240" w:lineRule="auto"/>
        <w:ind w:firstLine="709"/>
        <w:contextualSpacing/>
        <w:jc w:val="both"/>
        <w:rPr>
          <w:rFonts w:ascii="Times New Roman" w:hAnsi="Times New Roman" w:cs="Times New Roman"/>
          <w:sz w:val="24"/>
          <w:szCs w:val="24"/>
        </w:rPr>
      </w:pPr>
      <w:r w:rsidRPr="00B90156">
        <w:rPr>
          <w:rFonts w:ascii="Times New Roman" w:hAnsi="Times New Roman" w:cs="Times New Roman"/>
          <w:sz w:val="24"/>
          <w:szCs w:val="24"/>
        </w:rPr>
        <w:t>На запит Комісії Головне управління Державної податкової служби у Харківській області надало відповідь (лист від 19 червня 2026 року № 12093/5/20-40-13-05-15), відповідно до якої Сорока О.П. має податковий борг у розмір</w:t>
      </w:r>
      <w:r w:rsidR="00B95C9B">
        <w:rPr>
          <w:rFonts w:ascii="Times New Roman" w:hAnsi="Times New Roman" w:cs="Times New Roman"/>
          <w:sz w:val="24"/>
          <w:szCs w:val="24"/>
        </w:rPr>
        <w:t xml:space="preserve">і 1 780,40 грн – </w:t>
      </w:r>
      <w:r w:rsidRPr="00B90156">
        <w:rPr>
          <w:rFonts w:ascii="Times New Roman" w:hAnsi="Times New Roman" w:cs="Times New Roman"/>
          <w:sz w:val="24"/>
          <w:szCs w:val="24"/>
        </w:rPr>
        <w:t>залишок непогашеної пені, нарахованої за несвоєчасну сплату податку на нерухоме майно, відмінне від земельної ділянки.</w:t>
      </w:r>
    </w:p>
    <w:p w:rsidR="00B90156" w:rsidRDefault="00B95C9B" w:rsidP="00B90156">
      <w:pPr>
        <w:spacing w:after="0" w:line="240" w:lineRule="auto"/>
        <w:ind w:firstLine="709"/>
        <w:contextualSpacing/>
        <w:jc w:val="both"/>
        <w:rPr>
          <w:rFonts w:ascii="Times New Roman" w:hAnsi="Times New Roman" w:cs="Times New Roman"/>
          <w:spacing w:val="-4"/>
          <w:sz w:val="24"/>
          <w:szCs w:val="24"/>
        </w:rPr>
      </w:pPr>
      <w:r>
        <w:rPr>
          <w:rFonts w:ascii="Times New Roman" w:hAnsi="Times New Roman" w:cs="Times New Roman"/>
          <w:spacing w:val="-4"/>
          <w:sz w:val="24"/>
          <w:szCs w:val="24"/>
        </w:rPr>
        <w:t>Як зазначено в</w:t>
      </w:r>
      <w:r w:rsidR="00B90156" w:rsidRPr="00B90156">
        <w:rPr>
          <w:rFonts w:ascii="Times New Roman" w:hAnsi="Times New Roman" w:cs="Times New Roman"/>
          <w:spacing w:val="-4"/>
          <w:sz w:val="24"/>
          <w:szCs w:val="24"/>
        </w:rPr>
        <w:t xml:space="preserve"> листі, податок на нерухоме майно за 2024 рік, визначений податковим повідомленням-рішенням від 21 березня 2024 року № 0415610-2416-2028UA63120130000010762 у сумі 8 350,88 грн, із граничним строком сплати до 15 вересня 2024 року, був сплачений Сорокою </w:t>
      </w:r>
      <w:r w:rsidR="00B90156" w:rsidRPr="00DB3FC8">
        <w:rPr>
          <w:rFonts w:ascii="Times New Roman" w:eastAsia="Times New Roman" w:hAnsi="Times New Roman" w:cs="Times New Roman"/>
          <w:color w:val="000000"/>
          <w:sz w:val="24"/>
          <w:szCs w:val="24"/>
          <w:shd w:val="clear" w:color="auto" w:fill="FFFFFF"/>
          <w:lang w:eastAsia="uk-UA"/>
        </w:rPr>
        <w:t> </w:t>
      </w:r>
      <w:r w:rsidR="00B90156" w:rsidRPr="00B90156">
        <w:rPr>
          <w:rFonts w:ascii="Times New Roman" w:hAnsi="Times New Roman" w:cs="Times New Roman"/>
          <w:spacing w:val="-4"/>
          <w:sz w:val="24"/>
          <w:szCs w:val="24"/>
        </w:rPr>
        <w:t>О.П. лише 29 березня 2026 року в сумі 8 849,41 грн, тобто з порушенням установленого строку сплати.</w:t>
      </w:r>
    </w:p>
    <w:p w:rsidR="00534D7D" w:rsidRDefault="00825D65" w:rsidP="00534D7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 зв</w:t>
      </w:r>
      <w:r w:rsidRPr="00B56002">
        <w:rPr>
          <w:rFonts w:ascii="Times New Roman" w:hAnsi="Times New Roman" w:cs="Times New Roman"/>
          <w:sz w:val="24"/>
          <w:szCs w:val="24"/>
        </w:rPr>
        <w:t>’язку</w:t>
      </w:r>
      <w:r w:rsidR="00B90156" w:rsidRPr="00B56002">
        <w:rPr>
          <w:rFonts w:ascii="Times New Roman" w:hAnsi="Times New Roman" w:cs="Times New Roman"/>
          <w:sz w:val="24"/>
          <w:szCs w:val="24"/>
        </w:rPr>
        <w:t xml:space="preserve"> з несвоєч</w:t>
      </w:r>
      <w:r w:rsidR="0050469F">
        <w:rPr>
          <w:rFonts w:ascii="Times New Roman" w:hAnsi="Times New Roman" w:cs="Times New Roman"/>
          <w:sz w:val="24"/>
          <w:szCs w:val="24"/>
        </w:rPr>
        <w:t>асною сплатою податкового зобов</w:t>
      </w:r>
      <w:r w:rsidR="0050469F" w:rsidRPr="00B56002">
        <w:rPr>
          <w:rFonts w:ascii="Times New Roman" w:hAnsi="Times New Roman" w:cs="Times New Roman"/>
          <w:sz w:val="24"/>
          <w:szCs w:val="24"/>
        </w:rPr>
        <w:t>’язання</w:t>
      </w:r>
      <w:r w:rsidR="00B90156" w:rsidRPr="00B56002">
        <w:rPr>
          <w:rFonts w:ascii="Times New Roman" w:hAnsi="Times New Roman" w:cs="Times New Roman"/>
          <w:sz w:val="24"/>
          <w:szCs w:val="24"/>
        </w:rPr>
        <w:t xml:space="preserve"> відповідно до вимог статті </w:t>
      </w:r>
      <w:r w:rsidRPr="00DB3FC8">
        <w:rPr>
          <w:rFonts w:ascii="Times New Roman" w:eastAsia="Times New Roman" w:hAnsi="Times New Roman" w:cs="Times New Roman"/>
          <w:color w:val="000000"/>
          <w:sz w:val="24"/>
          <w:szCs w:val="24"/>
          <w:shd w:val="clear" w:color="auto" w:fill="FFFFFF"/>
          <w:lang w:eastAsia="uk-UA"/>
        </w:rPr>
        <w:t> </w:t>
      </w:r>
      <w:r w:rsidR="00B90156" w:rsidRPr="00B56002">
        <w:rPr>
          <w:rFonts w:ascii="Times New Roman" w:hAnsi="Times New Roman" w:cs="Times New Roman"/>
          <w:sz w:val="24"/>
          <w:szCs w:val="24"/>
        </w:rPr>
        <w:t>129 Податкового кодексу України кандидату було нар</w:t>
      </w:r>
      <w:r w:rsidR="0050469F">
        <w:rPr>
          <w:rFonts w:ascii="Times New Roman" w:hAnsi="Times New Roman" w:cs="Times New Roman"/>
          <w:sz w:val="24"/>
          <w:szCs w:val="24"/>
        </w:rPr>
        <w:t>аховано пеню в розмірі</w:t>
      </w:r>
      <w:r w:rsidR="0050469F" w:rsidRPr="00DB3FC8">
        <w:rPr>
          <w:rFonts w:ascii="Times New Roman" w:eastAsia="Times New Roman" w:hAnsi="Times New Roman" w:cs="Times New Roman"/>
          <w:color w:val="000000"/>
          <w:sz w:val="24"/>
          <w:szCs w:val="24"/>
          <w:shd w:val="clear" w:color="auto" w:fill="FFFFFF"/>
          <w:lang w:eastAsia="uk-UA"/>
        </w:rPr>
        <w:t> </w:t>
      </w:r>
      <w:r>
        <w:rPr>
          <w:rFonts w:ascii="Times New Roman" w:hAnsi="Times New Roman" w:cs="Times New Roman"/>
          <w:sz w:val="24"/>
          <w:szCs w:val="24"/>
        </w:rPr>
        <w:t>2</w:t>
      </w:r>
      <w:r w:rsidRPr="00DB3FC8">
        <w:rPr>
          <w:rFonts w:ascii="Times New Roman" w:eastAsia="Times New Roman" w:hAnsi="Times New Roman" w:cs="Times New Roman"/>
          <w:color w:val="000000"/>
          <w:sz w:val="24"/>
          <w:szCs w:val="24"/>
          <w:shd w:val="clear" w:color="auto" w:fill="FFFFFF"/>
          <w:lang w:eastAsia="uk-UA"/>
        </w:rPr>
        <w:t> </w:t>
      </w:r>
      <w:r>
        <w:rPr>
          <w:rFonts w:ascii="Times New Roman" w:hAnsi="Times New Roman" w:cs="Times New Roman"/>
          <w:sz w:val="24"/>
          <w:szCs w:val="24"/>
        </w:rPr>
        <w:t>278,96</w:t>
      </w:r>
      <w:r w:rsidRPr="00B90156">
        <w:rPr>
          <w:rFonts w:ascii="Times New Roman" w:hAnsi="Times New Roman" w:cs="Times New Roman"/>
          <w:spacing w:val="-4"/>
          <w:sz w:val="24"/>
          <w:szCs w:val="24"/>
        </w:rPr>
        <w:t xml:space="preserve"> </w:t>
      </w:r>
      <w:r w:rsidRPr="00DB3FC8">
        <w:rPr>
          <w:rFonts w:ascii="Times New Roman" w:eastAsia="Times New Roman" w:hAnsi="Times New Roman" w:cs="Times New Roman"/>
          <w:color w:val="000000"/>
          <w:sz w:val="24"/>
          <w:szCs w:val="24"/>
          <w:shd w:val="clear" w:color="auto" w:fill="FFFFFF"/>
          <w:lang w:eastAsia="uk-UA"/>
        </w:rPr>
        <w:t> </w:t>
      </w:r>
      <w:r w:rsidR="00B90156" w:rsidRPr="00B56002">
        <w:rPr>
          <w:rFonts w:ascii="Times New Roman" w:hAnsi="Times New Roman" w:cs="Times New Roman"/>
          <w:sz w:val="24"/>
          <w:szCs w:val="24"/>
        </w:rPr>
        <w:t xml:space="preserve">грн за період з 16 вересня 2024 року до 29 березня 2026 року. </w:t>
      </w:r>
      <w:r w:rsidR="00B56002" w:rsidRPr="00B56002">
        <w:rPr>
          <w:rFonts w:ascii="Times New Roman" w:hAnsi="Times New Roman" w:cs="Times New Roman"/>
          <w:sz w:val="24"/>
          <w:szCs w:val="24"/>
        </w:rPr>
        <w:t xml:space="preserve">З цієї суми 29 </w:t>
      </w:r>
      <w:r w:rsidR="0050469F" w:rsidRPr="00DB3FC8">
        <w:rPr>
          <w:rFonts w:ascii="Times New Roman" w:eastAsia="Times New Roman" w:hAnsi="Times New Roman" w:cs="Times New Roman"/>
          <w:color w:val="000000"/>
          <w:sz w:val="24"/>
          <w:szCs w:val="24"/>
          <w:shd w:val="clear" w:color="auto" w:fill="FFFFFF"/>
          <w:lang w:eastAsia="uk-UA"/>
        </w:rPr>
        <w:t> </w:t>
      </w:r>
      <w:r w:rsidR="00B56002" w:rsidRPr="00B56002">
        <w:rPr>
          <w:rFonts w:ascii="Times New Roman" w:hAnsi="Times New Roman" w:cs="Times New Roman"/>
          <w:sz w:val="24"/>
          <w:szCs w:val="24"/>
        </w:rPr>
        <w:t xml:space="preserve">березня 2026 року було погашено 498,56 грн. </w:t>
      </w:r>
      <w:r w:rsidR="00B90156" w:rsidRPr="00B56002">
        <w:rPr>
          <w:rFonts w:ascii="Times New Roman" w:hAnsi="Times New Roman" w:cs="Times New Roman"/>
          <w:sz w:val="24"/>
          <w:szCs w:val="24"/>
        </w:rPr>
        <w:t>З урахуванням здійснених платежів станом на дату надання відповіді залишок непогашеної пені становив 1 780,40 грн.</w:t>
      </w:r>
    </w:p>
    <w:p w:rsidR="00534D7D" w:rsidRPr="00534D7D" w:rsidRDefault="00534D7D" w:rsidP="00534D7D">
      <w:pPr>
        <w:spacing w:after="0" w:line="240" w:lineRule="auto"/>
        <w:ind w:firstLine="709"/>
        <w:contextualSpacing/>
        <w:jc w:val="both"/>
        <w:rPr>
          <w:rFonts w:ascii="Times New Roman" w:hAnsi="Times New Roman" w:cs="Times New Roman"/>
          <w:sz w:val="24"/>
          <w:szCs w:val="24"/>
        </w:rPr>
      </w:pPr>
      <w:r w:rsidRPr="00534D7D">
        <w:rPr>
          <w:rFonts w:ascii="Times New Roman" w:hAnsi="Times New Roman" w:cs="Times New Roman"/>
          <w:sz w:val="24"/>
          <w:szCs w:val="24"/>
        </w:rPr>
        <w:t>Стосовно зазначених обставин кандидат під час співбесіди пояснила, що їй не було відомо про нарахування пені, оскільки податкове повідомлення-рішення про її сплату вона не отри</w:t>
      </w:r>
      <w:r w:rsidR="00B95C9B">
        <w:rPr>
          <w:rFonts w:ascii="Times New Roman" w:hAnsi="Times New Roman" w:cs="Times New Roman"/>
          <w:sz w:val="24"/>
          <w:szCs w:val="24"/>
        </w:rPr>
        <w:t>мувала. Кандидат вказала</w:t>
      </w:r>
      <w:r w:rsidR="008C291B">
        <w:rPr>
          <w:rFonts w:ascii="Times New Roman" w:hAnsi="Times New Roman" w:cs="Times New Roman"/>
          <w:sz w:val="24"/>
          <w:szCs w:val="24"/>
        </w:rPr>
        <w:t>, що в</w:t>
      </w:r>
      <w:r w:rsidRPr="00534D7D">
        <w:rPr>
          <w:rFonts w:ascii="Times New Roman" w:hAnsi="Times New Roman" w:cs="Times New Roman"/>
          <w:sz w:val="24"/>
          <w:szCs w:val="24"/>
        </w:rPr>
        <w:t xml:space="preserve"> 2026 році їй надійшло податкове повідомлення-рішення від контролюючого органу щодо необхідності сплати податку на нерухоме майно, після чого вона сп</w:t>
      </w:r>
      <w:r w:rsidR="00B95C9B">
        <w:rPr>
          <w:rFonts w:ascii="Times New Roman" w:hAnsi="Times New Roman" w:cs="Times New Roman"/>
          <w:sz w:val="24"/>
          <w:szCs w:val="24"/>
        </w:rPr>
        <w:t>латила суму податку, зазначену в</w:t>
      </w:r>
      <w:r w:rsidRPr="00534D7D">
        <w:rPr>
          <w:rFonts w:ascii="Times New Roman" w:hAnsi="Times New Roman" w:cs="Times New Roman"/>
          <w:sz w:val="24"/>
          <w:szCs w:val="24"/>
        </w:rPr>
        <w:t xml:space="preserve"> цьому повідомленні.</w:t>
      </w:r>
    </w:p>
    <w:p w:rsidR="00534D7D" w:rsidRPr="00534D7D" w:rsidRDefault="00534D7D" w:rsidP="00534D7D">
      <w:pPr>
        <w:spacing w:after="0" w:line="240" w:lineRule="auto"/>
        <w:ind w:firstLine="709"/>
        <w:contextualSpacing/>
        <w:jc w:val="both"/>
        <w:rPr>
          <w:rFonts w:ascii="Times New Roman" w:hAnsi="Times New Roman" w:cs="Times New Roman"/>
          <w:sz w:val="24"/>
          <w:szCs w:val="24"/>
        </w:rPr>
      </w:pPr>
      <w:r w:rsidRPr="00534D7D">
        <w:rPr>
          <w:rFonts w:ascii="Times New Roman" w:hAnsi="Times New Roman" w:cs="Times New Roman"/>
          <w:sz w:val="24"/>
          <w:szCs w:val="24"/>
        </w:rPr>
        <w:t>Відповідаючи на уточнювальне запитання члена Комісії щодо сплати суми, яка переви</w:t>
      </w:r>
      <w:r w:rsidR="008C291B">
        <w:rPr>
          <w:rFonts w:ascii="Times New Roman" w:hAnsi="Times New Roman" w:cs="Times New Roman"/>
          <w:sz w:val="24"/>
          <w:szCs w:val="24"/>
        </w:rPr>
        <w:t>щувала розмір податкового зобов</w:t>
      </w:r>
      <w:r w:rsidR="008C291B" w:rsidRPr="00534D7D">
        <w:rPr>
          <w:rFonts w:ascii="Times New Roman" w:hAnsi="Times New Roman" w:cs="Times New Roman"/>
          <w:sz w:val="24"/>
          <w:szCs w:val="24"/>
        </w:rPr>
        <w:t>’язання</w:t>
      </w:r>
      <w:r w:rsidR="00784BEA">
        <w:rPr>
          <w:rFonts w:ascii="Times New Roman" w:hAnsi="Times New Roman" w:cs="Times New Roman"/>
          <w:sz w:val="24"/>
          <w:szCs w:val="24"/>
        </w:rPr>
        <w:t>, визначеного в</w:t>
      </w:r>
      <w:r w:rsidRPr="00534D7D">
        <w:rPr>
          <w:rFonts w:ascii="Times New Roman" w:hAnsi="Times New Roman" w:cs="Times New Roman"/>
          <w:sz w:val="24"/>
          <w:szCs w:val="24"/>
        </w:rPr>
        <w:t xml:space="preserve"> податковому повідомленні-рішенні (8 350,88 грн), оскільки фактично нею було сплачено 8 849,41 грн, кандидат пояснила, що здійснила оплату саме</w:t>
      </w:r>
      <w:r w:rsidR="008C291B">
        <w:rPr>
          <w:rFonts w:ascii="Times New Roman" w:hAnsi="Times New Roman" w:cs="Times New Roman"/>
          <w:sz w:val="24"/>
          <w:szCs w:val="24"/>
        </w:rPr>
        <w:t xml:space="preserve"> тієї суми, яка була зазначена в</w:t>
      </w:r>
      <w:r w:rsidRPr="00534D7D">
        <w:rPr>
          <w:rFonts w:ascii="Times New Roman" w:hAnsi="Times New Roman" w:cs="Times New Roman"/>
          <w:sz w:val="24"/>
          <w:szCs w:val="24"/>
        </w:rPr>
        <w:t xml:space="preserve"> отриманому нею повідомленні. Відомосте</w:t>
      </w:r>
      <w:r w:rsidR="00B95C9B">
        <w:rPr>
          <w:rFonts w:ascii="Times New Roman" w:hAnsi="Times New Roman" w:cs="Times New Roman"/>
          <w:sz w:val="24"/>
          <w:szCs w:val="24"/>
        </w:rPr>
        <w:t>й про необхідність сплати пені в</w:t>
      </w:r>
      <w:r w:rsidRPr="00534D7D">
        <w:rPr>
          <w:rFonts w:ascii="Times New Roman" w:hAnsi="Times New Roman" w:cs="Times New Roman"/>
          <w:sz w:val="24"/>
          <w:szCs w:val="24"/>
        </w:rPr>
        <w:t xml:space="preserve"> розмірі 1 780,40 грн у цьому повідомленні не містилося.</w:t>
      </w:r>
    </w:p>
    <w:p w:rsidR="009F3B75" w:rsidRDefault="00534D7D" w:rsidP="009F3B75">
      <w:pPr>
        <w:spacing w:after="0" w:line="240" w:lineRule="auto"/>
        <w:ind w:firstLine="709"/>
        <w:contextualSpacing/>
        <w:jc w:val="both"/>
        <w:rPr>
          <w:rFonts w:ascii="Times New Roman" w:hAnsi="Times New Roman" w:cs="Times New Roman"/>
          <w:sz w:val="24"/>
          <w:szCs w:val="24"/>
        </w:rPr>
      </w:pPr>
      <w:r w:rsidRPr="00534D7D">
        <w:rPr>
          <w:rFonts w:ascii="Times New Roman" w:hAnsi="Times New Roman" w:cs="Times New Roman"/>
          <w:sz w:val="24"/>
          <w:szCs w:val="24"/>
        </w:rPr>
        <w:t xml:space="preserve">Кандидат також зазначила, що сплачує податки після отримання відповідних податкових повідомлень-рішень від контролюючого органу та не користується сервісом «Електронний кабінет платника податків». </w:t>
      </w:r>
    </w:p>
    <w:p w:rsidR="009F3B75" w:rsidRPr="00EA7C91" w:rsidRDefault="00520D8E" w:rsidP="009F3B7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Оцінюючи вказані</w:t>
      </w:r>
      <w:r w:rsidR="00534D7D" w:rsidRPr="00EA7C91">
        <w:rPr>
          <w:rFonts w:ascii="Times New Roman" w:hAnsi="Times New Roman" w:cs="Times New Roman"/>
          <w:sz w:val="24"/>
          <w:szCs w:val="24"/>
        </w:rPr>
        <w:t xml:space="preserve"> обставини Комісія враховує, що виникненн</w:t>
      </w:r>
      <w:r w:rsidR="009F3B75" w:rsidRPr="00EA7C91">
        <w:rPr>
          <w:rFonts w:ascii="Times New Roman" w:hAnsi="Times New Roman" w:cs="Times New Roman"/>
          <w:sz w:val="24"/>
          <w:szCs w:val="24"/>
        </w:rPr>
        <w:t>я податкового боргу не було пов’язане</w:t>
      </w:r>
      <w:r w:rsidR="00534D7D" w:rsidRPr="00EA7C91">
        <w:rPr>
          <w:rFonts w:ascii="Times New Roman" w:hAnsi="Times New Roman" w:cs="Times New Roman"/>
          <w:sz w:val="24"/>
          <w:szCs w:val="24"/>
        </w:rPr>
        <w:t xml:space="preserve"> з умисним ухиленням кандидата ві</w:t>
      </w:r>
      <w:r w:rsidR="009F3B75" w:rsidRPr="00EA7C91">
        <w:rPr>
          <w:rFonts w:ascii="Times New Roman" w:hAnsi="Times New Roman" w:cs="Times New Roman"/>
          <w:sz w:val="24"/>
          <w:szCs w:val="24"/>
        </w:rPr>
        <w:t>д виконання податкового обов’язку</w:t>
      </w:r>
      <w:r w:rsidR="00534D7D" w:rsidRPr="00EA7C91">
        <w:rPr>
          <w:rFonts w:ascii="Times New Roman" w:hAnsi="Times New Roman" w:cs="Times New Roman"/>
          <w:sz w:val="24"/>
          <w:szCs w:val="24"/>
        </w:rPr>
        <w:t xml:space="preserve"> або приховуванням відповідної інформації. Кандидат пояснила, що сплатила визначене податковим повідом</w:t>
      </w:r>
      <w:r w:rsidR="00784BEA">
        <w:rPr>
          <w:rFonts w:ascii="Times New Roman" w:hAnsi="Times New Roman" w:cs="Times New Roman"/>
          <w:sz w:val="24"/>
          <w:szCs w:val="24"/>
        </w:rPr>
        <w:t>ленням-рішенням податкове зобов</w:t>
      </w:r>
      <w:r w:rsidR="00784BEA" w:rsidRPr="00EA7C91">
        <w:rPr>
          <w:rFonts w:ascii="Times New Roman" w:hAnsi="Times New Roman" w:cs="Times New Roman"/>
          <w:sz w:val="24"/>
          <w:szCs w:val="24"/>
        </w:rPr>
        <w:t>’язання</w:t>
      </w:r>
      <w:r w:rsidR="00534D7D" w:rsidRPr="00EA7C91">
        <w:rPr>
          <w:rFonts w:ascii="Times New Roman" w:hAnsi="Times New Roman" w:cs="Times New Roman"/>
          <w:sz w:val="24"/>
          <w:szCs w:val="24"/>
        </w:rPr>
        <w:t xml:space="preserve"> після його отримання, а про нарахування пені їй відомо не було.</w:t>
      </w:r>
    </w:p>
    <w:p w:rsidR="00EA7C91" w:rsidRPr="00EA7E59" w:rsidRDefault="00534D7D" w:rsidP="00EA7C91">
      <w:pPr>
        <w:spacing w:after="0" w:line="240" w:lineRule="auto"/>
        <w:ind w:firstLine="709"/>
        <w:contextualSpacing/>
        <w:jc w:val="both"/>
        <w:rPr>
          <w:rFonts w:ascii="Times New Roman" w:hAnsi="Times New Roman" w:cs="Times New Roman"/>
          <w:sz w:val="24"/>
          <w:szCs w:val="24"/>
        </w:rPr>
      </w:pPr>
      <w:r w:rsidRPr="00EA7C91">
        <w:rPr>
          <w:rFonts w:ascii="Times New Roman" w:hAnsi="Times New Roman" w:cs="Times New Roman"/>
          <w:sz w:val="24"/>
          <w:szCs w:val="24"/>
        </w:rPr>
        <w:lastRenderedPageBreak/>
        <w:t>Водночас Комісія з</w:t>
      </w:r>
      <w:r w:rsidR="009F3B75" w:rsidRPr="00EA7C91">
        <w:rPr>
          <w:rFonts w:ascii="Times New Roman" w:hAnsi="Times New Roman" w:cs="Times New Roman"/>
          <w:sz w:val="24"/>
          <w:szCs w:val="24"/>
        </w:rPr>
        <w:t>вертає увагу, що обов’язок</w:t>
      </w:r>
      <w:r w:rsidRPr="00EA7C91">
        <w:rPr>
          <w:rFonts w:ascii="Times New Roman" w:hAnsi="Times New Roman" w:cs="Times New Roman"/>
          <w:sz w:val="24"/>
          <w:szCs w:val="24"/>
        </w:rPr>
        <w:t xml:space="preserve"> платника податків щодо своєчасної сплат</w:t>
      </w:r>
      <w:r w:rsidR="009F3B75" w:rsidRPr="00EA7C91">
        <w:rPr>
          <w:rFonts w:ascii="Times New Roman" w:hAnsi="Times New Roman" w:cs="Times New Roman"/>
          <w:sz w:val="24"/>
          <w:szCs w:val="24"/>
        </w:rPr>
        <w:t>и</w:t>
      </w:r>
      <w:r w:rsidR="009F3B75" w:rsidRPr="00EA7E59">
        <w:rPr>
          <w:rFonts w:ascii="Times New Roman" w:hAnsi="Times New Roman" w:cs="Times New Roman"/>
          <w:sz w:val="24"/>
          <w:szCs w:val="24"/>
        </w:rPr>
        <w:t xml:space="preserve"> узгодженого податкового зобов’язання</w:t>
      </w:r>
      <w:r w:rsidRPr="00EA7E59">
        <w:rPr>
          <w:rFonts w:ascii="Times New Roman" w:hAnsi="Times New Roman" w:cs="Times New Roman"/>
          <w:sz w:val="24"/>
          <w:szCs w:val="24"/>
        </w:rPr>
        <w:t xml:space="preserve"> не залежить виключно від отримання податкового повідомлення-рішенн</w:t>
      </w:r>
      <w:r w:rsidR="009F3B75" w:rsidRPr="00EA7E59">
        <w:rPr>
          <w:rFonts w:ascii="Times New Roman" w:hAnsi="Times New Roman" w:cs="Times New Roman"/>
          <w:sz w:val="24"/>
          <w:szCs w:val="24"/>
        </w:rPr>
        <w:t>я, оскільки особа як власник об’єкта</w:t>
      </w:r>
      <w:r w:rsidRPr="00EA7E59">
        <w:rPr>
          <w:rFonts w:ascii="Times New Roman" w:hAnsi="Times New Roman" w:cs="Times New Roman"/>
          <w:sz w:val="24"/>
          <w:szCs w:val="24"/>
        </w:rPr>
        <w:t xml:space="preserve"> оподаткування має проявляти належну обачність та відповідальність у питаннях </w:t>
      </w:r>
      <w:r w:rsidR="009F3B75" w:rsidRPr="00EA7E59">
        <w:rPr>
          <w:rFonts w:ascii="Times New Roman" w:hAnsi="Times New Roman" w:cs="Times New Roman"/>
          <w:sz w:val="24"/>
          <w:szCs w:val="24"/>
        </w:rPr>
        <w:t>виконання своїх податкових обов’язків</w:t>
      </w:r>
      <w:r w:rsidRPr="00EA7E59">
        <w:rPr>
          <w:rFonts w:ascii="Times New Roman" w:hAnsi="Times New Roman" w:cs="Times New Roman"/>
          <w:sz w:val="24"/>
          <w:szCs w:val="24"/>
        </w:rPr>
        <w:t>.</w:t>
      </w:r>
    </w:p>
    <w:p w:rsidR="00161B79" w:rsidRPr="00EA7E59" w:rsidRDefault="00534D7D" w:rsidP="00EA7C91">
      <w:pPr>
        <w:spacing w:after="0" w:line="240" w:lineRule="auto"/>
        <w:ind w:firstLine="709"/>
        <w:contextualSpacing/>
        <w:jc w:val="both"/>
        <w:rPr>
          <w:rFonts w:ascii="Times New Roman" w:hAnsi="Times New Roman" w:cs="Times New Roman"/>
          <w:sz w:val="24"/>
          <w:szCs w:val="24"/>
        </w:rPr>
      </w:pPr>
      <w:r w:rsidRPr="00EA7E59">
        <w:rPr>
          <w:rFonts w:ascii="Times New Roman" w:hAnsi="Times New Roman" w:cs="Times New Roman"/>
          <w:sz w:val="24"/>
          <w:szCs w:val="24"/>
        </w:rPr>
        <w:t>Кандидат, будучи особою, яка претендує на зайняття посади судді, має усвідомлювати підвищені вимоги до особистої відповідальності, зокрема щодо контролю за виконанням власни</w:t>
      </w:r>
      <w:r w:rsidR="009F3B75" w:rsidRPr="00EA7E59">
        <w:rPr>
          <w:rFonts w:ascii="Times New Roman" w:hAnsi="Times New Roman" w:cs="Times New Roman"/>
          <w:sz w:val="24"/>
          <w:szCs w:val="24"/>
        </w:rPr>
        <w:t>х фінансових і податкових зобов’язань</w:t>
      </w:r>
      <w:r w:rsidRPr="00EA7E59">
        <w:rPr>
          <w:rFonts w:ascii="Times New Roman" w:hAnsi="Times New Roman" w:cs="Times New Roman"/>
          <w:sz w:val="24"/>
          <w:szCs w:val="24"/>
        </w:rPr>
        <w:t xml:space="preserve">. </w:t>
      </w:r>
    </w:p>
    <w:p w:rsidR="00161B79" w:rsidRDefault="00161B79" w:rsidP="00EA7C91">
      <w:pPr>
        <w:spacing w:after="0" w:line="240" w:lineRule="auto"/>
        <w:ind w:firstLine="709"/>
        <w:contextualSpacing/>
        <w:jc w:val="both"/>
        <w:rPr>
          <w:rFonts w:ascii="Times New Roman" w:hAnsi="Times New Roman" w:cs="Times New Roman"/>
          <w:sz w:val="24"/>
          <w:szCs w:val="24"/>
        </w:rPr>
      </w:pPr>
      <w:r w:rsidRPr="00EA7E59">
        <w:rPr>
          <w:rFonts w:ascii="Times New Roman" w:hAnsi="Times New Roman" w:cs="Times New Roman"/>
          <w:sz w:val="24"/>
          <w:szCs w:val="24"/>
        </w:rPr>
        <w:t>Комісія звертає увагу, що отримання інформації про наявність податкових зобов’язань та стан розрахунків із бюджетом не становило для Сороки О.П. об’єктивних перешкод, оскільки платникам податків забезпечено можливість отримання такої інформації за допомогою електронного сервісу «Електронний кабінет платника податків». Неперевірка стану розрахунків із бюджетом, зокрема невикористання доступних способів контрол</w:t>
      </w:r>
      <w:r w:rsidR="00784BEA">
        <w:rPr>
          <w:rFonts w:ascii="Times New Roman" w:hAnsi="Times New Roman" w:cs="Times New Roman"/>
          <w:sz w:val="24"/>
          <w:szCs w:val="24"/>
        </w:rPr>
        <w:t>ю за наявністю податкових зобов</w:t>
      </w:r>
      <w:r w:rsidR="00784BEA" w:rsidRPr="00EA7E59">
        <w:rPr>
          <w:rFonts w:ascii="Times New Roman" w:hAnsi="Times New Roman" w:cs="Times New Roman"/>
          <w:sz w:val="24"/>
          <w:szCs w:val="24"/>
        </w:rPr>
        <w:t>’язань</w:t>
      </w:r>
      <w:r w:rsidRPr="00EA7E59">
        <w:rPr>
          <w:rFonts w:ascii="Times New Roman" w:hAnsi="Times New Roman" w:cs="Times New Roman"/>
          <w:sz w:val="24"/>
          <w:szCs w:val="24"/>
        </w:rPr>
        <w:t>, свідчить про недостатню уважність до виконання такого обов’язку.</w:t>
      </w:r>
    </w:p>
    <w:p w:rsidR="00B51091" w:rsidRPr="00B51091" w:rsidRDefault="00520D8E" w:rsidP="00B51091">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w:t>
      </w:r>
      <w:r w:rsidR="00534D7D" w:rsidRPr="00EA7C91">
        <w:rPr>
          <w:rFonts w:ascii="Times New Roman" w:hAnsi="Times New Roman" w:cs="Times New Roman"/>
          <w:sz w:val="24"/>
          <w:szCs w:val="24"/>
        </w:rPr>
        <w:t xml:space="preserve">раховуючи незначний розмір залишку податкового боргу, відсутність даних про умисне ухилення від сплати податків та пояснення кандидата щодо причин виникнення заборгованості, Комісія не вважає ці обставини такими, що самостійно свідчать про невідповідність кандидата критерію доброчесності. Водночас зазначені обставини негативно впливають на оцінювання кандидата за показником «сумлінність», оскільки </w:t>
      </w:r>
      <w:r w:rsidR="00534D7D" w:rsidRPr="00B51091">
        <w:rPr>
          <w:rFonts w:ascii="Times New Roman" w:hAnsi="Times New Roman" w:cs="Times New Roman"/>
          <w:sz w:val="24"/>
          <w:szCs w:val="24"/>
        </w:rPr>
        <w:t xml:space="preserve">вказують на недостатню уважність та належний рівень самоконтролю при виконанні </w:t>
      </w:r>
      <w:r w:rsidR="00EA7E59" w:rsidRPr="00B51091">
        <w:rPr>
          <w:rFonts w:ascii="Times New Roman" w:hAnsi="Times New Roman" w:cs="Times New Roman"/>
          <w:sz w:val="24"/>
          <w:szCs w:val="24"/>
        </w:rPr>
        <w:t>обов’язків</w:t>
      </w:r>
      <w:r w:rsidR="00EA7C91" w:rsidRPr="00B51091">
        <w:rPr>
          <w:rFonts w:ascii="Times New Roman" w:hAnsi="Times New Roman" w:cs="Times New Roman"/>
          <w:sz w:val="24"/>
          <w:szCs w:val="24"/>
        </w:rPr>
        <w:t>, передбачених податковим законодавством</w:t>
      </w:r>
      <w:r w:rsidR="00534D7D" w:rsidRPr="00B51091">
        <w:rPr>
          <w:rFonts w:ascii="Times New Roman" w:hAnsi="Times New Roman" w:cs="Times New Roman"/>
          <w:sz w:val="24"/>
          <w:szCs w:val="24"/>
        </w:rPr>
        <w:t>.</w:t>
      </w:r>
    </w:p>
    <w:p w:rsidR="00B51091" w:rsidRPr="00B51091" w:rsidRDefault="00946C3D" w:rsidP="00B51091">
      <w:pPr>
        <w:spacing w:after="0" w:line="240" w:lineRule="auto"/>
        <w:ind w:firstLine="709"/>
        <w:contextualSpacing/>
        <w:jc w:val="both"/>
        <w:rPr>
          <w:rFonts w:ascii="Times New Roman" w:hAnsi="Times New Roman" w:cs="Times New Roman"/>
          <w:color w:val="000000"/>
          <w:sz w:val="24"/>
          <w:szCs w:val="24"/>
        </w:rPr>
      </w:pPr>
      <w:r w:rsidRPr="00B51091">
        <w:rPr>
          <w:rFonts w:ascii="Times New Roman" w:hAnsi="Times New Roman" w:cs="Times New Roman"/>
          <w:color w:val="000000"/>
          <w:sz w:val="24"/>
          <w:szCs w:val="24"/>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 (пункт 23 постанови Великої Палати Верховного Суду від 10 листопада 2022 року, ухваленої у справі № 9901/355/21).</w:t>
      </w:r>
    </w:p>
    <w:p w:rsidR="00B51091" w:rsidRPr="00B51091" w:rsidRDefault="00946C3D" w:rsidP="00B51091">
      <w:pPr>
        <w:spacing w:after="0" w:line="240" w:lineRule="auto"/>
        <w:ind w:firstLine="709"/>
        <w:contextualSpacing/>
        <w:jc w:val="both"/>
        <w:rPr>
          <w:rFonts w:ascii="Times New Roman" w:hAnsi="Times New Roman" w:cs="Times New Roman"/>
          <w:color w:val="000000"/>
          <w:sz w:val="24"/>
          <w:szCs w:val="24"/>
        </w:rPr>
      </w:pPr>
      <w:r w:rsidRPr="00B51091">
        <w:rPr>
          <w:rFonts w:ascii="Times New Roman" w:hAnsi="Times New Roman" w:cs="Times New Roman"/>
          <w:color w:val="000000"/>
          <w:sz w:val="24"/>
          <w:szCs w:val="24"/>
        </w:rPr>
        <w:t>У постанові Великої Палати Верховного Суду від 14</w:t>
      </w:r>
      <w:r w:rsidR="00825D65">
        <w:rPr>
          <w:rFonts w:ascii="Times New Roman" w:hAnsi="Times New Roman" w:cs="Times New Roman"/>
          <w:color w:val="000000"/>
          <w:sz w:val="24"/>
          <w:szCs w:val="24"/>
        </w:rPr>
        <w:t xml:space="preserve"> листопада 2024 року у справі №</w:t>
      </w:r>
      <w:r w:rsidR="00825D65" w:rsidRPr="00DB3FC8">
        <w:rPr>
          <w:rFonts w:ascii="Times New Roman" w:eastAsia="Times New Roman" w:hAnsi="Times New Roman" w:cs="Times New Roman"/>
          <w:color w:val="000000"/>
          <w:sz w:val="24"/>
          <w:szCs w:val="24"/>
          <w:shd w:val="clear" w:color="auto" w:fill="FFFFFF"/>
          <w:lang w:eastAsia="uk-UA"/>
        </w:rPr>
        <w:t> </w:t>
      </w:r>
      <w:r w:rsidRPr="00B51091">
        <w:rPr>
          <w:rFonts w:ascii="Times New Roman" w:hAnsi="Times New Roman" w:cs="Times New Roman"/>
          <w:color w:val="000000"/>
          <w:sz w:val="24"/>
          <w:szCs w:val="24"/>
        </w:rPr>
        <w:t>990/71/24 вказано, що підстави для сумнівів у відповідності кандидата критерію доброчесності повинні бути об’єктивними, реальними, вагомими (істотними), дієвими і негативними настільки, щоб засумніватися у відповідності кандидата критерію доброчесності чи професійної етики, або містити в собі властивості (ознаки), які можуть негативно вплинути на суспільну довіру до судової влади у зв’язку з таким призначенням. Такими підставами можуть бути будь-які фактори, явища, події об’єктивної дійсності, що містять ознаки (властивості), які характеризують чи виділяють кандидата на посаду судді як постать, що не відповідає якимсь певним «еталонним» критеріям доброчесності та професійної етики, яким повинен відповідати суддя як носій влади, або, інакше кажучи, неофіційній, ментальній, що ґрунтується на традиціях (звичаях), системі уявлень, норм та оцінок, що регулює поведінку людей у суспільстві, на колективно підсвідомому рівні схвалюється більшістю суспільства, практична реалізація якої забезпечується громадським осудом.</w:t>
      </w:r>
    </w:p>
    <w:p w:rsidR="00B51091" w:rsidRPr="00B51091" w:rsidRDefault="00946C3D" w:rsidP="00B51091">
      <w:pPr>
        <w:spacing w:after="0" w:line="240" w:lineRule="auto"/>
        <w:ind w:firstLine="709"/>
        <w:contextualSpacing/>
        <w:jc w:val="both"/>
        <w:rPr>
          <w:rFonts w:ascii="Times New Roman" w:hAnsi="Times New Roman" w:cs="Times New Roman"/>
          <w:color w:val="000000"/>
          <w:sz w:val="24"/>
          <w:szCs w:val="24"/>
        </w:rPr>
      </w:pPr>
      <w:r w:rsidRPr="00B51091">
        <w:rPr>
          <w:rFonts w:ascii="Times New Roman" w:hAnsi="Times New Roman" w:cs="Times New Roman"/>
          <w:color w:val="000000"/>
          <w:sz w:val="24"/>
          <w:szCs w:val="24"/>
        </w:rPr>
        <w:t>Оцінюючи наведені обставини в їхній сукупності, Комісія виходить із того, що саме сукупний ефект встановлених фактів, а не кожен із них окремо формує обґрунтований сумнів у відповідності кандидата критеріям доброчесності та професійної етики.</w:t>
      </w:r>
    </w:p>
    <w:p w:rsidR="00F73B36" w:rsidRDefault="00946C3D" w:rsidP="00F73B36">
      <w:pPr>
        <w:spacing w:after="0" w:line="240" w:lineRule="auto"/>
        <w:ind w:firstLine="709"/>
        <w:contextualSpacing/>
        <w:jc w:val="both"/>
        <w:rPr>
          <w:rFonts w:ascii="Times New Roman" w:hAnsi="Times New Roman" w:cs="Times New Roman"/>
          <w:sz w:val="24"/>
          <w:szCs w:val="24"/>
        </w:rPr>
      </w:pPr>
      <w:r w:rsidRPr="00B51091">
        <w:rPr>
          <w:rFonts w:ascii="Times New Roman" w:hAnsi="Times New Roman" w:cs="Times New Roman"/>
          <w:color w:val="000000"/>
          <w:sz w:val="24"/>
          <w:szCs w:val="24"/>
        </w:rPr>
        <w:t>З огляду на вказані обставини Комісія вважає, що наявні обґрунтовані сумнів</w:t>
      </w:r>
      <w:r w:rsidR="00B51091" w:rsidRPr="00B51091">
        <w:rPr>
          <w:rFonts w:ascii="Times New Roman" w:hAnsi="Times New Roman" w:cs="Times New Roman"/>
          <w:color w:val="000000"/>
          <w:sz w:val="24"/>
          <w:szCs w:val="24"/>
        </w:rPr>
        <w:t>и у відповідності Сороки О.П.</w:t>
      </w:r>
      <w:r w:rsidRPr="00B51091">
        <w:rPr>
          <w:rFonts w:ascii="Times New Roman" w:hAnsi="Times New Roman" w:cs="Times New Roman"/>
          <w:color w:val="000000"/>
          <w:sz w:val="24"/>
          <w:szCs w:val="24"/>
        </w:rPr>
        <w:t xml:space="preserve"> критеріям доброчесності та професійної етики</w:t>
      </w:r>
      <w:r w:rsidR="00B51091" w:rsidRPr="00B51091">
        <w:rPr>
          <w:rFonts w:ascii="Times New Roman" w:hAnsi="Times New Roman" w:cs="Times New Roman"/>
          <w:color w:val="000000"/>
          <w:sz w:val="24"/>
          <w:szCs w:val="24"/>
        </w:rPr>
        <w:t xml:space="preserve"> за показником «сумлінність».</w:t>
      </w:r>
    </w:p>
    <w:p w:rsidR="003F601A" w:rsidRPr="003F601A" w:rsidRDefault="000A4660" w:rsidP="003F601A">
      <w:pPr>
        <w:spacing w:after="0" w:line="240" w:lineRule="auto"/>
        <w:ind w:firstLine="709"/>
        <w:contextualSpacing/>
        <w:jc w:val="both"/>
        <w:rPr>
          <w:rFonts w:ascii="Times New Roman" w:hAnsi="Times New Roman" w:cs="Times New Roman"/>
          <w:color w:val="000000"/>
          <w:sz w:val="24"/>
          <w:szCs w:val="24"/>
        </w:rPr>
      </w:pPr>
      <w:r w:rsidRPr="003F601A">
        <w:rPr>
          <w:rFonts w:ascii="Times New Roman" w:hAnsi="Times New Roman" w:cs="Times New Roman"/>
          <w:color w:val="000000"/>
          <w:sz w:val="24"/>
          <w:szCs w:val="24"/>
        </w:rPr>
        <w:t>Пунктами 2.13.2, 2.13.4</w:t>
      </w:r>
      <w:r w:rsidR="00F1385E" w:rsidRPr="003F601A">
        <w:rPr>
          <w:rFonts w:ascii="Times New Roman" w:hAnsi="Times New Roman" w:cs="Times New Roman"/>
          <w:color w:val="000000"/>
          <w:sz w:val="24"/>
          <w:szCs w:val="24"/>
        </w:rPr>
        <w:t xml:space="preserve"> розділу 2 Положення про кваліфікаційне оцінювання визначено, що відповідність судді (кандидата на посаду судді) критеріям доброчесності та професійної етики оцінюється (встановлюється) за показниками </w:t>
      </w:r>
      <w:r w:rsidR="00520D8E">
        <w:rPr>
          <w:rFonts w:ascii="Times New Roman" w:hAnsi="Times New Roman" w:cs="Times New Roman"/>
          <w:color w:val="000000"/>
          <w:sz w:val="24"/>
          <w:szCs w:val="24"/>
        </w:rPr>
        <w:t>«</w:t>
      </w:r>
      <w:r w:rsidR="00F1385E" w:rsidRPr="003F601A">
        <w:rPr>
          <w:rFonts w:ascii="Times New Roman" w:hAnsi="Times New Roman" w:cs="Times New Roman"/>
          <w:color w:val="000000"/>
          <w:sz w:val="24"/>
          <w:szCs w:val="24"/>
        </w:rPr>
        <w:t>чесність</w:t>
      </w:r>
      <w:r w:rsidR="00520D8E">
        <w:rPr>
          <w:rFonts w:ascii="Times New Roman" w:hAnsi="Times New Roman" w:cs="Times New Roman"/>
          <w:color w:val="000000"/>
          <w:sz w:val="24"/>
          <w:szCs w:val="24"/>
        </w:rPr>
        <w:t>»</w:t>
      </w:r>
      <w:r w:rsidR="00F1385E" w:rsidRPr="003F601A">
        <w:rPr>
          <w:rFonts w:ascii="Times New Roman" w:hAnsi="Times New Roman" w:cs="Times New Roman"/>
          <w:color w:val="000000"/>
          <w:sz w:val="24"/>
          <w:szCs w:val="24"/>
        </w:rPr>
        <w:t xml:space="preserve"> та </w:t>
      </w:r>
      <w:r w:rsidR="00520D8E">
        <w:rPr>
          <w:rFonts w:ascii="Times New Roman" w:hAnsi="Times New Roman" w:cs="Times New Roman"/>
          <w:color w:val="000000"/>
          <w:sz w:val="24"/>
          <w:szCs w:val="24"/>
        </w:rPr>
        <w:t>«</w:t>
      </w:r>
      <w:r w:rsidRPr="003F601A">
        <w:rPr>
          <w:rFonts w:ascii="Times New Roman" w:hAnsi="Times New Roman" w:cs="Times New Roman"/>
          <w:color w:val="000000"/>
          <w:sz w:val="24"/>
          <w:szCs w:val="24"/>
        </w:rPr>
        <w:t>сумлінність</w:t>
      </w:r>
      <w:r w:rsidR="00520D8E">
        <w:rPr>
          <w:rFonts w:ascii="Times New Roman" w:hAnsi="Times New Roman" w:cs="Times New Roman"/>
          <w:color w:val="000000"/>
          <w:sz w:val="24"/>
          <w:szCs w:val="24"/>
        </w:rPr>
        <w:t>»</w:t>
      </w:r>
      <w:r w:rsidRPr="003F601A">
        <w:rPr>
          <w:rFonts w:ascii="Times New Roman" w:hAnsi="Times New Roman" w:cs="Times New Roman"/>
          <w:color w:val="000000"/>
          <w:sz w:val="24"/>
          <w:szCs w:val="24"/>
        </w:rPr>
        <w:t>.</w:t>
      </w:r>
    </w:p>
    <w:p w:rsidR="003F601A" w:rsidRPr="003F601A" w:rsidRDefault="00F1385E" w:rsidP="003F601A">
      <w:pPr>
        <w:spacing w:after="0" w:line="240" w:lineRule="auto"/>
        <w:ind w:firstLine="709"/>
        <w:contextualSpacing/>
        <w:jc w:val="both"/>
        <w:rPr>
          <w:rFonts w:ascii="Times New Roman" w:hAnsi="Times New Roman" w:cs="Times New Roman"/>
          <w:color w:val="000000"/>
          <w:sz w:val="24"/>
          <w:szCs w:val="24"/>
        </w:rPr>
      </w:pPr>
      <w:r w:rsidRPr="003F601A">
        <w:rPr>
          <w:rFonts w:ascii="Times New Roman" w:hAnsi="Times New Roman" w:cs="Times New Roman"/>
          <w:color w:val="000000"/>
          <w:sz w:val="24"/>
          <w:szCs w:val="24"/>
        </w:rPr>
        <w:lastRenderedPageBreak/>
        <w:t>Відповідно до пункту 5.10 розділу 5 Положення про кваліфікаційне оцінювання суддя (кандидат на посаду судді) не відповідає критеріям доброчесності та професійної етики в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про кваліфікаційне оцінювання.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rsidR="003F601A" w:rsidRPr="003F601A" w:rsidRDefault="00F1385E" w:rsidP="003F601A">
      <w:pPr>
        <w:spacing w:after="0" w:line="240" w:lineRule="auto"/>
        <w:ind w:firstLine="709"/>
        <w:contextualSpacing/>
        <w:jc w:val="both"/>
        <w:rPr>
          <w:rFonts w:ascii="Times New Roman" w:hAnsi="Times New Roman" w:cs="Times New Roman"/>
          <w:color w:val="000000"/>
          <w:sz w:val="24"/>
          <w:szCs w:val="24"/>
        </w:rPr>
      </w:pPr>
      <w:r w:rsidRPr="003F601A">
        <w:rPr>
          <w:rFonts w:ascii="Times New Roman" w:hAnsi="Times New Roman" w:cs="Times New Roman"/>
          <w:color w:val="000000"/>
          <w:sz w:val="24"/>
          <w:szCs w:val="24"/>
        </w:rPr>
        <w:t>Сукупність встановлених фактичних даних дає Комісії підстави для обґрунтованого сумніву у відповідності кандид</w:t>
      </w:r>
      <w:r w:rsidR="000A4660" w:rsidRPr="003F601A">
        <w:rPr>
          <w:rFonts w:ascii="Times New Roman" w:hAnsi="Times New Roman" w:cs="Times New Roman"/>
          <w:color w:val="000000"/>
          <w:sz w:val="24"/>
          <w:szCs w:val="24"/>
        </w:rPr>
        <w:t>ата показникам «чесність» та «сумлінність</w:t>
      </w:r>
      <w:r w:rsidRPr="003F601A">
        <w:rPr>
          <w:rFonts w:ascii="Times New Roman" w:hAnsi="Times New Roman" w:cs="Times New Roman"/>
          <w:color w:val="000000"/>
          <w:sz w:val="24"/>
          <w:szCs w:val="24"/>
        </w:rPr>
        <w:t>», що своєю чергою є достатнім для того, щоб вважати її такою, що не відповідає критеріям доброчесності та професійної етики.</w:t>
      </w:r>
    </w:p>
    <w:p w:rsidR="00F1385E" w:rsidRPr="003F601A" w:rsidRDefault="00F1385E" w:rsidP="003F601A">
      <w:pPr>
        <w:spacing w:after="0" w:line="240" w:lineRule="auto"/>
        <w:ind w:firstLine="709"/>
        <w:contextualSpacing/>
        <w:jc w:val="both"/>
        <w:rPr>
          <w:rFonts w:ascii="Times New Roman" w:hAnsi="Times New Roman" w:cs="Times New Roman"/>
          <w:sz w:val="24"/>
          <w:szCs w:val="24"/>
        </w:rPr>
      </w:pPr>
      <w:r w:rsidRPr="003F601A">
        <w:rPr>
          <w:rFonts w:ascii="Times New Roman" w:hAnsi="Times New Roman" w:cs="Times New Roman"/>
          <w:color w:val="000000"/>
          <w:sz w:val="24"/>
          <w:szCs w:val="24"/>
        </w:rPr>
        <w:t>Отже, за результатами дослідження досьє кандидата, письмових пояснень та співбесіди з кандидатом, а також голосувань під час закритого обговорення за відповідними показниками сумарний бал, отриманий за критеріями професійної етики та доброчесності, становить 0 балів із 300 можливих, що є нижчим за 75% (225 балів) від максимально можливого бала.</w:t>
      </w:r>
    </w:p>
    <w:p w:rsidR="002338C4" w:rsidRPr="003F601A" w:rsidRDefault="002338C4" w:rsidP="002338C4">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3F601A">
        <w:rPr>
          <w:rFonts w:ascii="Times New Roman" w:eastAsia="Times New Roman" w:hAnsi="Times New Roman" w:cs="Times New Roman"/>
          <w:sz w:val="24"/>
          <w:szCs w:val="24"/>
          <w:lang w:eastAsia="uk-UA"/>
        </w:rPr>
        <w:t xml:space="preserve">Відповідно до пункту 6.41 розділу 6 Положення за результатами кваліфікаційного оцінювання Комісія ухвалює одне із таких рішень: рішення про підтвердження здатності судді (кандидата на посаду судді) здійснювати правосуддя у відповідному суді; рішення про непідтвердження здатності судді (кандидата на посаду судді) здійснювати правосуддя у відповідному суді. </w:t>
      </w:r>
    </w:p>
    <w:p w:rsidR="00E3548C" w:rsidRPr="003F601A" w:rsidRDefault="002338C4" w:rsidP="002338C4">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3F601A">
        <w:rPr>
          <w:rFonts w:ascii="Times New Roman" w:eastAsia="Times New Roman" w:hAnsi="Times New Roman" w:cs="Times New Roman"/>
          <w:sz w:val="24"/>
          <w:szCs w:val="24"/>
          <w:lang w:eastAsia="uk-UA"/>
        </w:rPr>
        <w:t xml:space="preserve">Рішення Комісії про непідтвердження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 </w:t>
      </w:r>
    </w:p>
    <w:p w:rsidR="003D1871" w:rsidRDefault="003D1871" w:rsidP="003D1871">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ab/>
      </w:r>
      <w:r w:rsidRPr="005B3485">
        <w:rPr>
          <w:rFonts w:ascii="Times New Roman" w:eastAsia="Times New Roman" w:hAnsi="Times New Roman" w:cs="Times New Roman"/>
          <w:b/>
          <w:bCs/>
          <w:sz w:val="24"/>
          <w:szCs w:val="24"/>
          <w:lang w:eastAsia="ru-RU"/>
        </w:rPr>
        <w:tab/>
        <w:t>Висновки за результата</w:t>
      </w:r>
      <w:r w:rsidR="00F53553" w:rsidRPr="005B3485">
        <w:rPr>
          <w:rFonts w:ascii="Times New Roman" w:eastAsia="Times New Roman" w:hAnsi="Times New Roman" w:cs="Times New Roman"/>
          <w:b/>
          <w:bCs/>
          <w:sz w:val="24"/>
          <w:szCs w:val="24"/>
          <w:lang w:eastAsia="ru-RU"/>
        </w:rPr>
        <w:t>ми кваліфікаційного оцінювання.</w:t>
      </w:r>
    </w:p>
    <w:p w:rsidR="00FF081E" w:rsidRPr="005B3485" w:rsidRDefault="00FF081E" w:rsidP="003D1871">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p>
    <w:tbl>
      <w:tblPr>
        <w:tblStyle w:val="ab"/>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2"/>
        <w:gridCol w:w="3863"/>
        <w:gridCol w:w="1983"/>
        <w:gridCol w:w="2123"/>
      </w:tblGrid>
      <w:tr w:rsidR="000A035C" w:rsidRPr="005B3485" w:rsidTr="00B62262">
        <w:tc>
          <w:tcPr>
            <w:tcW w:w="1784" w:type="dxa"/>
            <w:shd w:val="clear" w:color="auto" w:fill="F2F2F2" w:themeFill="background1" w:themeFillShade="F2"/>
          </w:tcPr>
          <w:p w:rsidR="003D1871" w:rsidRPr="005B3485" w:rsidRDefault="003D1871" w:rsidP="00B62262">
            <w:pPr>
              <w:tabs>
                <w:tab w:val="left" w:pos="426"/>
              </w:tabs>
              <w:contextualSpacing/>
              <w:jc w:val="center"/>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КРИТЕРІЇ</w:t>
            </w:r>
          </w:p>
        </w:tc>
        <w:tc>
          <w:tcPr>
            <w:tcW w:w="3876" w:type="dxa"/>
            <w:shd w:val="clear" w:color="auto" w:fill="F2F2F2" w:themeFill="background1" w:themeFillShade="F2"/>
          </w:tcPr>
          <w:p w:rsidR="003D1871" w:rsidRPr="005B3485" w:rsidRDefault="003D1871" w:rsidP="00B62262">
            <w:pPr>
              <w:tabs>
                <w:tab w:val="left" w:pos="426"/>
              </w:tabs>
              <w:contextualSpacing/>
              <w:jc w:val="center"/>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ПОКАЗНИКИ</w:t>
            </w:r>
          </w:p>
        </w:tc>
        <w:tc>
          <w:tcPr>
            <w:tcW w:w="1985" w:type="dxa"/>
            <w:shd w:val="clear" w:color="auto" w:fill="F2F2F2" w:themeFill="background1" w:themeFillShade="F2"/>
          </w:tcPr>
          <w:p w:rsidR="003D1871" w:rsidRPr="005B3485" w:rsidRDefault="003D1871" w:rsidP="00B62262">
            <w:pPr>
              <w:tabs>
                <w:tab w:val="left" w:pos="426"/>
              </w:tabs>
              <w:contextualSpacing/>
              <w:jc w:val="center"/>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РЕЗУЛЬТАТ </w:t>
            </w:r>
          </w:p>
          <w:p w:rsidR="003D1871" w:rsidRPr="005B3485" w:rsidRDefault="003D1871" w:rsidP="00B62262">
            <w:pPr>
              <w:tabs>
                <w:tab w:val="left" w:pos="426"/>
              </w:tabs>
              <w:contextualSpacing/>
              <w:jc w:val="center"/>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(за показником)</w:t>
            </w:r>
          </w:p>
        </w:tc>
        <w:tc>
          <w:tcPr>
            <w:tcW w:w="2126" w:type="dxa"/>
            <w:shd w:val="clear" w:color="auto" w:fill="F2F2F2" w:themeFill="background1" w:themeFillShade="F2"/>
          </w:tcPr>
          <w:p w:rsidR="003D1871" w:rsidRPr="005B3485" w:rsidRDefault="003D1871" w:rsidP="00B62262">
            <w:pPr>
              <w:tabs>
                <w:tab w:val="left" w:pos="426"/>
              </w:tabs>
              <w:contextualSpacing/>
              <w:jc w:val="center"/>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t>РЕЗУЛЬТАТ </w:t>
            </w:r>
            <w:r w:rsidRPr="005B3485">
              <w:rPr>
                <w:rFonts w:ascii="Times New Roman" w:eastAsia="Times New Roman" w:hAnsi="Times New Roman" w:cs="Times New Roman"/>
                <w:b/>
                <w:bCs/>
                <w:sz w:val="24"/>
                <w:szCs w:val="24"/>
                <w:lang w:eastAsia="ru-RU"/>
              </w:rPr>
              <w:br/>
              <w:t>(за критерієм)</w:t>
            </w:r>
          </w:p>
        </w:tc>
      </w:tr>
      <w:tr w:rsidR="000A035C" w:rsidRPr="005B3485" w:rsidTr="00B62262">
        <w:tc>
          <w:tcPr>
            <w:tcW w:w="1784" w:type="dxa"/>
            <w:vMerge w:val="restart"/>
            <w:vAlign w:val="center"/>
          </w:tcPr>
          <w:p w:rsidR="003D1871" w:rsidRPr="005B3485" w:rsidRDefault="003D1871" w:rsidP="00B62262">
            <w:pPr>
              <w:tabs>
                <w:tab w:val="left" w:pos="426"/>
              </w:tabs>
              <w:contextualSpacing/>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Професійна компетентність</w:t>
            </w: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Когнітивні здібності</w:t>
            </w:r>
          </w:p>
        </w:tc>
        <w:tc>
          <w:tcPr>
            <w:tcW w:w="1985"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49,7</w:t>
            </w:r>
          </w:p>
        </w:tc>
        <w:tc>
          <w:tcPr>
            <w:tcW w:w="2126" w:type="dxa"/>
            <w:vMerge w:val="restart"/>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354,7</w:t>
            </w: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Знання історії української державності</w:t>
            </w:r>
          </w:p>
        </w:tc>
        <w:tc>
          <w:tcPr>
            <w:tcW w:w="1985" w:type="dxa"/>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40</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Знання у сфері права та спеціалізації суду</w:t>
            </w:r>
          </w:p>
        </w:tc>
        <w:tc>
          <w:tcPr>
            <w:tcW w:w="1985"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Здатність практичного застосування знань у сфері права у суді відповідного рівня та спеціалізації</w:t>
            </w:r>
          </w:p>
        </w:tc>
        <w:tc>
          <w:tcPr>
            <w:tcW w:w="1985"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val="restart"/>
            <w:vAlign w:val="center"/>
          </w:tcPr>
          <w:p w:rsidR="003D1871" w:rsidRPr="005B3485" w:rsidRDefault="003D1871" w:rsidP="00B62262">
            <w:pPr>
              <w:tabs>
                <w:tab w:val="left" w:pos="426"/>
              </w:tabs>
              <w:contextualSpacing/>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ru-RU"/>
              </w:rPr>
              <w:t>Особиста компетентність</w:t>
            </w: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Рішучість та відповідальність</w:t>
            </w:r>
          </w:p>
        </w:tc>
        <w:tc>
          <w:tcPr>
            <w:tcW w:w="1985"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26" w:type="dxa"/>
            <w:vMerge w:val="restart"/>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3D1871" w:rsidRPr="005B3485">
              <w:rPr>
                <w:rFonts w:ascii="Times New Roman" w:eastAsia="Times New Roman" w:hAnsi="Times New Roman" w:cs="Times New Roman"/>
                <w:sz w:val="24"/>
                <w:szCs w:val="24"/>
                <w:lang w:eastAsia="ru-RU"/>
              </w:rPr>
              <w:t>,5</w:t>
            </w: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b/>
                <w:bCs/>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Безперервний розвиток</w:t>
            </w:r>
          </w:p>
        </w:tc>
        <w:tc>
          <w:tcPr>
            <w:tcW w:w="1985" w:type="dxa"/>
            <w:vAlign w:val="center"/>
          </w:tcPr>
          <w:p w:rsidR="003D1871" w:rsidRPr="005B3485" w:rsidRDefault="0073356D" w:rsidP="00B6226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B1991" w:rsidRPr="005B3485">
              <w:rPr>
                <w:rFonts w:ascii="Times New Roman" w:eastAsia="Times New Roman" w:hAnsi="Times New Roman" w:cs="Times New Roman"/>
                <w:sz w:val="24"/>
                <w:szCs w:val="24"/>
                <w:lang w:eastAsia="ru-RU"/>
              </w:rPr>
              <w:t>,5</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val="restart"/>
            <w:vAlign w:val="center"/>
          </w:tcPr>
          <w:p w:rsidR="003D1871" w:rsidRPr="005B3485" w:rsidRDefault="003D1871" w:rsidP="00B62262">
            <w:pPr>
              <w:tabs>
                <w:tab w:val="left" w:pos="426"/>
              </w:tabs>
              <w:contextualSpacing/>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Соціальна компетентність</w:t>
            </w: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Ефективна комунікація</w:t>
            </w:r>
          </w:p>
        </w:tc>
        <w:tc>
          <w:tcPr>
            <w:tcW w:w="1985" w:type="dxa"/>
            <w:vAlign w:val="center"/>
          </w:tcPr>
          <w:p w:rsidR="003D1871" w:rsidRPr="005B3485" w:rsidRDefault="00FB1991" w:rsidP="00B62262">
            <w:pPr>
              <w:tabs>
                <w:tab w:val="left" w:pos="426"/>
              </w:tabs>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9,75</w:t>
            </w:r>
          </w:p>
        </w:tc>
        <w:tc>
          <w:tcPr>
            <w:tcW w:w="2126" w:type="dxa"/>
            <w:vMerge w:val="restart"/>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Ефективна взаємодія</w:t>
            </w:r>
          </w:p>
        </w:tc>
        <w:tc>
          <w:tcPr>
            <w:tcW w:w="1985" w:type="dxa"/>
            <w:vAlign w:val="center"/>
          </w:tcPr>
          <w:p w:rsidR="003D1871" w:rsidRPr="005B3485" w:rsidRDefault="00FB1991" w:rsidP="00B62262">
            <w:pPr>
              <w:tabs>
                <w:tab w:val="left" w:pos="426"/>
              </w:tabs>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9,</w:t>
            </w:r>
            <w:r w:rsidR="0073356D">
              <w:rPr>
                <w:rFonts w:ascii="Times New Roman" w:eastAsia="Times New Roman" w:hAnsi="Times New Roman" w:cs="Times New Roman"/>
                <w:sz w:val="24"/>
                <w:szCs w:val="24"/>
                <w:lang w:eastAsia="ru-RU"/>
              </w:rPr>
              <w:t>7</w:t>
            </w:r>
            <w:r w:rsidRPr="005B3485">
              <w:rPr>
                <w:rFonts w:ascii="Times New Roman" w:eastAsia="Times New Roman" w:hAnsi="Times New Roman" w:cs="Times New Roman"/>
                <w:sz w:val="24"/>
                <w:szCs w:val="24"/>
                <w:lang w:eastAsia="ru-RU"/>
              </w:rPr>
              <w:t>5</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Стійкість мотивації</w:t>
            </w:r>
          </w:p>
        </w:tc>
        <w:tc>
          <w:tcPr>
            <w:tcW w:w="1985"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B1991" w:rsidRPr="005B3485">
              <w:rPr>
                <w:rFonts w:ascii="Times New Roman" w:eastAsia="Times New Roman" w:hAnsi="Times New Roman" w:cs="Times New Roman"/>
                <w:sz w:val="24"/>
                <w:szCs w:val="24"/>
                <w:lang w:eastAsia="ru-RU"/>
              </w:rPr>
              <w:t>5</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Емоційна стійкість</w:t>
            </w:r>
          </w:p>
        </w:tc>
        <w:tc>
          <w:tcPr>
            <w:tcW w:w="1985" w:type="dxa"/>
            <w:tcBorders>
              <w:bottom w:val="single" w:sz="8" w:space="0" w:color="000000"/>
            </w:tcBorders>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val="restart"/>
            <w:vAlign w:val="center"/>
          </w:tcPr>
          <w:p w:rsidR="003D1871" w:rsidRPr="005B3485" w:rsidRDefault="003D1871" w:rsidP="00B62262">
            <w:pPr>
              <w:tabs>
                <w:tab w:val="left" w:pos="426"/>
              </w:tabs>
              <w:contextualSpacing/>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Доброчесність та професійна етика</w:t>
            </w: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Незалежність</w:t>
            </w:r>
          </w:p>
        </w:tc>
        <w:tc>
          <w:tcPr>
            <w:tcW w:w="1985" w:type="dxa"/>
            <w:vMerge w:val="restart"/>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restart"/>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p w:rsidR="003D1871" w:rsidRPr="005B3485" w:rsidRDefault="003D1871" w:rsidP="00B62262">
            <w:pPr>
              <w:tabs>
                <w:tab w:val="left" w:pos="426"/>
              </w:tabs>
              <w:contextualSpacing/>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Чесність</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Неупередженість</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Сумлінність</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Непідкупність</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Дотримання етичних норм і бездоганна поведінка у професійній діяльності та особистому житті</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vMerge/>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Законність джерел походження майна, відповідність рівня життя судді (кандидата на посаду судді) або членів його сім</w:t>
            </w:r>
            <w:r w:rsidRPr="005B3485">
              <w:rPr>
                <w:rFonts w:ascii="Times New Roman" w:hAnsi="Times New Roman" w:cs="Times New Roman"/>
                <w:sz w:val="24"/>
                <w:szCs w:val="24"/>
                <w:shd w:val="clear" w:color="auto" w:fill="FFFFFF"/>
              </w:rPr>
              <w:t>’</w:t>
            </w:r>
            <w:r w:rsidRPr="005B3485">
              <w:rPr>
                <w:rFonts w:ascii="Times New Roman" w:eastAsia="Times New Roman" w:hAnsi="Times New Roman" w:cs="Times New Roman"/>
                <w:sz w:val="24"/>
                <w:szCs w:val="24"/>
                <w:lang w:eastAsia="ru-RU"/>
              </w:rPr>
              <w:t>ї задекларованим доходам, відповідність способу життя судді (кандидата на посаду судді) його статусу</w:t>
            </w:r>
          </w:p>
        </w:tc>
        <w:tc>
          <w:tcPr>
            <w:tcW w:w="1985" w:type="dxa"/>
            <w:vMerge/>
            <w:shd w:val="clear" w:color="auto" w:fill="FFFFFF" w:themeFill="background1"/>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c>
          <w:tcPr>
            <w:tcW w:w="2126" w:type="dxa"/>
            <w:vMerge/>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p>
        </w:tc>
      </w:tr>
      <w:tr w:rsidR="000A035C" w:rsidRPr="005B3485" w:rsidTr="00B62262">
        <w:tc>
          <w:tcPr>
            <w:tcW w:w="1784"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3876" w:type="dxa"/>
          </w:tcPr>
          <w:p w:rsidR="003D1871" w:rsidRPr="005B3485" w:rsidRDefault="003D1871" w:rsidP="00B62262">
            <w:pPr>
              <w:tabs>
                <w:tab w:val="left" w:pos="426"/>
              </w:tabs>
              <w:contextualSpacing/>
              <w:jc w:val="both"/>
              <w:rPr>
                <w:rFonts w:ascii="Times New Roman" w:eastAsia="Times New Roman" w:hAnsi="Times New Roman" w:cs="Times New Roman"/>
                <w:sz w:val="24"/>
                <w:szCs w:val="24"/>
                <w:lang w:eastAsia="ru-RU"/>
              </w:rPr>
            </w:pPr>
          </w:p>
        </w:tc>
        <w:tc>
          <w:tcPr>
            <w:tcW w:w="1985" w:type="dxa"/>
            <w:shd w:val="clear" w:color="auto" w:fill="auto"/>
            <w:vAlign w:val="center"/>
          </w:tcPr>
          <w:p w:rsidR="003D1871" w:rsidRPr="005B3485" w:rsidRDefault="003D1871" w:rsidP="00B62262">
            <w:pPr>
              <w:tabs>
                <w:tab w:val="left" w:pos="426"/>
              </w:tabs>
              <w:contextualSpacing/>
              <w:jc w:val="center"/>
              <w:rPr>
                <w:rFonts w:ascii="Times New Roman" w:eastAsia="Times New Roman" w:hAnsi="Times New Roman" w:cs="Times New Roman"/>
                <w:sz w:val="24"/>
                <w:szCs w:val="24"/>
                <w:lang w:eastAsia="ru-RU"/>
              </w:rPr>
            </w:pPr>
            <w:r w:rsidRPr="005B3485">
              <w:rPr>
                <w:rFonts w:ascii="Times New Roman" w:eastAsia="Times New Roman" w:hAnsi="Times New Roman" w:cs="Times New Roman"/>
                <w:sz w:val="24"/>
                <w:szCs w:val="24"/>
                <w:lang w:eastAsia="ru-RU"/>
              </w:rPr>
              <w:t>Загальний бал</w:t>
            </w:r>
          </w:p>
        </w:tc>
        <w:tc>
          <w:tcPr>
            <w:tcW w:w="2126" w:type="dxa"/>
            <w:vAlign w:val="center"/>
          </w:tcPr>
          <w:p w:rsidR="003D1871" w:rsidRPr="005B3485" w:rsidRDefault="0073356D" w:rsidP="00B62262">
            <w:pPr>
              <w:tabs>
                <w:tab w:val="left" w:pos="426"/>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431,2</w:t>
            </w:r>
          </w:p>
        </w:tc>
      </w:tr>
    </w:tbl>
    <w:p w:rsidR="0073356D" w:rsidRDefault="0073356D" w:rsidP="003D1871">
      <w:pPr>
        <w:shd w:val="clear" w:color="auto" w:fill="FFFFFF"/>
        <w:tabs>
          <w:tab w:val="left" w:pos="426"/>
        </w:tabs>
        <w:spacing w:after="0" w:line="240" w:lineRule="auto"/>
        <w:ind w:firstLine="709"/>
        <w:contextualSpacing/>
        <w:jc w:val="both"/>
        <w:rPr>
          <w:rFonts w:ascii="Times New Roman" w:eastAsia="Calibri" w:hAnsi="Times New Roman" w:cs="Times New Roman"/>
          <w:sz w:val="24"/>
          <w:szCs w:val="24"/>
          <w:shd w:val="clear" w:color="auto" w:fill="FFFFFF"/>
        </w:rPr>
      </w:pPr>
    </w:p>
    <w:p w:rsidR="0073356D" w:rsidRPr="00013200" w:rsidRDefault="0073356D" w:rsidP="0073356D">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013200">
        <w:rPr>
          <w:rFonts w:ascii="ProbaPro" w:eastAsia="Times New Roman" w:hAnsi="ProbaPro" w:cs="Times New Roman"/>
          <w:color w:val="000000"/>
          <w:sz w:val="24"/>
          <w:szCs w:val="24"/>
          <w:lang w:eastAsia="uk-UA"/>
        </w:rPr>
        <w:t>Таким чино</w:t>
      </w:r>
      <w:r>
        <w:rPr>
          <w:rFonts w:ascii="ProbaPro" w:eastAsia="Times New Roman" w:hAnsi="ProbaPro" w:cs="Times New Roman"/>
          <w:color w:val="000000"/>
          <w:sz w:val="24"/>
          <w:szCs w:val="24"/>
          <w:lang w:eastAsia="uk-UA"/>
        </w:rPr>
        <w:t>м, кандидат не підтвердила здатності</w:t>
      </w:r>
      <w:r w:rsidRPr="00013200">
        <w:rPr>
          <w:rFonts w:ascii="ProbaPro" w:eastAsia="Times New Roman" w:hAnsi="ProbaPro" w:cs="Times New Roman"/>
          <w:color w:val="000000"/>
          <w:sz w:val="24"/>
          <w:szCs w:val="24"/>
          <w:lang w:eastAsia="uk-UA"/>
        </w:rPr>
        <w:t xml:space="preserve"> здійсн</w:t>
      </w:r>
      <w:r w:rsidR="003F601A">
        <w:rPr>
          <w:rFonts w:ascii="ProbaPro" w:eastAsia="Times New Roman" w:hAnsi="ProbaPro" w:cs="Times New Roman"/>
          <w:color w:val="000000"/>
          <w:sz w:val="24"/>
          <w:szCs w:val="24"/>
          <w:lang w:eastAsia="uk-UA"/>
        </w:rPr>
        <w:t>ювати правосуддя в апеляційному загальному</w:t>
      </w:r>
      <w:r>
        <w:rPr>
          <w:rFonts w:ascii="ProbaPro" w:eastAsia="Times New Roman" w:hAnsi="ProbaPro" w:cs="Times New Roman"/>
          <w:color w:val="000000"/>
          <w:sz w:val="24"/>
          <w:szCs w:val="24"/>
          <w:lang w:eastAsia="uk-UA"/>
        </w:rPr>
        <w:t xml:space="preserve"> суді за критеріями </w:t>
      </w:r>
      <w:r w:rsidRPr="00013200">
        <w:rPr>
          <w:rFonts w:ascii="ProbaPro" w:eastAsia="Times New Roman" w:hAnsi="ProbaPro" w:cs="Times New Roman"/>
          <w:color w:val="000000"/>
          <w:sz w:val="24"/>
          <w:szCs w:val="24"/>
          <w:lang w:eastAsia="uk-UA"/>
        </w:rPr>
        <w:t>доброчесності та професійної етики.</w:t>
      </w:r>
    </w:p>
    <w:p w:rsidR="0073356D" w:rsidRPr="00013200" w:rsidRDefault="0073356D" w:rsidP="0073356D">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013200">
        <w:rPr>
          <w:rFonts w:ascii="ProbaPro" w:eastAsia="Times New Roman" w:hAnsi="ProbaPro" w:cs="Times New Roman"/>
          <w:color w:val="000000"/>
          <w:sz w:val="24"/>
          <w:szCs w:val="24"/>
          <w:lang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3D1871" w:rsidRPr="005B3485" w:rsidRDefault="003D1871" w:rsidP="003D1871">
      <w:pPr>
        <w:tabs>
          <w:tab w:val="left" w:pos="7740"/>
        </w:tabs>
        <w:spacing w:after="0" w:line="240" w:lineRule="auto"/>
        <w:contextualSpacing/>
        <w:jc w:val="center"/>
        <w:rPr>
          <w:rFonts w:ascii="Times New Roman" w:eastAsia="Calibri" w:hAnsi="Times New Roman" w:cs="Times New Roman"/>
          <w:sz w:val="24"/>
          <w:szCs w:val="24"/>
        </w:rPr>
      </w:pPr>
    </w:p>
    <w:p w:rsidR="003D1871" w:rsidRPr="005B3485" w:rsidRDefault="003D1871" w:rsidP="003D1871">
      <w:pPr>
        <w:tabs>
          <w:tab w:val="left" w:pos="7740"/>
        </w:tabs>
        <w:spacing w:after="0" w:line="240" w:lineRule="auto"/>
        <w:contextualSpacing/>
        <w:jc w:val="center"/>
        <w:rPr>
          <w:rFonts w:ascii="Times New Roman" w:eastAsia="Calibri" w:hAnsi="Times New Roman" w:cs="Times New Roman"/>
          <w:sz w:val="24"/>
          <w:szCs w:val="24"/>
        </w:rPr>
      </w:pPr>
      <w:r w:rsidRPr="005B3485">
        <w:rPr>
          <w:rFonts w:ascii="Times New Roman" w:eastAsia="Calibri" w:hAnsi="Times New Roman" w:cs="Times New Roman"/>
          <w:sz w:val="24"/>
          <w:szCs w:val="24"/>
        </w:rPr>
        <w:t>вирішила:</w:t>
      </w:r>
    </w:p>
    <w:p w:rsidR="003D1871" w:rsidRPr="005B3485" w:rsidRDefault="003D1871" w:rsidP="008B3C80">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p>
    <w:p w:rsidR="008B3C80" w:rsidRPr="005B3485" w:rsidRDefault="008B3C80" w:rsidP="008B3C80">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Встановити, що під час проведення спеціальної перевірки не отримано інформації, яка може свідчити про невідповідніст</w:t>
      </w:r>
      <w:r w:rsidR="003F601A">
        <w:rPr>
          <w:rFonts w:ascii="Times New Roman" w:hAnsi="Times New Roman" w:cs="Times New Roman"/>
          <w:sz w:val="24"/>
          <w:szCs w:val="24"/>
        </w:rPr>
        <w:t>ь Сороки Олени Павлівни</w:t>
      </w:r>
      <w:r w:rsidRPr="005B3485">
        <w:rPr>
          <w:rFonts w:ascii="Times New Roman" w:hAnsi="Times New Roman" w:cs="Times New Roman"/>
          <w:sz w:val="24"/>
          <w:szCs w:val="24"/>
        </w:rPr>
        <w:t xml:space="preserve"> вимогам до кандидата на посаду судді.</w:t>
      </w:r>
    </w:p>
    <w:p w:rsidR="008B3C80" w:rsidRPr="005B3485" w:rsidRDefault="008B3C80" w:rsidP="008B3C80">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5B3485">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Визначити, що за результатами проходження процедури кваліфікаційного оцінювання кандидат на посаду судді апеляційного загального су</w:t>
      </w:r>
      <w:r w:rsidR="003F601A">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ду Сорока Олена Павлівна</w:t>
      </w:r>
      <w:r w:rsidRPr="005B3485">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 xml:space="preserve"> набрала </w:t>
      </w:r>
      <w:r w:rsidR="003F601A">
        <w:rPr>
          <w:rFonts w:ascii="Times New Roman" w:eastAsia="Calibri" w:hAnsi="Times New Roman" w:cs="Times New Roman"/>
          <w:sz w:val="24"/>
          <w:szCs w:val="24"/>
          <w:shd w:val="clear" w:color="auto" w:fill="FFFFFF"/>
          <w:lang w:val="ru-RU" w:eastAsia="uk-UA"/>
          <w14:textOutline w14:w="0" w14:cap="flat" w14:cmpd="sng" w14:algn="ctr">
            <w14:noFill/>
            <w14:prstDash w14:val="solid"/>
            <w14:bevel/>
          </w14:textOutline>
        </w:rPr>
        <w:t>431,2</w:t>
      </w:r>
      <w:r w:rsidRPr="005B3485">
        <w:rPr>
          <w:rFonts w:ascii="Times New Roman" w:eastAsia="Calibri" w:hAnsi="Times New Roman" w:cs="Times New Roman"/>
          <w:sz w:val="24"/>
          <w:szCs w:val="24"/>
          <w:shd w:val="clear" w:color="auto" w:fill="FFFFFF"/>
          <w:lang w:val="ru-RU" w:eastAsia="uk-UA"/>
          <w14:textOutline w14:w="0" w14:cap="flat" w14:cmpd="sng" w14:algn="ctr">
            <w14:noFill/>
            <w14:prstDash w14:val="solid"/>
            <w14:bevel/>
          </w14:textOutline>
        </w:rPr>
        <w:t xml:space="preserve"> </w:t>
      </w:r>
      <w:r w:rsidR="00084849" w:rsidRPr="00DB3FC8">
        <w:rPr>
          <w:rFonts w:ascii="Times New Roman" w:eastAsia="Times New Roman" w:hAnsi="Times New Roman" w:cs="Times New Roman"/>
          <w:color w:val="000000"/>
          <w:sz w:val="24"/>
          <w:szCs w:val="24"/>
          <w:shd w:val="clear" w:color="auto" w:fill="FFFFFF"/>
          <w:lang w:eastAsia="uk-UA"/>
        </w:rPr>
        <w:t> </w:t>
      </w:r>
      <w:r w:rsidR="003F601A">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бала</w:t>
      </w:r>
      <w:r w:rsidRPr="005B3485">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w:t>
      </w:r>
    </w:p>
    <w:p w:rsidR="008B3C80" w:rsidRPr="005B3485" w:rsidRDefault="00084849" w:rsidP="008B3C80">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Pr>
          <w:rFonts w:ascii="Times New Roman" w:eastAsia="Calibri" w:hAnsi="Times New Roman" w:cs="Times New Roman"/>
          <w:bCs/>
          <w:sz w:val="24"/>
          <w:szCs w:val="24"/>
        </w:rPr>
        <w:t>Визнати Сороку Олену Павлівну такою, що не підтвердила здатності здійснювати правосуддя в апеляційному загальному суді.</w:t>
      </w:r>
    </w:p>
    <w:p w:rsidR="003D1871" w:rsidRPr="005B3485" w:rsidRDefault="003D1871" w:rsidP="00476A44">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3D1871" w:rsidRPr="005B3485" w:rsidRDefault="003D1871" w:rsidP="00476A44">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3D1871" w:rsidRPr="005B3485" w:rsidRDefault="003D1871" w:rsidP="00476A44">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Головуючий                                                                                           </w:t>
      </w:r>
      <w:r w:rsidRPr="005B3485">
        <w:rPr>
          <w:rFonts w:ascii="Times New Roman" w:hAnsi="Times New Roman" w:cs="Times New Roman"/>
          <w:sz w:val="24"/>
          <w:szCs w:val="24"/>
          <w:shd w:val="clear" w:color="auto" w:fill="FFFFFF"/>
        </w:rPr>
        <w:t>Олексій ОМЕЛЬЯН</w:t>
      </w:r>
    </w:p>
    <w:p w:rsidR="003D1871" w:rsidRPr="005B3485" w:rsidRDefault="003D1871" w:rsidP="003D1871">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3D1871" w:rsidRPr="005B3485" w:rsidRDefault="003D1871" w:rsidP="003D1871">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Члени Комісії:                                                                                        Ярослав ДУХ</w:t>
      </w:r>
    </w:p>
    <w:p w:rsidR="003D1871" w:rsidRPr="005B3485" w:rsidRDefault="003D1871" w:rsidP="003D1871">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t xml:space="preserve">               </w:t>
      </w:r>
    </w:p>
    <w:p w:rsidR="003D1871" w:rsidRPr="005B3485" w:rsidRDefault="003D1871" w:rsidP="003D1871">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t xml:space="preserve">       Ігор КУШНІР</w:t>
      </w:r>
    </w:p>
    <w:p w:rsidR="003D1871" w:rsidRPr="005B3485" w:rsidRDefault="003D1871" w:rsidP="003D1871">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                                                                             </w:t>
      </w:r>
      <w:r w:rsidR="00F53553" w:rsidRPr="005B3485">
        <w:rPr>
          <w:rFonts w:ascii="Times New Roman" w:eastAsia="Times New Roman" w:hAnsi="Times New Roman" w:cs="Times New Roman"/>
          <w:sz w:val="24"/>
          <w:szCs w:val="24"/>
          <w:lang w:eastAsia="uk-UA"/>
        </w:rPr>
        <w:t xml:space="preserve">                               </w:t>
      </w:r>
    </w:p>
    <w:p w:rsidR="009134BB" w:rsidRPr="005B3485" w:rsidRDefault="003D1871" w:rsidP="006A7DA6">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r>
      <w:r w:rsidRPr="005B3485">
        <w:rPr>
          <w:rFonts w:ascii="Times New Roman" w:eastAsia="Times New Roman" w:hAnsi="Times New Roman" w:cs="Times New Roman"/>
          <w:sz w:val="24"/>
          <w:szCs w:val="24"/>
          <w:lang w:eastAsia="uk-UA"/>
        </w:rPr>
        <w:tab/>
        <w:t xml:space="preserve">       Володимир ЛУГАНСЬКИЙ</w:t>
      </w:r>
    </w:p>
    <w:sectPr w:rsidR="009134BB" w:rsidRPr="005B3485" w:rsidSect="005B3485">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204F2" w:rsidRDefault="00A204F2">
      <w:pPr>
        <w:spacing w:after="0" w:line="240" w:lineRule="auto"/>
      </w:pPr>
      <w:r>
        <w:separator/>
      </w:r>
    </w:p>
  </w:endnote>
  <w:endnote w:type="continuationSeparator" w:id="0">
    <w:p w:rsidR="00A204F2" w:rsidRDefault="00A2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New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BD2" w:rsidRDefault="00871BD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BD2" w:rsidRDefault="00871BD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BD2" w:rsidRDefault="00871B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204F2" w:rsidRDefault="00A204F2">
      <w:pPr>
        <w:spacing w:after="0" w:line="240" w:lineRule="auto"/>
      </w:pPr>
      <w:r>
        <w:separator/>
      </w:r>
    </w:p>
  </w:footnote>
  <w:footnote w:type="continuationSeparator" w:id="0">
    <w:p w:rsidR="00A204F2" w:rsidRDefault="00A20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BD2" w:rsidRDefault="00871BD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2286155"/>
      <w:docPartObj>
        <w:docPartGallery w:val="Page Numbers (Top of Page)"/>
        <w:docPartUnique/>
      </w:docPartObj>
    </w:sdtPr>
    <w:sdtContent>
      <w:p w:rsidR="00871BD2" w:rsidRDefault="00871BD2">
        <w:pPr>
          <w:pStyle w:val="a3"/>
          <w:jc w:val="center"/>
        </w:pPr>
        <w:r>
          <w:fldChar w:fldCharType="begin"/>
        </w:r>
        <w:r>
          <w:instrText>PAGE   \* MERGEFORMAT</w:instrText>
        </w:r>
        <w:r>
          <w:fldChar w:fldCharType="separate"/>
        </w:r>
        <w:r>
          <w:rPr>
            <w:noProof/>
          </w:rPr>
          <w:t>27</w:t>
        </w:r>
        <w:r>
          <w:fldChar w:fldCharType="end"/>
        </w:r>
      </w:p>
    </w:sdtContent>
  </w:sdt>
  <w:p w:rsidR="00871BD2" w:rsidRDefault="00871BD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BD2" w:rsidRDefault="00871BD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E3C34"/>
    <w:multiLevelType w:val="multilevel"/>
    <w:tmpl w:val="D1D09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F7BDB"/>
    <w:multiLevelType w:val="multilevel"/>
    <w:tmpl w:val="88E0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8361D"/>
    <w:multiLevelType w:val="hybridMultilevel"/>
    <w:tmpl w:val="AD94B7E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883BEE"/>
    <w:multiLevelType w:val="multilevel"/>
    <w:tmpl w:val="95A2FE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B5208"/>
    <w:multiLevelType w:val="multilevel"/>
    <w:tmpl w:val="A3EC37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EF77F5"/>
    <w:multiLevelType w:val="multilevel"/>
    <w:tmpl w:val="7F08E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A4EF6"/>
    <w:multiLevelType w:val="multilevel"/>
    <w:tmpl w:val="165A036E"/>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C139B5"/>
    <w:multiLevelType w:val="multilevel"/>
    <w:tmpl w:val="118C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2448DB"/>
    <w:multiLevelType w:val="multilevel"/>
    <w:tmpl w:val="72E6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A3C28"/>
    <w:multiLevelType w:val="multilevel"/>
    <w:tmpl w:val="F7ECA990"/>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F20928"/>
    <w:multiLevelType w:val="multilevel"/>
    <w:tmpl w:val="FFDE7F6E"/>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03B43"/>
    <w:multiLevelType w:val="hybridMultilevel"/>
    <w:tmpl w:val="8B5838D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2" w15:restartNumberingAfterBreak="0">
    <w:nsid w:val="4159381F"/>
    <w:multiLevelType w:val="multilevel"/>
    <w:tmpl w:val="65587096"/>
    <w:lvl w:ilvl="0">
      <w:start w:val="1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DE06C4"/>
    <w:multiLevelType w:val="multilevel"/>
    <w:tmpl w:val="6234CCC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083A6C"/>
    <w:multiLevelType w:val="multilevel"/>
    <w:tmpl w:val="E496EFA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857AA5"/>
    <w:multiLevelType w:val="multilevel"/>
    <w:tmpl w:val="CBF2BEC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AB1ED2"/>
    <w:multiLevelType w:val="multilevel"/>
    <w:tmpl w:val="20FA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254EBB"/>
    <w:multiLevelType w:val="multilevel"/>
    <w:tmpl w:val="3B7E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38738A"/>
    <w:multiLevelType w:val="multilevel"/>
    <w:tmpl w:val="7568BA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B74BA"/>
    <w:multiLevelType w:val="multilevel"/>
    <w:tmpl w:val="C262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144429"/>
    <w:multiLevelType w:val="multilevel"/>
    <w:tmpl w:val="2F0C6FE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6C19D4"/>
    <w:multiLevelType w:val="multilevel"/>
    <w:tmpl w:val="3E9C567C"/>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992EF3"/>
    <w:multiLevelType w:val="multilevel"/>
    <w:tmpl w:val="BF64E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73C80"/>
    <w:multiLevelType w:val="multilevel"/>
    <w:tmpl w:val="95D8F7D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2B0CC8"/>
    <w:multiLevelType w:val="multilevel"/>
    <w:tmpl w:val="1B222D9C"/>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196A4A"/>
    <w:multiLevelType w:val="multilevel"/>
    <w:tmpl w:val="B60C71B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14"/>
  </w:num>
  <w:num w:numId="5">
    <w:abstractNumId w:val="25"/>
  </w:num>
  <w:num w:numId="6">
    <w:abstractNumId w:val="9"/>
  </w:num>
  <w:num w:numId="7">
    <w:abstractNumId w:val="15"/>
  </w:num>
  <w:num w:numId="8">
    <w:abstractNumId w:val="2"/>
  </w:num>
  <w:num w:numId="9">
    <w:abstractNumId w:val="16"/>
  </w:num>
  <w:num w:numId="10">
    <w:abstractNumId w:val="23"/>
  </w:num>
  <w:num w:numId="11">
    <w:abstractNumId w:val="4"/>
  </w:num>
  <w:num w:numId="12">
    <w:abstractNumId w:val="7"/>
  </w:num>
  <w:num w:numId="13">
    <w:abstractNumId w:val="18"/>
  </w:num>
  <w:num w:numId="14">
    <w:abstractNumId w:val="6"/>
  </w:num>
  <w:num w:numId="15">
    <w:abstractNumId w:val="21"/>
  </w:num>
  <w:num w:numId="16">
    <w:abstractNumId w:val="8"/>
  </w:num>
  <w:num w:numId="17">
    <w:abstractNumId w:val="11"/>
  </w:num>
  <w:num w:numId="18">
    <w:abstractNumId w:val="12"/>
  </w:num>
  <w:num w:numId="19">
    <w:abstractNumId w:val="24"/>
  </w:num>
  <w:num w:numId="20">
    <w:abstractNumId w:val="10"/>
  </w:num>
  <w:num w:numId="21">
    <w:abstractNumId w:val="13"/>
  </w:num>
  <w:num w:numId="22">
    <w:abstractNumId w:val="19"/>
  </w:num>
  <w:num w:numId="23">
    <w:abstractNumId w:val="5"/>
  </w:num>
  <w:num w:numId="24">
    <w:abstractNumId w:val="22"/>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3C"/>
    <w:rsid w:val="00000CD7"/>
    <w:rsid w:val="0000101F"/>
    <w:rsid w:val="00004529"/>
    <w:rsid w:val="00014C93"/>
    <w:rsid w:val="0002035A"/>
    <w:rsid w:val="00020EFC"/>
    <w:rsid w:val="00022E57"/>
    <w:rsid w:val="00025628"/>
    <w:rsid w:val="000257DD"/>
    <w:rsid w:val="00025C25"/>
    <w:rsid w:val="00026183"/>
    <w:rsid w:val="00027480"/>
    <w:rsid w:val="0003172A"/>
    <w:rsid w:val="00033E40"/>
    <w:rsid w:val="00037BA0"/>
    <w:rsid w:val="00037DA8"/>
    <w:rsid w:val="00050134"/>
    <w:rsid w:val="000501CB"/>
    <w:rsid w:val="00052417"/>
    <w:rsid w:val="00053435"/>
    <w:rsid w:val="0005414C"/>
    <w:rsid w:val="00055853"/>
    <w:rsid w:val="00055A85"/>
    <w:rsid w:val="00057B27"/>
    <w:rsid w:val="00061228"/>
    <w:rsid w:val="0006301B"/>
    <w:rsid w:val="00065415"/>
    <w:rsid w:val="00070C32"/>
    <w:rsid w:val="000715F7"/>
    <w:rsid w:val="0007253D"/>
    <w:rsid w:val="00075C52"/>
    <w:rsid w:val="00082162"/>
    <w:rsid w:val="0008468D"/>
    <w:rsid w:val="00084849"/>
    <w:rsid w:val="00084F7E"/>
    <w:rsid w:val="00085923"/>
    <w:rsid w:val="000863C9"/>
    <w:rsid w:val="000871E5"/>
    <w:rsid w:val="00087C84"/>
    <w:rsid w:val="00090B7D"/>
    <w:rsid w:val="000914DE"/>
    <w:rsid w:val="00091D46"/>
    <w:rsid w:val="0009270D"/>
    <w:rsid w:val="00092B8F"/>
    <w:rsid w:val="00094B0B"/>
    <w:rsid w:val="000A035C"/>
    <w:rsid w:val="000A4660"/>
    <w:rsid w:val="000A5098"/>
    <w:rsid w:val="000A5942"/>
    <w:rsid w:val="000A6289"/>
    <w:rsid w:val="000A71A6"/>
    <w:rsid w:val="000B250C"/>
    <w:rsid w:val="000B2D92"/>
    <w:rsid w:val="000B36EF"/>
    <w:rsid w:val="000B5D14"/>
    <w:rsid w:val="000B7717"/>
    <w:rsid w:val="000B7B10"/>
    <w:rsid w:val="000C758E"/>
    <w:rsid w:val="000D0CBD"/>
    <w:rsid w:val="000D2EBA"/>
    <w:rsid w:val="000D3001"/>
    <w:rsid w:val="000D54B8"/>
    <w:rsid w:val="000D6844"/>
    <w:rsid w:val="000D7502"/>
    <w:rsid w:val="000E08EF"/>
    <w:rsid w:val="000E0B2D"/>
    <w:rsid w:val="000E5559"/>
    <w:rsid w:val="000E55AC"/>
    <w:rsid w:val="000F017B"/>
    <w:rsid w:val="000F1623"/>
    <w:rsid w:val="000F1D8F"/>
    <w:rsid w:val="000F3014"/>
    <w:rsid w:val="000F52EC"/>
    <w:rsid w:val="000F6684"/>
    <w:rsid w:val="000F7EBD"/>
    <w:rsid w:val="00100AC1"/>
    <w:rsid w:val="00101194"/>
    <w:rsid w:val="00101D9F"/>
    <w:rsid w:val="00103041"/>
    <w:rsid w:val="00104EF7"/>
    <w:rsid w:val="001117A0"/>
    <w:rsid w:val="00111D37"/>
    <w:rsid w:val="001133BB"/>
    <w:rsid w:val="00120804"/>
    <w:rsid w:val="0012671E"/>
    <w:rsid w:val="001312E0"/>
    <w:rsid w:val="00132409"/>
    <w:rsid w:val="0013362A"/>
    <w:rsid w:val="00134CB0"/>
    <w:rsid w:val="001353F9"/>
    <w:rsid w:val="00135634"/>
    <w:rsid w:val="0014273C"/>
    <w:rsid w:val="001438EF"/>
    <w:rsid w:val="00144584"/>
    <w:rsid w:val="00145224"/>
    <w:rsid w:val="00145EB4"/>
    <w:rsid w:val="00151658"/>
    <w:rsid w:val="00154C42"/>
    <w:rsid w:val="00154FD0"/>
    <w:rsid w:val="00161B79"/>
    <w:rsid w:val="0016382D"/>
    <w:rsid w:val="00166282"/>
    <w:rsid w:val="00171FCB"/>
    <w:rsid w:val="00174D57"/>
    <w:rsid w:val="00175260"/>
    <w:rsid w:val="0018136A"/>
    <w:rsid w:val="001822BF"/>
    <w:rsid w:val="001866D5"/>
    <w:rsid w:val="00187238"/>
    <w:rsid w:val="001910BC"/>
    <w:rsid w:val="00193277"/>
    <w:rsid w:val="001932B1"/>
    <w:rsid w:val="00197131"/>
    <w:rsid w:val="001976DC"/>
    <w:rsid w:val="00197F22"/>
    <w:rsid w:val="001A1C41"/>
    <w:rsid w:val="001A1D82"/>
    <w:rsid w:val="001A25F2"/>
    <w:rsid w:val="001A623C"/>
    <w:rsid w:val="001A788D"/>
    <w:rsid w:val="001B1754"/>
    <w:rsid w:val="001B2CC4"/>
    <w:rsid w:val="001B3BA3"/>
    <w:rsid w:val="001B4669"/>
    <w:rsid w:val="001B5240"/>
    <w:rsid w:val="001B52DF"/>
    <w:rsid w:val="001C0201"/>
    <w:rsid w:val="001C3F5E"/>
    <w:rsid w:val="001C5E3E"/>
    <w:rsid w:val="001C7F88"/>
    <w:rsid w:val="001E028F"/>
    <w:rsid w:val="001E0BB5"/>
    <w:rsid w:val="001E2B38"/>
    <w:rsid w:val="001E32AD"/>
    <w:rsid w:val="001E4743"/>
    <w:rsid w:val="001E51E8"/>
    <w:rsid w:val="001E5234"/>
    <w:rsid w:val="001E5C53"/>
    <w:rsid w:val="001E7C12"/>
    <w:rsid w:val="001E7F8D"/>
    <w:rsid w:val="001F354A"/>
    <w:rsid w:val="001F6FB3"/>
    <w:rsid w:val="002001BF"/>
    <w:rsid w:val="00203396"/>
    <w:rsid w:val="00204D11"/>
    <w:rsid w:val="00205CE3"/>
    <w:rsid w:val="00206806"/>
    <w:rsid w:val="00212629"/>
    <w:rsid w:val="00215E10"/>
    <w:rsid w:val="002160BC"/>
    <w:rsid w:val="00221BC6"/>
    <w:rsid w:val="002244AE"/>
    <w:rsid w:val="00224AC3"/>
    <w:rsid w:val="00224E65"/>
    <w:rsid w:val="00225CF3"/>
    <w:rsid w:val="00227CC8"/>
    <w:rsid w:val="00230F7A"/>
    <w:rsid w:val="00231D2C"/>
    <w:rsid w:val="00232467"/>
    <w:rsid w:val="002335D4"/>
    <w:rsid w:val="002338C4"/>
    <w:rsid w:val="0024033F"/>
    <w:rsid w:val="00245563"/>
    <w:rsid w:val="002463BD"/>
    <w:rsid w:val="00246AAF"/>
    <w:rsid w:val="0024747B"/>
    <w:rsid w:val="00247835"/>
    <w:rsid w:val="00251475"/>
    <w:rsid w:val="002534C7"/>
    <w:rsid w:val="002553E9"/>
    <w:rsid w:val="00255649"/>
    <w:rsid w:val="00263AB6"/>
    <w:rsid w:val="002675C3"/>
    <w:rsid w:val="00267E5C"/>
    <w:rsid w:val="00270890"/>
    <w:rsid w:val="002728CE"/>
    <w:rsid w:val="00273192"/>
    <w:rsid w:val="0027521D"/>
    <w:rsid w:val="00280B15"/>
    <w:rsid w:val="002812FA"/>
    <w:rsid w:val="002840FF"/>
    <w:rsid w:val="0028499D"/>
    <w:rsid w:val="002852B3"/>
    <w:rsid w:val="00285E25"/>
    <w:rsid w:val="002873A7"/>
    <w:rsid w:val="0029080B"/>
    <w:rsid w:val="00291875"/>
    <w:rsid w:val="002A0C6F"/>
    <w:rsid w:val="002A2847"/>
    <w:rsid w:val="002A4A6E"/>
    <w:rsid w:val="002A558E"/>
    <w:rsid w:val="002A57F5"/>
    <w:rsid w:val="002A65F5"/>
    <w:rsid w:val="002B32D1"/>
    <w:rsid w:val="002B44BF"/>
    <w:rsid w:val="002B5234"/>
    <w:rsid w:val="002C0711"/>
    <w:rsid w:val="002C1EE7"/>
    <w:rsid w:val="002C3A13"/>
    <w:rsid w:val="002C4AE6"/>
    <w:rsid w:val="002C5A14"/>
    <w:rsid w:val="002C6588"/>
    <w:rsid w:val="002D5672"/>
    <w:rsid w:val="002D683E"/>
    <w:rsid w:val="002D710B"/>
    <w:rsid w:val="002E2BCA"/>
    <w:rsid w:val="002E2E57"/>
    <w:rsid w:val="002E54DE"/>
    <w:rsid w:val="002F050A"/>
    <w:rsid w:val="002F13C7"/>
    <w:rsid w:val="002F4390"/>
    <w:rsid w:val="002F7C7E"/>
    <w:rsid w:val="003002F5"/>
    <w:rsid w:val="003049CF"/>
    <w:rsid w:val="003061EC"/>
    <w:rsid w:val="003117F0"/>
    <w:rsid w:val="0031583C"/>
    <w:rsid w:val="00317639"/>
    <w:rsid w:val="00323726"/>
    <w:rsid w:val="00325CFF"/>
    <w:rsid w:val="00326FC0"/>
    <w:rsid w:val="00330242"/>
    <w:rsid w:val="00330FD7"/>
    <w:rsid w:val="00331D7A"/>
    <w:rsid w:val="00332363"/>
    <w:rsid w:val="00334EB5"/>
    <w:rsid w:val="0033553C"/>
    <w:rsid w:val="00340796"/>
    <w:rsid w:val="00342753"/>
    <w:rsid w:val="00343017"/>
    <w:rsid w:val="00343486"/>
    <w:rsid w:val="00346229"/>
    <w:rsid w:val="00347CB5"/>
    <w:rsid w:val="00352FB8"/>
    <w:rsid w:val="00355093"/>
    <w:rsid w:val="0035653F"/>
    <w:rsid w:val="003621E4"/>
    <w:rsid w:val="0036424C"/>
    <w:rsid w:val="003671C1"/>
    <w:rsid w:val="003674E9"/>
    <w:rsid w:val="0037057B"/>
    <w:rsid w:val="00371DCC"/>
    <w:rsid w:val="0037471D"/>
    <w:rsid w:val="003750CB"/>
    <w:rsid w:val="003757B7"/>
    <w:rsid w:val="00375B8A"/>
    <w:rsid w:val="00376820"/>
    <w:rsid w:val="003778E7"/>
    <w:rsid w:val="00380985"/>
    <w:rsid w:val="003842C1"/>
    <w:rsid w:val="0038673A"/>
    <w:rsid w:val="003870C0"/>
    <w:rsid w:val="00390DD5"/>
    <w:rsid w:val="003948DE"/>
    <w:rsid w:val="003977EB"/>
    <w:rsid w:val="00397D40"/>
    <w:rsid w:val="003A0127"/>
    <w:rsid w:val="003A0C9F"/>
    <w:rsid w:val="003A10DD"/>
    <w:rsid w:val="003A3CFB"/>
    <w:rsid w:val="003A638E"/>
    <w:rsid w:val="003A6E95"/>
    <w:rsid w:val="003B0A29"/>
    <w:rsid w:val="003B4D5B"/>
    <w:rsid w:val="003B7DB4"/>
    <w:rsid w:val="003B7E4F"/>
    <w:rsid w:val="003C06EC"/>
    <w:rsid w:val="003C162A"/>
    <w:rsid w:val="003C199E"/>
    <w:rsid w:val="003C2521"/>
    <w:rsid w:val="003C44ED"/>
    <w:rsid w:val="003C6F72"/>
    <w:rsid w:val="003D0798"/>
    <w:rsid w:val="003D1871"/>
    <w:rsid w:val="003D2CDE"/>
    <w:rsid w:val="003D3810"/>
    <w:rsid w:val="003D5ABD"/>
    <w:rsid w:val="003D7428"/>
    <w:rsid w:val="003E046C"/>
    <w:rsid w:val="003E3EAE"/>
    <w:rsid w:val="003E5C5A"/>
    <w:rsid w:val="003E6932"/>
    <w:rsid w:val="003E6E2A"/>
    <w:rsid w:val="003F06C0"/>
    <w:rsid w:val="003F387C"/>
    <w:rsid w:val="003F601A"/>
    <w:rsid w:val="00400A1E"/>
    <w:rsid w:val="004021F3"/>
    <w:rsid w:val="0040318C"/>
    <w:rsid w:val="0040322B"/>
    <w:rsid w:val="00410443"/>
    <w:rsid w:val="00411992"/>
    <w:rsid w:val="00414539"/>
    <w:rsid w:val="00416D70"/>
    <w:rsid w:val="0042172E"/>
    <w:rsid w:val="0042241D"/>
    <w:rsid w:val="00423E65"/>
    <w:rsid w:val="004245CC"/>
    <w:rsid w:val="00424D7A"/>
    <w:rsid w:val="00427B29"/>
    <w:rsid w:val="0043056C"/>
    <w:rsid w:val="00430A39"/>
    <w:rsid w:val="00431BC1"/>
    <w:rsid w:val="00435463"/>
    <w:rsid w:val="004358D6"/>
    <w:rsid w:val="00436505"/>
    <w:rsid w:val="00441C6E"/>
    <w:rsid w:val="00443D67"/>
    <w:rsid w:val="004452D1"/>
    <w:rsid w:val="004459D0"/>
    <w:rsid w:val="004463BA"/>
    <w:rsid w:val="0045001C"/>
    <w:rsid w:val="00451F12"/>
    <w:rsid w:val="0045275F"/>
    <w:rsid w:val="00454683"/>
    <w:rsid w:val="004575D4"/>
    <w:rsid w:val="00457FF2"/>
    <w:rsid w:val="004602DD"/>
    <w:rsid w:val="00460EEC"/>
    <w:rsid w:val="00461336"/>
    <w:rsid w:val="004631C7"/>
    <w:rsid w:val="00465565"/>
    <w:rsid w:val="0046559C"/>
    <w:rsid w:val="004655F1"/>
    <w:rsid w:val="00472C87"/>
    <w:rsid w:val="00476A44"/>
    <w:rsid w:val="00477FBE"/>
    <w:rsid w:val="00480076"/>
    <w:rsid w:val="00486AEF"/>
    <w:rsid w:val="00490556"/>
    <w:rsid w:val="00490BD8"/>
    <w:rsid w:val="0049298F"/>
    <w:rsid w:val="004975C7"/>
    <w:rsid w:val="00497AC9"/>
    <w:rsid w:val="004A01C4"/>
    <w:rsid w:val="004A1A95"/>
    <w:rsid w:val="004A3FFB"/>
    <w:rsid w:val="004A7CF4"/>
    <w:rsid w:val="004B1DB5"/>
    <w:rsid w:val="004C2644"/>
    <w:rsid w:val="004C317D"/>
    <w:rsid w:val="004C49E9"/>
    <w:rsid w:val="004C6684"/>
    <w:rsid w:val="004D0DE0"/>
    <w:rsid w:val="004D47D2"/>
    <w:rsid w:val="004E2194"/>
    <w:rsid w:val="004E21F3"/>
    <w:rsid w:val="004E2533"/>
    <w:rsid w:val="004E3875"/>
    <w:rsid w:val="004E4BF2"/>
    <w:rsid w:val="004E5E9C"/>
    <w:rsid w:val="004E7291"/>
    <w:rsid w:val="004F02C9"/>
    <w:rsid w:val="004F3321"/>
    <w:rsid w:val="004F3D99"/>
    <w:rsid w:val="004F5303"/>
    <w:rsid w:val="004F53F7"/>
    <w:rsid w:val="004F542B"/>
    <w:rsid w:val="004F5776"/>
    <w:rsid w:val="004F6DBB"/>
    <w:rsid w:val="004F7EED"/>
    <w:rsid w:val="005006F8"/>
    <w:rsid w:val="00500EB4"/>
    <w:rsid w:val="00502822"/>
    <w:rsid w:val="00503AAF"/>
    <w:rsid w:val="00503E0E"/>
    <w:rsid w:val="0050469F"/>
    <w:rsid w:val="00511A44"/>
    <w:rsid w:val="0051239A"/>
    <w:rsid w:val="00513125"/>
    <w:rsid w:val="005141E6"/>
    <w:rsid w:val="0051591E"/>
    <w:rsid w:val="0052003D"/>
    <w:rsid w:val="005207D8"/>
    <w:rsid w:val="00520D8E"/>
    <w:rsid w:val="00521A91"/>
    <w:rsid w:val="00521D17"/>
    <w:rsid w:val="005225FD"/>
    <w:rsid w:val="00523E84"/>
    <w:rsid w:val="0052480D"/>
    <w:rsid w:val="00524A9F"/>
    <w:rsid w:val="00527380"/>
    <w:rsid w:val="005315EB"/>
    <w:rsid w:val="0053287D"/>
    <w:rsid w:val="00534D7D"/>
    <w:rsid w:val="005377A7"/>
    <w:rsid w:val="00540453"/>
    <w:rsid w:val="00542CD0"/>
    <w:rsid w:val="00546112"/>
    <w:rsid w:val="0054700D"/>
    <w:rsid w:val="005474CE"/>
    <w:rsid w:val="00553157"/>
    <w:rsid w:val="00556EC6"/>
    <w:rsid w:val="00557A76"/>
    <w:rsid w:val="005620DB"/>
    <w:rsid w:val="00562749"/>
    <w:rsid w:val="00565690"/>
    <w:rsid w:val="00565917"/>
    <w:rsid w:val="00566036"/>
    <w:rsid w:val="00566E2D"/>
    <w:rsid w:val="00567B62"/>
    <w:rsid w:val="00570A81"/>
    <w:rsid w:val="00570D21"/>
    <w:rsid w:val="00572A6B"/>
    <w:rsid w:val="00576E15"/>
    <w:rsid w:val="00580BA9"/>
    <w:rsid w:val="00592348"/>
    <w:rsid w:val="00592676"/>
    <w:rsid w:val="0059549C"/>
    <w:rsid w:val="005A1681"/>
    <w:rsid w:val="005A4D8A"/>
    <w:rsid w:val="005A6643"/>
    <w:rsid w:val="005B1512"/>
    <w:rsid w:val="005B1840"/>
    <w:rsid w:val="005B2529"/>
    <w:rsid w:val="005B3485"/>
    <w:rsid w:val="005B6CF3"/>
    <w:rsid w:val="005B7191"/>
    <w:rsid w:val="005C49C4"/>
    <w:rsid w:val="005D1155"/>
    <w:rsid w:val="005D15A2"/>
    <w:rsid w:val="005D2DCA"/>
    <w:rsid w:val="005D3947"/>
    <w:rsid w:val="005E09F3"/>
    <w:rsid w:val="005E1084"/>
    <w:rsid w:val="005E74D1"/>
    <w:rsid w:val="005E780B"/>
    <w:rsid w:val="005F0845"/>
    <w:rsid w:val="005F2E80"/>
    <w:rsid w:val="00600419"/>
    <w:rsid w:val="0060112B"/>
    <w:rsid w:val="00601F27"/>
    <w:rsid w:val="0060454D"/>
    <w:rsid w:val="00605B87"/>
    <w:rsid w:val="006063D0"/>
    <w:rsid w:val="006122C5"/>
    <w:rsid w:val="0061245C"/>
    <w:rsid w:val="0061250D"/>
    <w:rsid w:val="00620DB3"/>
    <w:rsid w:val="00623405"/>
    <w:rsid w:val="006247A8"/>
    <w:rsid w:val="00624F27"/>
    <w:rsid w:val="00625262"/>
    <w:rsid w:val="00627004"/>
    <w:rsid w:val="00631DAA"/>
    <w:rsid w:val="00636817"/>
    <w:rsid w:val="00637F01"/>
    <w:rsid w:val="006400B0"/>
    <w:rsid w:val="00643673"/>
    <w:rsid w:val="00645453"/>
    <w:rsid w:val="006471FA"/>
    <w:rsid w:val="00653798"/>
    <w:rsid w:val="006606BC"/>
    <w:rsid w:val="00663D17"/>
    <w:rsid w:val="00665AA1"/>
    <w:rsid w:val="00665F55"/>
    <w:rsid w:val="006700DA"/>
    <w:rsid w:val="006706F6"/>
    <w:rsid w:val="0067163E"/>
    <w:rsid w:val="00673D3A"/>
    <w:rsid w:val="0067435F"/>
    <w:rsid w:val="006745F8"/>
    <w:rsid w:val="0067612A"/>
    <w:rsid w:val="006824DF"/>
    <w:rsid w:val="006851B4"/>
    <w:rsid w:val="00685829"/>
    <w:rsid w:val="006875B8"/>
    <w:rsid w:val="00690EC8"/>
    <w:rsid w:val="006A1A5A"/>
    <w:rsid w:val="006A273E"/>
    <w:rsid w:val="006A373D"/>
    <w:rsid w:val="006A390A"/>
    <w:rsid w:val="006A4A04"/>
    <w:rsid w:val="006A4BDB"/>
    <w:rsid w:val="006A7DA6"/>
    <w:rsid w:val="006B159E"/>
    <w:rsid w:val="006B1D94"/>
    <w:rsid w:val="006B3FD2"/>
    <w:rsid w:val="006B5B2D"/>
    <w:rsid w:val="006B7F00"/>
    <w:rsid w:val="006C1663"/>
    <w:rsid w:val="006C775A"/>
    <w:rsid w:val="006D11AB"/>
    <w:rsid w:val="006D25B3"/>
    <w:rsid w:val="006D7244"/>
    <w:rsid w:val="006D7E50"/>
    <w:rsid w:val="006E1011"/>
    <w:rsid w:val="006E2C52"/>
    <w:rsid w:val="006E48A4"/>
    <w:rsid w:val="006E59D2"/>
    <w:rsid w:val="006E5A7A"/>
    <w:rsid w:val="006E7E35"/>
    <w:rsid w:val="006F3B9F"/>
    <w:rsid w:val="006F3CEF"/>
    <w:rsid w:val="006F3F5C"/>
    <w:rsid w:val="006F46A2"/>
    <w:rsid w:val="006F61CF"/>
    <w:rsid w:val="007007EF"/>
    <w:rsid w:val="00700901"/>
    <w:rsid w:val="00700A84"/>
    <w:rsid w:val="00700B9D"/>
    <w:rsid w:val="0070116C"/>
    <w:rsid w:val="0070381E"/>
    <w:rsid w:val="00705434"/>
    <w:rsid w:val="00706D3D"/>
    <w:rsid w:val="00707C37"/>
    <w:rsid w:val="00714E0D"/>
    <w:rsid w:val="00717715"/>
    <w:rsid w:val="00720E79"/>
    <w:rsid w:val="007213BC"/>
    <w:rsid w:val="00721D8A"/>
    <w:rsid w:val="00722AD8"/>
    <w:rsid w:val="007253DF"/>
    <w:rsid w:val="00725A21"/>
    <w:rsid w:val="00732B83"/>
    <w:rsid w:val="0073356D"/>
    <w:rsid w:val="00734555"/>
    <w:rsid w:val="00737F87"/>
    <w:rsid w:val="00741394"/>
    <w:rsid w:val="0074607A"/>
    <w:rsid w:val="00746D03"/>
    <w:rsid w:val="00750BC9"/>
    <w:rsid w:val="00754E40"/>
    <w:rsid w:val="00755A6C"/>
    <w:rsid w:val="00755FE7"/>
    <w:rsid w:val="00762FEC"/>
    <w:rsid w:val="00764142"/>
    <w:rsid w:val="007645ED"/>
    <w:rsid w:val="00765C37"/>
    <w:rsid w:val="00766679"/>
    <w:rsid w:val="00770E2D"/>
    <w:rsid w:val="00771271"/>
    <w:rsid w:val="007741EB"/>
    <w:rsid w:val="007742FD"/>
    <w:rsid w:val="00774AC0"/>
    <w:rsid w:val="007767F5"/>
    <w:rsid w:val="00776D37"/>
    <w:rsid w:val="00782C64"/>
    <w:rsid w:val="007841C2"/>
    <w:rsid w:val="00784BEA"/>
    <w:rsid w:val="00784DBB"/>
    <w:rsid w:val="007862D4"/>
    <w:rsid w:val="00786823"/>
    <w:rsid w:val="00786DED"/>
    <w:rsid w:val="007878EC"/>
    <w:rsid w:val="00790051"/>
    <w:rsid w:val="00790BEF"/>
    <w:rsid w:val="00792AC3"/>
    <w:rsid w:val="007935AC"/>
    <w:rsid w:val="0079523C"/>
    <w:rsid w:val="00796600"/>
    <w:rsid w:val="007A0C97"/>
    <w:rsid w:val="007A1026"/>
    <w:rsid w:val="007A1BC8"/>
    <w:rsid w:val="007A1F2C"/>
    <w:rsid w:val="007A3C4E"/>
    <w:rsid w:val="007A504A"/>
    <w:rsid w:val="007B1913"/>
    <w:rsid w:val="007B42DD"/>
    <w:rsid w:val="007C02B8"/>
    <w:rsid w:val="007C2720"/>
    <w:rsid w:val="007C3780"/>
    <w:rsid w:val="007C43D0"/>
    <w:rsid w:val="007C58AF"/>
    <w:rsid w:val="007C5914"/>
    <w:rsid w:val="007D677F"/>
    <w:rsid w:val="007E1CAC"/>
    <w:rsid w:val="007E3E0D"/>
    <w:rsid w:val="007F1606"/>
    <w:rsid w:val="007F54E9"/>
    <w:rsid w:val="00802612"/>
    <w:rsid w:val="008050E4"/>
    <w:rsid w:val="008058D1"/>
    <w:rsid w:val="00805D92"/>
    <w:rsid w:val="00812E4D"/>
    <w:rsid w:val="008135CE"/>
    <w:rsid w:val="00814C88"/>
    <w:rsid w:val="00815D90"/>
    <w:rsid w:val="008232CD"/>
    <w:rsid w:val="00823A5A"/>
    <w:rsid w:val="00823CF4"/>
    <w:rsid w:val="00825D65"/>
    <w:rsid w:val="0082612B"/>
    <w:rsid w:val="008310B0"/>
    <w:rsid w:val="008328D5"/>
    <w:rsid w:val="00833BFB"/>
    <w:rsid w:val="0083737E"/>
    <w:rsid w:val="00837F55"/>
    <w:rsid w:val="0084012A"/>
    <w:rsid w:val="00852E27"/>
    <w:rsid w:val="0085339E"/>
    <w:rsid w:val="00856586"/>
    <w:rsid w:val="00863CA6"/>
    <w:rsid w:val="0086463A"/>
    <w:rsid w:val="00864696"/>
    <w:rsid w:val="0086559C"/>
    <w:rsid w:val="008670D6"/>
    <w:rsid w:val="0086720C"/>
    <w:rsid w:val="00870FB1"/>
    <w:rsid w:val="008711E2"/>
    <w:rsid w:val="00871BD2"/>
    <w:rsid w:val="00876729"/>
    <w:rsid w:val="00877648"/>
    <w:rsid w:val="008814E8"/>
    <w:rsid w:val="0088185A"/>
    <w:rsid w:val="0088499E"/>
    <w:rsid w:val="00884C9E"/>
    <w:rsid w:val="008862F2"/>
    <w:rsid w:val="008877C4"/>
    <w:rsid w:val="00887DBC"/>
    <w:rsid w:val="00891A30"/>
    <w:rsid w:val="00892B70"/>
    <w:rsid w:val="008931BD"/>
    <w:rsid w:val="00895220"/>
    <w:rsid w:val="008A1760"/>
    <w:rsid w:val="008A4756"/>
    <w:rsid w:val="008A6D27"/>
    <w:rsid w:val="008B189E"/>
    <w:rsid w:val="008B2479"/>
    <w:rsid w:val="008B3C80"/>
    <w:rsid w:val="008B5426"/>
    <w:rsid w:val="008B60DF"/>
    <w:rsid w:val="008B731C"/>
    <w:rsid w:val="008B7409"/>
    <w:rsid w:val="008B7FD1"/>
    <w:rsid w:val="008C08D7"/>
    <w:rsid w:val="008C1CA1"/>
    <w:rsid w:val="008C20F2"/>
    <w:rsid w:val="008C291B"/>
    <w:rsid w:val="008C3226"/>
    <w:rsid w:val="008C77E6"/>
    <w:rsid w:val="008D1276"/>
    <w:rsid w:val="008D397B"/>
    <w:rsid w:val="008D47DA"/>
    <w:rsid w:val="008D481B"/>
    <w:rsid w:val="008D6B0F"/>
    <w:rsid w:val="008E490F"/>
    <w:rsid w:val="008E50AC"/>
    <w:rsid w:val="008E51A6"/>
    <w:rsid w:val="008E6D95"/>
    <w:rsid w:val="008E7DDD"/>
    <w:rsid w:val="008F0F07"/>
    <w:rsid w:val="008F25D5"/>
    <w:rsid w:val="008F43DC"/>
    <w:rsid w:val="008F7F07"/>
    <w:rsid w:val="0090136F"/>
    <w:rsid w:val="0090393D"/>
    <w:rsid w:val="0090447D"/>
    <w:rsid w:val="00911EF0"/>
    <w:rsid w:val="009134BB"/>
    <w:rsid w:val="0091411C"/>
    <w:rsid w:val="0091510E"/>
    <w:rsid w:val="009257F8"/>
    <w:rsid w:val="009262BF"/>
    <w:rsid w:val="00930A16"/>
    <w:rsid w:val="00931756"/>
    <w:rsid w:val="00931ADA"/>
    <w:rsid w:val="00935374"/>
    <w:rsid w:val="009358B3"/>
    <w:rsid w:val="00936233"/>
    <w:rsid w:val="00936DAC"/>
    <w:rsid w:val="00937EC2"/>
    <w:rsid w:val="00941821"/>
    <w:rsid w:val="00942B8C"/>
    <w:rsid w:val="00944A6D"/>
    <w:rsid w:val="00944F6F"/>
    <w:rsid w:val="00946C3D"/>
    <w:rsid w:val="00955BB3"/>
    <w:rsid w:val="00957766"/>
    <w:rsid w:val="00961D4A"/>
    <w:rsid w:val="009625D6"/>
    <w:rsid w:val="0096316C"/>
    <w:rsid w:val="009651C9"/>
    <w:rsid w:val="0096520A"/>
    <w:rsid w:val="009708F6"/>
    <w:rsid w:val="00970978"/>
    <w:rsid w:val="00974AFE"/>
    <w:rsid w:val="009754E4"/>
    <w:rsid w:val="00975DBD"/>
    <w:rsid w:val="00975E9A"/>
    <w:rsid w:val="00976516"/>
    <w:rsid w:val="00976CE3"/>
    <w:rsid w:val="009824D2"/>
    <w:rsid w:val="00990C2C"/>
    <w:rsid w:val="00991EA9"/>
    <w:rsid w:val="009943EF"/>
    <w:rsid w:val="00994954"/>
    <w:rsid w:val="00994AE3"/>
    <w:rsid w:val="00997805"/>
    <w:rsid w:val="009A0236"/>
    <w:rsid w:val="009A0CE4"/>
    <w:rsid w:val="009A3497"/>
    <w:rsid w:val="009B0155"/>
    <w:rsid w:val="009B5B3F"/>
    <w:rsid w:val="009B5EB8"/>
    <w:rsid w:val="009B665D"/>
    <w:rsid w:val="009B6860"/>
    <w:rsid w:val="009B6AE1"/>
    <w:rsid w:val="009B743B"/>
    <w:rsid w:val="009C3773"/>
    <w:rsid w:val="009C46F2"/>
    <w:rsid w:val="009C49FC"/>
    <w:rsid w:val="009C6CBC"/>
    <w:rsid w:val="009D06BE"/>
    <w:rsid w:val="009D2FF5"/>
    <w:rsid w:val="009D5D5E"/>
    <w:rsid w:val="009D7ACC"/>
    <w:rsid w:val="009E2613"/>
    <w:rsid w:val="009E3021"/>
    <w:rsid w:val="009E3823"/>
    <w:rsid w:val="009E5F8E"/>
    <w:rsid w:val="009F0EB8"/>
    <w:rsid w:val="009F2221"/>
    <w:rsid w:val="009F3B75"/>
    <w:rsid w:val="009F5918"/>
    <w:rsid w:val="009F6FFE"/>
    <w:rsid w:val="00A0092B"/>
    <w:rsid w:val="00A02FA1"/>
    <w:rsid w:val="00A0415E"/>
    <w:rsid w:val="00A143A7"/>
    <w:rsid w:val="00A1657B"/>
    <w:rsid w:val="00A1730A"/>
    <w:rsid w:val="00A2007F"/>
    <w:rsid w:val="00A204F2"/>
    <w:rsid w:val="00A27A5A"/>
    <w:rsid w:val="00A307AE"/>
    <w:rsid w:val="00A3238D"/>
    <w:rsid w:val="00A33262"/>
    <w:rsid w:val="00A336B2"/>
    <w:rsid w:val="00A33C98"/>
    <w:rsid w:val="00A3433A"/>
    <w:rsid w:val="00A34E8C"/>
    <w:rsid w:val="00A465F5"/>
    <w:rsid w:val="00A46AAE"/>
    <w:rsid w:val="00A4777C"/>
    <w:rsid w:val="00A525E4"/>
    <w:rsid w:val="00A52B3E"/>
    <w:rsid w:val="00A52B9D"/>
    <w:rsid w:val="00A5318D"/>
    <w:rsid w:val="00A57374"/>
    <w:rsid w:val="00A61849"/>
    <w:rsid w:val="00A62678"/>
    <w:rsid w:val="00A62CBD"/>
    <w:rsid w:val="00A65960"/>
    <w:rsid w:val="00A66A3B"/>
    <w:rsid w:val="00A679A9"/>
    <w:rsid w:val="00A70B7C"/>
    <w:rsid w:val="00A7258C"/>
    <w:rsid w:val="00A765B7"/>
    <w:rsid w:val="00A866AF"/>
    <w:rsid w:val="00A943B1"/>
    <w:rsid w:val="00A958DD"/>
    <w:rsid w:val="00A95BA3"/>
    <w:rsid w:val="00A95E68"/>
    <w:rsid w:val="00A96865"/>
    <w:rsid w:val="00A976BA"/>
    <w:rsid w:val="00AA504E"/>
    <w:rsid w:val="00AA6F00"/>
    <w:rsid w:val="00AB2543"/>
    <w:rsid w:val="00AB37FD"/>
    <w:rsid w:val="00AB5313"/>
    <w:rsid w:val="00AB5B92"/>
    <w:rsid w:val="00AB67FF"/>
    <w:rsid w:val="00AC17B7"/>
    <w:rsid w:val="00AC4B3E"/>
    <w:rsid w:val="00AC7CF6"/>
    <w:rsid w:val="00AD15F7"/>
    <w:rsid w:val="00AD2A08"/>
    <w:rsid w:val="00AD3488"/>
    <w:rsid w:val="00AD3A0A"/>
    <w:rsid w:val="00AD6632"/>
    <w:rsid w:val="00AE2D27"/>
    <w:rsid w:val="00AE7C28"/>
    <w:rsid w:val="00AF11C1"/>
    <w:rsid w:val="00AF26FC"/>
    <w:rsid w:val="00AF3439"/>
    <w:rsid w:val="00AF3AC7"/>
    <w:rsid w:val="00AF4606"/>
    <w:rsid w:val="00AF48FF"/>
    <w:rsid w:val="00AF6B50"/>
    <w:rsid w:val="00AF70FB"/>
    <w:rsid w:val="00B0024E"/>
    <w:rsid w:val="00B02557"/>
    <w:rsid w:val="00B033E8"/>
    <w:rsid w:val="00B0384F"/>
    <w:rsid w:val="00B04767"/>
    <w:rsid w:val="00B055D5"/>
    <w:rsid w:val="00B10B44"/>
    <w:rsid w:val="00B128A2"/>
    <w:rsid w:val="00B13ACC"/>
    <w:rsid w:val="00B1732B"/>
    <w:rsid w:val="00B21541"/>
    <w:rsid w:val="00B225AA"/>
    <w:rsid w:val="00B2435C"/>
    <w:rsid w:val="00B24541"/>
    <w:rsid w:val="00B245E9"/>
    <w:rsid w:val="00B263E7"/>
    <w:rsid w:val="00B302FE"/>
    <w:rsid w:val="00B3740D"/>
    <w:rsid w:val="00B40FAB"/>
    <w:rsid w:val="00B42D0F"/>
    <w:rsid w:val="00B442D7"/>
    <w:rsid w:val="00B45774"/>
    <w:rsid w:val="00B46F87"/>
    <w:rsid w:val="00B50C90"/>
    <w:rsid w:val="00B51091"/>
    <w:rsid w:val="00B53195"/>
    <w:rsid w:val="00B56002"/>
    <w:rsid w:val="00B62262"/>
    <w:rsid w:val="00B642DF"/>
    <w:rsid w:val="00B64411"/>
    <w:rsid w:val="00B64DCF"/>
    <w:rsid w:val="00B67890"/>
    <w:rsid w:val="00B67978"/>
    <w:rsid w:val="00B70233"/>
    <w:rsid w:val="00B7338F"/>
    <w:rsid w:val="00B7705D"/>
    <w:rsid w:val="00B80C41"/>
    <w:rsid w:val="00B84577"/>
    <w:rsid w:val="00B90156"/>
    <w:rsid w:val="00B9406D"/>
    <w:rsid w:val="00B9452E"/>
    <w:rsid w:val="00B94FFE"/>
    <w:rsid w:val="00B95C9B"/>
    <w:rsid w:val="00B95D08"/>
    <w:rsid w:val="00BA0C4F"/>
    <w:rsid w:val="00BA0E94"/>
    <w:rsid w:val="00BA2F95"/>
    <w:rsid w:val="00BA3198"/>
    <w:rsid w:val="00BA59AD"/>
    <w:rsid w:val="00BB001B"/>
    <w:rsid w:val="00BB154C"/>
    <w:rsid w:val="00BB1D01"/>
    <w:rsid w:val="00BB2D2C"/>
    <w:rsid w:val="00BB4083"/>
    <w:rsid w:val="00BB5BDC"/>
    <w:rsid w:val="00BB7941"/>
    <w:rsid w:val="00BB7BE9"/>
    <w:rsid w:val="00BC1129"/>
    <w:rsid w:val="00BC186F"/>
    <w:rsid w:val="00BC28A1"/>
    <w:rsid w:val="00BC6644"/>
    <w:rsid w:val="00BD0519"/>
    <w:rsid w:val="00BD28F3"/>
    <w:rsid w:val="00BD3A79"/>
    <w:rsid w:val="00BE183A"/>
    <w:rsid w:val="00BE2664"/>
    <w:rsid w:val="00BE6942"/>
    <w:rsid w:val="00BE7DEF"/>
    <w:rsid w:val="00BF0ACF"/>
    <w:rsid w:val="00BF2298"/>
    <w:rsid w:val="00BF3601"/>
    <w:rsid w:val="00BF3F2C"/>
    <w:rsid w:val="00BF52E1"/>
    <w:rsid w:val="00BF6DAE"/>
    <w:rsid w:val="00C02CDA"/>
    <w:rsid w:val="00C05336"/>
    <w:rsid w:val="00C07542"/>
    <w:rsid w:val="00C10D9D"/>
    <w:rsid w:val="00C21273"/>
    <w:rsid w:val="00C30AEC"/>
    <w:rsid w:val="00C32C82"/>
    <w:rsid w:val="00C34347"/>
    <w:rsid w:val="00C347C7"/>
    <w:rsid w:val="00C35AB4"/>
    <w:rsid w:val="00C436E0"/>
    <w:rsid w:val="00C44217"/>
    <w:rsid w:val="00C45450"/>
    <w:rsid w:val="00C50288"/>
    <w:rsid w:val="00C50C80"/>
    <w:rsid w:val="00C6339F"/>
    <w:rsid w:val="00C7222F"/>
    <w:rsid w:val="00C742E8"/>
    <w:rsid w:val="00C7615E"/>
    <w:rsid w:val="00C77156"/>
    <w:rsid w:val="00C851DD"/>
    <w:rsid w:val="00C86466"/>
    <w:rsid w:val="00C925A7"/>
    <w:rsid w:val="00C94F17"/>
    <w:rsid w:val="00C96AF1"/>
    <w:rsid w:val="00CA0C12"/>
    <w:rsid w:val="00CA2D83"/>
    <w:rsid w:val="00CA3FC4"/>
    <w:rsid w:val="00CA4328"/>
    <w:rsid w:val="00CB2A78"/>
    <w:rsid w:val="00CB3519"/>
    <w:rsid w:val="00CB663E"/>
    <w:rsid w:val="00CB7C22"/>
    <w:rsid w:val="00CC1F45"/>
    <w:rsid w:val="00CD2DB1"/>
    <w:rsid w:val="00CD6EE4"/>
    <w:rsid w:val="00CD7D8F"/>
    <w:rsid w:val="00CE07C9"/>
    <w:rsid w:val="00CE1F60"/>
    <w:rsid w:val="00CE3E44"/>
    <w:rsid w:val="00CE6085"/>
    <w:rsid w:val="00CE7AB6"/>
    <w:rsid w:val="00CE7E0C"/>
    <w:rsid w:val="00CE7E4C"/>
    <w:rsid w:val="00CF04E1"/>
    <w:rsid w:val="00CF137E"/>
    <w:rsid w:val="00CF32A3"/>
    <w:rsid w:val="00CF5C10"/>
    <w:rsid w:val="00CF66F9"/>
    <w:rsid w:val="00D0597E"/>
    <w:rsid w:val="00D07722"/>
    <w:rsid w:val="00D10348"/>
    <w:rsid w:val="00D12BE4"/>
    <w:rsid w:val="00D13FD6"/>
    <w:rsid w:val="00D152E9"/>
    <w:rsid w:val="00D15DD2"/>
    <w:rsid w:val="00D20400"/>
    <w:rsid w:val="00D23BDC"/>
    <w:rsid w:val="00D256A2"/>
    <w:rsid w:val="00D26F06"/>
    <w:rsid w:val="00D27473"/>
    <w:rsid w:val="00D27A45"/>
    <w:rsid w:val="00D30E16"/>
    <w:rsid w:val="00D34383"/>
    <w:rsid w:val="00D37396"/>
    <w:rsid w:val="00D40C0A"/>
    <w:rsid w:val="00D41B4D"/>
    <w:rsid w:val="00D41F1C"/>
    <w:rsid w:val="00D42886"/>
    <w:rsid w:val="00D44D49"/>
    <w:rsid w:val="00D45F61"/>
    <w:rsid w:val="00D4635C"/>
    <w:rsid w:val="00D46516"/>
    <w:rsid w:val="00D52C51"/>
    <w:rsid w:val="00D53DF1"/>
    <w:rsid w:val="00D552E5"/>
    <w:rsid w:val="00D564B2"/>
    <w:rsid w:val="00D57287"/>
    <w:rsid w:val="00D62982"/>
    <w:rsid w:val="00D66BD7"/>
    <w:rsid w:val="00D66F23"/>
    <w:rsid w:val="00D6708E"/>
    <w:rsid w:val="00D67239"/>
    <w:rsid w:val="00D67883"/>
    <w:rsid w:val="00D705F4"/>
    <w:rsid w:val="00D71C2F"/>
    <w:rsid w:val="00D735B3"/>
    <w:rsid w:val="00D74B23"/>
    <w:rsid w:val="00D8012F"/>
    <w:rsid w:val="00D83505"/>
    <w:rsid w:val="00D84310"/>
    <w:rsid w:val="00D846D8"/>
    <w:rsid w:val="00D852DC"/>
    <w:rsid w:val="00D855F3"/>
    <w:rsid w:val="00D91781"/>
    <w:rsid w:val="00D9257B"/>
    <w:rsid w:val="00D9335C"/>
    <w:rsid w:val="00D93A8E"/>
    <w:rsid w:val="00D972FA"/>
    <w:rsid w:val="00DA04D4"/>
    <w:rsid w:val="00DA0FD6"/>
    <w:rsid w:val="00DA2C3B"/>
    <w:rsid w:val="00DA7AB2"/>
    <w:rsid w:val="00DB322B"/>
    <w:rsid w:val="00DB33F6"/>
    <w:rsid w:val="00DB3FC8"/>
    <w:rsid w:val="00DC01EC"/>
    <w:rsid w:val="00DC1940"/>
    <w:rsid w:val="00DD0711"/>
    <w:rsid w:val="00DD0E80"/>
    <w:rsid w:val="00DD5321"/>
    <w:rsid w:val="00DD6624"/>
    <w:rsid w:val="00DD6D0A"/>
    <w:rsid w:val="00DD6D7A"/>
    <w:rsid w:val="00DE086A"/>
    <w:rsid w:val="00DE1FD2"/>
    <w:rsid w:val="00DE326C"/>
    <w:rsid w:val="00DE51CA"/>
    <w:rsid w:val="00DE78FC"/>
    <w:rsid w:val="00DF1E29"/>
    <w:rsid w:val="00DF7324"/>
    <w:rsid w:val="00E0080A"/>
    <w:rsid w:val="00E00984"/>
    <w:rsid w:val="00E00AB0"/>
    <w:rsid w:val="00E030CB"/>
    <w:rsid w:val="00E054E7"/>
    <w:rsid w:val="00E07D3B"/>
    <w:rsid w:val="00E106AA"/>
    <w:rsid w:val="00E1565C"/>
    <w:rsid w:val="00E16B78"/>
    <w:rsid w:val="00E16C6A"/>
    <w:rsid w:val="00E20AC5"/>
    <w:rsid w:val="00E21844"/>
    <w:rsid w:val="00E236A2"/>
    <w:rsid w:val="00E25B35"/>
    <w:rsid w:val="00E270D4"/>
    <w:rsid w:val="00E3044A"/>
    <w:rsid w:val="00E31130"/>
    <w:rsid w:val="00E33FC5"/>
    <w:rsid w:val="00E344DB"/>
    <w:rsid w:val="00E346B7"/>
    <w:rsid w:val="00E35233"/>
    <w:rsid w:val="00E3548C"/>
    <w:rsid w:val="00E36602"/>
    <w:rsid w:val="00E42245"/>
    <w:rsid w:val="00E443CA"/>
    <w:rsid w:val="00E454EF"/>
    <w:rsid w:val="00E45DA8"/>
    <w:rsid w:val="00E5344C"/>
    <w:rsid w:val="00E53FE3"/>
    <w:rsid w:val="00E55BD4"/>
    <w:rsid w:val="00E567D0"/>
    <w:rsid w:val="00E56B00"/>
    <w:rsid w:val="00E57B10"/>
    <w:rsid w:val="00E614E4"/>
    <w:rsid w:val="00E651BE"/>
    <w:rsid w:val="00E8175F"/>
    <w:rsid w:val="00E817BC"/>
    <w:rsid w:val="00E8209C"/>
    <w:rsid w:val="00E9062E"/>
    <w:rsid w:val="00E91633"/>
    <w:rsid w:val="00E92500"/>
    <w:rsid w:val="00E93211"/>
    <w:rsid w:val="00E95526"/>
    <w:rsid w:val="00E95CF3"/>
    <w:rsid w:val="00E97809"/>
    <w:rsid w:val="00E97A1C"/>
    <w:rsid w:val="00EA121A"/>
    <w:rsid w:val="00EA29EC"/>
    <w:rsid w:val="00EA446B"/>
    <w:rsid w:val="00EA49CC"/>
    <w:rsid w:val="00EA7185"/>
    <w:rsid w:val="00EA7C91"/>
    <w:rsid w:val="00EA7CFA"/>
    <w:rsid w:val="00EA7E59"/>
    <w:rsid w:val="00EA7FCE"/>
    <w:rsid w:val="00EB0AD8"/>
    <w:rsid w:val="00EB295A"/>
    <w:rsid w:val="00EB3B14"/>
    <w:rsid w:val="00EB6042"/>
    <w:rsid w:val="00EB71B8"/>
    <w:rsid w:val="00EB782B"/>
    <w:rsid w:val="00EB7CE8"/>
    <w:rsid w:val="00EC2C04"/>
    <w:rsid w:val="00EC3CBC"/>
    <w:rsid w:val="00EC54B1"/>
    <w:rsid w:val="00EC69F2"/>
    <w:rsid w:val="00EC7972"/>
    <w:rsid w:val="00ED1777"/>
    <w:rsid w:val="00ED6DDA"/>
    <w:rsid w:val="00ED7760"/>
    <w:rsid w:val="00EE3B12"/>
    <w:rsid w:val="00EE3D1D"/>
    <w:rsid w:val="00EE3ED8"/>
    <w:rsid w:val="00EE5E6E"/>
    <w:rsid w:val="00EE686E"/>
    <w:rsid w:val="00EF0811"/>
    <w:rsid w:val="00EF1ECA"/>
    <w:rsid w:val="00EF6B79"/>
    <w:rsid w:val="00F00781"/>
    <w:rsid w:val="00F011FB"/>
    <w:rsid w:val="00F03008"/>
    <w:rsid w:val="00F035F4"/>
    <w:rsid w:val="00F04503"/>
    <w:rsid w:val="00F04E7B"/>
    <w:rsid w:val="00F062D2"/>
    <w:rsid w:val="00F06F97"/>
    <w:rsid w:val="00F10814"/>
    <w:rsid w:val="00F1385E"/>
    <w:rsid w:val="00F151D7"/>
    <w:rsid w:val="00F15CFC"/>
    <w:rsid w:val="00F15DF4"/>
    <w:rsid w:val="00F205F0"/>
    <w:rsid w:val="00F219EE"/>
    <w:rsid w:val="00F2291A"/>
    <w:rsid w:val="00F2376B"/>
    <w:rsid w:val="00F24C2F"/>
    <w:rsid w:val="00F24CB7"/>
    <w:rsid w:val="00F3024F"/>
    <w:rsid w:val="00F303BA"/>
    <w:rsid w:val="00F324A4"/>
    <w:rsid w:val="00F335F8"/>
    <w:rsid w:val="00F33AF7"/>
    <w:rsid w:val="00F3592F"/>
    <w:rsid w:val="00F35B66"/>
    <w:rsid w:val="00F36DB1"/>
    <w:rsid w:val="00F3710F"/>
    <w:rsid w:val="00F37A20"/>
    <w:rsid w:val="00F40E9F"/>
    <w:rsid w:val="00F42904"/>
    <w:rsid w:val="00F43469"/>
    <w:rsid w:val="00F43F23"/>
    <w:rsid w:val="00F44844"/>
    <w:rsid w:val="00F456F4"/>
    <w:rsid w:val="00F46FE2"/>
    <w:rsid w:val="00F51041"/>
    <w:rsid w:val="00F53553"/>
    <w:rsid w:val="00F53569"/>
    <w:rsid w:val="00F5420F"/>
    <w:rsid w:val="00F556E4"/>
    <w:rsid w:val="00F5773C"/>
    <w:rsid w:val="00F61406"/>
    <w:rsid w:val="00F61AA8"/>
    <w:rsid w:val="00F6372D"/>
    <w:rsid w:val="00F640E0"/>
    <w:rsid w:val="00F651E2"/>
    <w:rsid w:val="00F65AE6"/>
    <w:rsid w:val="00F6734F"/>
    <w:rsid w:val="00F67D37"/>
    <w:rsid w:val="00F72AA8"/>
    <w:rsid w:val="00F73B36"/>
    <w:rsid w:val="00F74420"/>
    <w:rsid w:val="00F74B8C"/>
    <w:rsid w:val="00F751EE"/>
    <w:rsid w:val="00F7798A"/>
    <w:rsid w:val="00F80DED"/>
    <w:rsid w:val="00F87C11"/>
    <w:rsid w:val="00F95974"/>
    <w:rsid w:val="00F96370"/>
    <w:rsid w:val="00F96688"/>
    <w:rsid w:val="00F97C65"/>
    <w:rsid w:val="00FA707A"/>
    <w:rsid w:val="00FA7D22"/>
    <w:rsid w:val="00FB1991"/>
    <w:rsid w:val="00FB533C"/>
    <w:rsid w:val="00FB6669"/>
    <w:rsid w:val="00FC0AF6"/>
    <w:rsid w:val="00FC223D"/>
    <w:rsid w:val="00FC32A5"/>
    <w:rsid w:val="00FC49EB"/>
    <w:rsid w:val="00FC7557"/>
    <w:rsid w:val="00FC7A8D"/>
    <w:rsid w:val="00FD298A"/>
    <w:rsid w:val="00FE341C"/>
    <w:rsid w:val="00FE5340"/>
    <w:rsid w:val="00FE680E"/>
    <w:rsid w:val="00FF081E"/>
    <w:rsid w:val="00FF2666"/>
    <w:rsid w:val="00FF27BC"/>
    <w:rsid w:val="00FF636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EA285"/>
  <w15:chartTrackingRefBased/>
  <w15:docId w15:val="{ED429907-76D3-4173-8D02-C7ACAD3A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8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3D18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3D187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3D1871"/>
  </w:style>
  <w:style w:type="paragraph" w:styleId="a5">
    <w:name w:val="footer"/>
    <w:basedOn w:val="a"/>
    <w:link w:val="a6"/>
    <w:uiPriority w:val="99"/>
    <w:unhideWhenUsed/>
    <w:rsid w:val="003D187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3D1871"/>
  </w:style>
  <w:style w:type="character" w:styleId="a7">
    <w:name w:val="Strong"/>
    <w:basedOn w:val="a0"/>
    <w:uiPriority w:val="22"/>
    <w:qFormat/>
    <w:rsid w:val="003D1871"/>
    <w:rPr>
      <w:b/>
      <w:bCs/>
    </w:r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3D1871"/>
    <w:rPr>
      <w:i/>
      <w:iCs/>
    </w:rPr>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3D1871"/>
    <w:pPr>
      <w:widowControl w:val="0"/>
      <w:spacing w:after="120" w:line="276" w:lineRule="auto"/>
    </w:pPr>
    <w:rPr>
      <w:i/>
      <w:iCs/>
    </w:rPr>
  </w:style>
  <w:style w:type="character" w:styleId="a8">
    <w:name w:val="Hyperlink"/>
    <w:basedOn w:val="a0"/>
    <w:uiPriority w:val="99"/>
    <w:unhideWhenUsed/>
    <w:rsid w:val="003D1871"/>
    <w:rPr>
      <w:color w:val="0563C1" w:themeColor="hyperlink"/>
      <w:u w:val="single"/>
    </w:rPr>
  </w:style>
  <w:style w:type="paragraph" w:styleId="a9">
    <w:name w:val="List Paragraph"/>
    <w:basedOn w:val="a"/>
    <w:uiPriority w:val="34"/>
    <w:qFormat/>
    <w:rsid w:val="003D1871"/>
    <w:pPr>
      <w:ind w:left="720"/>
      <w:contextualSpacing/>
    </w:pPr>
  </w:style>
  <w:style w:type="character" w:styleId="aa">
    <w:name w:val="Emphasis"/>
    <w:basedOn w:val="a0"/>
    <w:uiPriority w:val="20"/>
    <w:qFormat/>
    <w:rsid w:val="003D1871"/>
    <w:rPr>
      <w:i/>
      <w:iCs/>
    </w:rPr>
  </w:style>
  <w:style w:type="table" w:customStyle="1" w:styleId="1">
    <w:name w:val="Сетка таблицы1"/>
    <w:basedOn w:val="a1"/>
    <w:next w:val="ab"/>
    <w:uiPriority w:val="39"/>
    <w:rsid w:val="003D187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3D1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6252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Normal (Web)"/>
    <w:basedOn w:val="a"/>
    <w:uiPriority w:val="99"/>
    <w:unhideWhenUsed/>
    <w:rsid w:val="006252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Balloon Text"/>
    <w:basedOn w:val="a"/>
    <w:link w:val="ae"/>
    <w:uiPriority w:val="99"/>
    <w:semiHidden/>
    <w:unhideWhenUsed/>
    <w:rsid w:val="00A525E4"/>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A525E4"/>
    <w:rPr>
      <w:rFonts w:ascii="Segoe UI" w:hAnsi="Segoe UI" w:cs="Segoe UI"/>
      <w:sz w:val="18"/>
      <w:szCs w:val="18"/>
    </w:rPr>
  </w:style>
  <w:style w:type="character" w:customStyle="1" w:styleId="fontstyle01">
    <w:name w:val="fontstyle01"/>
    <w:basedOn w:val="a0"/>
    <w:rsid w:val="00717715"/>
    <w:rPr>
      <w:rFonts w:ascii="CourierNewPSMT" w:hAnsi="CourierNewPSMT" w:hint="default"/>
      <w:b w:val="0"/>
      <w:bCs w:val="0"/>
      <w:i w:val="0"/>
      <w:iCs w:val="0"/>
      <w:color w:val="000000"/>
      <w:sz w:val="24"/>
      <w:szCs w:val="24"/>
    </w:rPr>
  </w:style>
  <w:style w:type="character" w:customStyle="1" w:styleId="af">
    <w:name w:val="Основний текст_"/>
    <w:basedOn w:val="a0"/>
    <w:link w:val="10"/>
    <w:rsid w:val="00B64DCF"/>
    <w:rPr>
      <w:rFonts w:ascii="Times New Roman" w:eastAsia="Times New Roman" w:hAnsi="Times New Roman" w:cs="Times New Roman"/>
    </w:rPr>
  </w:style>
  <w:style w:type="paragraph" w:customStyle="1" w:styleId="10">
    <w:name w:val="Основний текст1"/>
    <w:basedOn w:val="a"/>
    <w:link w:val="af"/>
    <w:rsid w:val="00B64DCF"/>
    <w:pPr>
      <w:widowControl w:val="0"/>
      <w:spacing w:after="220" w:line="302" w:lineRule="auto"/>
    </w:pPr>
    <w:rPr>
      <w:rFonts w:ascii="Times New Roman" w:eastAsia="Times New Roman" w:hAnsi="Times New Roman" w:cs="Times New Roman"/>
    </w:rPr>
  </w:style>
  <w:style w:type="paragraph" w:customStyle="1" w:styleId="pdq2pgselectionanchorcontainer">
    <w:name w:val="pdq2pg_selectionanchorcontainer"/>
    <w:basedOn w:val="a"/>
    <w:rsid w:val="00B374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FollowedHyperlink"/>
    <w:basedOn w:val="a0"/>
    <w:uiPriority w:val="99"/>
    <w:semiHidden/>
    <w:unhideWhenUsed/>
    <w:rsid w:val="00BB154C"/>
    <w:rPr>
      <w:color w:val="954F72" w:themeColor="followedHyperlink"/>
      <w:u w:val="single"/>
    </w:rPr>
  </w:style>
  <w:style w:type="paragraph" w:customStyle="1" w:styleId="rvps34">
    <w:name w:val="rvps34"/>
    <w:basedOn w:val="a"/>
    <w:rsid w:val="00A52B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A52B3E"/>
  </w:style>
  <w:style w:type="paragraph" w:customStyle="1" w:styleId="rvps35">
    <w:name w:val="rvps35"/>
    <w:basedOn w:val="a"/>
    <w:rsid w:val="00A52B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1A623C"/>
  </w:style>
  <w:style w:type="character" w:customStyle="1" w:styleId="rvts17">
    <w:name w:val="rvts17"/>
    <w:basedOn w:val="a0"/>
    <w:rsid w:val="001A6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9981">
      <w:bodyDiv w:val="1"/>
      <w:marLeft w:val="0"/>
      <w:marRight w:val="0"/>
      <w:marTop w:val="0"/>
      <w:marBottom w:val="0"/>
      <w:divBdr>
        <w:top w:val="none" w:sz="0" w:space="0" w:color="auto"/>
        <w:left w:val="none" w:sz="0" w:space="0" w:color="auto"/>
        <w:bottom w:val="none" w:sz="0" w:space="0" w:color="auto"/>
        <w:right w:val="none" w:sz="0" w:space="0" w:color="auto"/>
      </w:divBdr>
    </w:div>
    <w:div w:id="13965063">
      <w:bodyDiv w:val="1"/>
      <w:marLeft w:val="0"/>
      <w:marRight w:val="0"/>
      <w:marTop w:val="0"/>
      <w:marBottom w:val="0"/>
      <w:divBdr>
        <w:top w:val="none" w:sz="0" w:space="0" w:color="auto"/>
        <w:left w:val="none" w:sz="0" w:space="0" w:color="auto"/>
        <w:bottom w:val="none" w:sz="0" w:space="0" w:color="auto"/>
        <w:right w:val="none" w:sz="0" w:space="0" w:color="auto"/>
      </w:divBdr>
    </w:div>
    <w:div w:id="20402597">
      <w:bodyDiv w:val="1"/>
      <w:marLeft w:val="0"/>
      <w:marRight w:val="0"/>
      <w:marTop w:val="0"/>
      <w:marBottom w:val="0"/>
      <w:divBdr>
        <w:top w:val="none" w:sz="0" w:space="0" w:color="auto"/>
        <w:left w:val="none" w:sz="0" w:space="0" w:color="auto"/>
        <w:bottom w:val="none" w:sz="0" w:space="0" w:color="auto"/>
        <w:right w:val="none" w:sz="0" w:space="0" w:color="auto"/>
      </w:divBdr>
    </w:div>
    <w:div w:id="36439925">
      <w:bodyDiv w:val="1"/>
      <w:marLeft w:val="0"/>
      <w:marRight w:val="0"/>
      <w:marTop w:val="0"/>
      <w:marBottom w:val="0"/>
      <w:divBdr>
        <w:top w:val="none" w:sz="0" w:space="0" w:color="auto"/>
        <w:left w:val="none" w:sz="0" w:space="0" w:color="auto"/>
        <w:bottom w:val="none" w:sz="0" w:space="0" w:color="auto"/>
        <w:right w:val="none" w:sz="0" w:space="0" w:color="auto"/>
      </w:divBdr>
    </w:div>
    <w:div w:id="47998372">
      <w:bodyDiv w:val="1"/>
      <w:marLeft w:val="0"/>
      <w:marRight w:val="0"/>
      <w:marTop w:val="0"/>
      <w:marBottom w:val="0"/>
      <w:divBdr>
        <w:top w:val="none" w:sz="0" w:space="0" w:color="auto"/>
        <w:left w:val="none" w:sz="0" w:space="0" w:color="auto"/>
        <w:bottom w:val="none" w:sz="0" w:space="0" w:color="auto"/>
        <w:right w:val="none" w:sz="0" w:space="0" w:color="auto"/>
      </w:divBdr>
      <w:divsChild>
        <w:div w:id="1251625192">
          <w:marLeft w:val="0"/>
          <w:marRight w:val="0"/>
          <w:marTop w:val="0"/>
          <w:marBottom w:val="0"/>
          <w:divBdr>
            <w:top w:val="none" w:sz="0" w:space="0" w:color="auto"/>
            <w:left w:val="none" w:sz="0" w:space="0" w:color="auto"/>
            <w:bottom w:val="none" w:sz="0" w:space="0" w:color="auto"/>
            <w:right w:val="none" w:sz="0" w:space="0" w:color="auto"/>
          </w:divBdr>
          <w:divsChild>
            <w:div w:id="655260456">
              <w:marLeft w:val="0"/>
              <w:marRight w:val="0"/>
              <w:marTop w:val="0"/>
              <w:marBottom w:val="0"/>
              <w:divBdr>
                <w:top w:val="none" w:sz="0" w:space="0" w:color="auto"/>
                <w:left w:val="none" w:sz="0" w:space="0" w:color="auto"/>
                <w:bottom w:val="none" w:sz="0" w:space="0" w:color="auto"/>
                <w:right w:val="none" w:sz="0" w:space="0" w:color="auto"/>
              </w:divBdr>
              <w:divsChild>
                <w:div w:id="7776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2709">
      <w:bodyDiv w:val="1"/>
      <w:marLeft w:val="0"/>
      <w:marRight w:val="0"/>
      <w:marTop w:val="0"/>
      <w:marBottom w:val="0"/>
      <w:divBdr>
        <w:top w:val="none" w:sz="0" w:space="0" w:color="auto"/>
        <w:left w:val="none" w:sz="0" w:space="0" w:color="auto"/>
        <w:bottom w:val="none" w:sz="0" w:space="0" w:color="auto"/>
        <w:right w:val="none" w:sz="0" w:space="0" w:color="auto"/>
      </w:divBdr>
    </w:div>
    <w:div w:id="117645642">
      <w:bodyDiv w:val="1"/>
      <w:marLeft w:val="0"/>
      <w:marRight w:val="0"/>
      <w:marTop w:val="0"/>
      <w:marBottom w:val="0"/>
      <w:divBdr>
        <w:top w:val="none" w:sz="0" w:space="0" w:color="auto"/>
        <w:left w:val="none" w:sz="0" w:space="0" w:color="auto"/>
        <w:bottom w:val="none" w:sz="0" w:space="0" w:color="auto"/>
        <w:right w:val="none" w:sz="0" w:space="0" w:color="auto"/>
      </w:divBdr>
    </w:div>
    <w:div w:id="152720680">
      <w:bodyDiv w:val="1"/>
      <w:marLeft w:val="0"/>
      <w:marRight w:val="0"/>
      <w:marTop w:val="0"/>
      <w:marBottom w:val="0"/>
      <w:divBdr>
        <w:top w:val="none" w:sz="0" w:space="0" w:color="auto"/>
        <w:left w:val="none" w:sz="0" w:space="0" w:color="auto"/>
        <w:bottom w:val="none" w:sz="0" w:space="0" w:color="auto"/>
        <w:right w:val="none" w:sz="0" w:space="0" w:color="auto"/>
      </w:divBdr>
    </w:div>
    <w:div w:id="160001138">
      <w:bodyDiv w:val="1"/>
      <w:marLeft w:val="0"/>
      <w:marRight w:val="0"/>
      <w:marTop w:val="0"/>
      <w:marBottom w:val="0"/>
      <w:divBdr>
        <w:top w:val="none" w:sz="0" w:space="0" w:color="auto"/>
        <w:left w:val="none" w:sz="0" w:space="0" w:color="auto"/>
        <w:bottom w:val="none" w:sz="0" w:space="0" w:color="auto"/>
        <w:right w:val="none" w:sz="0" w:space="0" w:color="auto"/>
      </w:divBdr>
    </w:div>
    <w:div w:id="169103571">
      <w:bodyDiv w:val="1"/>
      <w:marLeft w:val="0"/>
      <w:marRight w:val="0"/>
      <w:marTop w:val="0"/>
      <w:marBottom w:val="0"/>
      <w:divBdr>
        <w:top w:val="none" w:sz="0" w:space="0" w:color="auto"/>
        <w:left w:val="none" w:sz="0" w:space="0" w:color="auto"/>
        <w:bottom w:val="none" w:sz="0" w:space="0" w:color="auto"/>
        <w:right w:val="none" w:sz="0" w:space="0" w:color="auto"/>
      </w:divBdr>
    </w:div>
    <w:div w:id="179976861">
      <w:bodyDiv w:val="1"/>
      <w:marLeft w:val="0"/>
      <w:marRight w:val="0"/>
      <w:marTop w:val="0"/>
      <w:marBottom w:val="0"/>
      <w:divBdr>
        <w:top w:val="none" w:sz="0" w:space="0" w:color="auto"/>
        <w:left w:val="none" w:sz="0" w:space="0" w:color="auto"/>
        <w:bottom w:val="none" w:sz="0" w:space="0" w:color="auto"/>
        <w:right w:val="none" w:sz="0" w:space="0" w:color="auto"/>
      </w:divBdr>
    </w:div>
    <w:div w:id="186913684">
      <w:bodyDiv w:val="1"/>
      <w:marLeft w:val="0"/>
      <w:marRight w:val="0"/>
      <w:marTop w:val="0"/>
      <w:marBottom w:val="0"/>
      <w:divBdr>
        <w:top w:val="none" w:sz="0" w:space="0" w:color="auto"/>
        <w:left w:val="none" w:sz="0" w:space="0" w:color="auto"/>
        <w:bottom w:val="none" w:sz="0" w:space="0" w:color="auto"/>
        <w:right w:val="none" w:sz="0" w:space="0" w:color="auto"/>
      </w:divBdr>
    </w:div>
    <w:div w:id="193159889">
      <w:bodyDiv w:val="1"/>
      <w:marLeft w:val="0"/>
      <w:marRight w:val="0"/>
      <w:marTop w:val="0"/>
      <w:marBottom w:val="0"/>
      <w:divBdr>
        <w:top w:val="none" w:sz="0" w:space="0" w:color="auto"/>
        <w:left w:val="none" w:sz="0" w:space="0" w:color="auto"/>
        <w:bottom w:val="none" w:sz="0" w:space="0" w:color="auto"/>
        <w:right w:val="none" w:sz="0" w:space="0" w:color="auto"/>
      </w:divBdr>
    </w:div>
    <w:div w:id="198975193">
      <w:bodyDiv w:val="1"/>
      <w:marLeft w:val="0"/>
      <w:marRight w:val="0"/>
      <w:marTop w:val="0"/>
      <w:marBottom w:val="0"/>
      <w:divBdr>
        <w:top w:val="none" w:sz="0" w:space="0" w:color="auto"/>
        <w:left w:val="none" w:sz="0" w:space="0" w:color="auto"/>
        <w:bottom w:val="none" w:sz="0" w:space="0" w:color="auto"/>
        <w:right w:val="none" w:sz="0" w:space="0" w:color="auto"/>
      </w:divBdr>
    </w:div>
    <w:div w:id="200016003">
      <w:bodyDiv w:val="1"/>
      <w:marLeft w:val="0"/>
      <w:marRight w:val="0"/>
      <w:marTop w:val="0"/>
      <w:marBottom w:val="0"/>
      <w:divBdr>
        <w:top w:val="none" w:sz="0" w:space="0" w:color="auto"/>
        <w:left w:val="none" w:sz="0" w:space="0" w:color="auto"/>
        <w:bottom w:val="none" w:sz="0" w:space="0" w:color="auto"/>
        <w:right w:val="none" w:sz="0" w:space="0" w:color="auto"/>
      </w:divBdr>
    </w:div>
    <w:div w:id="248077916">
      <w:bodyDiv w:val="1"/>
      <w:marLeft w:val="0"/>
      <w:marRight w:val="0"/>
      <w:marTop w:val="0"/>
      <w:marBottom w:val="0"/>
      <w:divBdr>
        <w:top w:val="none" w:sz="0" w:space="0" w:color="auto"/>
        <w:left w:val="none" w:sz="0" w:space="0" w:color="auto"/>
        <w:bottom w:val="none" w:sz="0" w:space="0" w:color="auto"/>
        <w:right w:val="none" w:sz="0" w:space="0" w:color="auto"/>
      </w:divBdr>
    </w:div>
    <w:div w:id="253587632">
      <w:bodyDiv w:val="1"/>
      <w:marLeft w:val="0"/>
      <w:marRight w:val="0"/>
      <w:marTop w:val="0"/>
      <w:marBottom w:val="0"/>
      <w:divBdr>
        <w:top w:val="none" w:sz="0" w:space="0" w:color="auto"/>
        <w:left w:val="none" w:sz="0" w:space="0" w:color="auto"/>
        <w:bottom w:val="none" w:sz="0" w:space="0" w:color="auto"/>
        <w:right w:val="none" w:sz="0" w:space="0" w:color="auto"/>
      </w:divBdr>
    </w:div>
    <w:div w:id="287709074">
      <w:bodyDiv w:val="1"/>
      <w:marLeft w:val="0"/>
      <w:marRight w:val="0"/>
      <w:marTop w:val="0"/>
      <w:marBottom w:val="0"/>
      <w:divBdr>
        <w:top w:val="none" w:sz="0" w:space="0" w:color="auto"/>
        <w:left w:val="none" w:sz="0" w:space="0" w:color="auto"/>
        <w:bottom w:val="none" w:sz="0" w:space="0" w:color="auto"/>
        <w:right w:val="none" w:sz="0" w:space="0" w:color="auto"/>
      </w:divBdr>
    </w:div>
    <w:div w:id="293608506">
      <w:bodyDiv w:val="1"/>
      <w:marLeft w:val="0"/>
      <w:marRight w:val="0"/>
      <w:marTop w:val="0"/>
      <w:marBottom w:val="0"/>
      <w:divBdr>
        <w:top w:val="none" w:sz="0" w:space="0" w:color="auto"/>
        <w:left w:val="none" w:sz="0" w:space="0" w:color="auto"/>
        <w:bottom w:val="none" w:sz="0" w:space="0" w:color="auto"/>
        <w:right w:val="none" w:sz="0" w:space="0" w:color="auto"/>
      </w:divBdr>
    </w:div>
    <w:div w:id="345059854">
      <w:bodyDiv w:val="1"/>
      <w:marLeft w:val="0"/>
      <w:marRight w:val="0"/>
      <w:marTop w:val="0"/>
      <w:marBottom w:val="0"/>
      <w:divBdr>
        <w:top w:val="none" w:sz="0" w:space="0" w:color="auto"/>
        <w:left w:val="none" w:sz="0" w:space="0" w:color="auto"/>
        <w:bottom w:val="none" w:sz="0" w:space="0" w:color="auto"/>
        <w:right w:val="none" w:sz="0" w:space="0" w:color="auto"/>
      </w:divBdr>
    </w:div>
    <w:div w:id="352730437">
      <w:bodyDiv w:val="1"/>
      <w:marLeft w:val="0"/>
      <w:marRight w:val="0"/>
      <w:marTop w:val="0"/>
      <w:marBottom w:val="0"/>
      <w:divBdr>
        <w:top w:val="none" w:sz="0" w:space="0" w:color="auto"/>
        <w:left w:val="none" w:sz="0" w:space="0" w:color="auto"/>
        <w:bottom w:val="none" w:sz="0" w:space="0" w:color="auto"/>
        <w:right w:val="none" w:sz="0" w:space="0" w:color="auto"/>
      </w:divBdr>
    </w:div>
    <w:div w:id="366025536">
      <w:bodyDiv w:val="1"/>
      <w:marLeft w:val="0"/>
      <w:marRight w:val="0"/>
      <w:marTop w:val="0"/>
      <w:marBottom w:val="0"/>
      <w:divBdr>
        <w:top w:val="none" w:sz="0" w:space="0" w:color="auto"/>
        <w:left w:val="none" w:sz="0" w:space="0" w:color="auto"/>
        <w:bottom w:val="none" w:sz="0" w:space="0" w:color="auto"/>
        <w:right w:val="none" w:sz="0" w:space="0" w:color="auto"/>
      </w:divBdr>
    </w:div>
    <w:div w:id="388186732">
      <w:bodyDiv w:val="1"/>
      <w:marLeft w:val="0"/>
      <w:marRight w:val="0"/>
      <w:marTop w:val="0"/>
      <w:marBottom w:val="0"/>
      <w:divBdr>
        <w:top w:val="none" w:sz="0" w:space="0" w:color="auto"/>
        <w:left w:val="none" w:sz="0" w:space="0" w:color="auto"/>
        <w:bottom w:val="none" w:sz="0" w:space="0" w:color="auto"/>
        <w:right w:val="none" w:sz="0" w:space="0" w:color="auto"/>
      </w:divBdr>
    </w:div>
    <w:div w:id="414477513">
      <w:bodyDiv w:val="1"/>
      <w:marLeft w:val="0"/>
      <w:marRight w:val="0"/>
      <w:marTop w:val="0"/>
      <w:marBottom w:val="0"/>
      <w:divBdr>
        <w:top w:val="none" w:sz="0" w:space="0" w:color="auto"/>
        <w:left w:val="none" w:sz="0" w:space="0" w:color="auto"/>
        <w:bottom w:val="none" w:sz="0" w:space="0" w:color="auto"/>
        <w:right w:val="none" w:sz="0" w:space="0" w:color="auto"/>
      </w:divBdr>
    </w:div>
    <w:div w:id="419496786">
      <w:bodyDiv w:val="1"/>
      <w:marLeft w:val="0"/>
      <w:marRight w:val="0"/>
      <w:marTop w:val="0"/>
      <w:marBottom w:val="0"/>
      <w:divBdr>
        <w:top w:val="none" w:sz="0" w:space="0" w:color="auto"/>
        <w:left w:val="none" w:sz="0" w:space="0" w:color="auto"/>
        <w:bottom w:val="none" w:sz="0" w:space="0" w:color="auto"/>
        <w:right w:val="none" w:sz="0" w:space="0" w:color="auto"/>
      </w:divBdr>
    </w:div>
    <w:div w:id="481236749">
      <w:bodyDiv w:val="1"/>
      <w:marLeft w:val="0"/>
      <w:marRight w:val="0"/>
      <w:marTop w:val="0"/>
      <w:marBottom w:val="0"/>
      <w:divBdr>
        <w:top w:val="none" w:sz="0" w:space="0" w:color="auto"/>
        <w:left w:val="none" w:sz="0" w:space="0" w:color="auto"/>
        <w:bottom w:val="none" w:sz="0" w:space="0" w:color="auto"/>
        <w:right w:val="none" w:sz="0" w:space="0" w:color="auto"/>
      </w:divBdr>
    </w:div>
    <w:div w:id="490370053">
      <w:bodyDiv w:val="1"/>
      <w:marLeft w:val="0"/>
      <w:marRight w:val="0"/>
      <w:marTop w:val="0"/>
      <w:marBottom w:val="0"/>
      <w:divBdr>
        <w:top w:val="none" w:sz="0" w:space="0" w:color="auto"/>
        <w:left w:val="none" w:sz="0" w:space="0" w:color="auto"/>
        <w:bottom w:val="none" w:sz="0" w:space="0" w:color="auto"/>
        <w:right w:val="none" w:sz="0" w:space="0" w:color="auto"/>
      </w:divBdr>
    </w:div>
    <w:div w:id="502669874">
      <w:bodyDiv w:val="1"/>
      <w:marLeft w:val="0"/>
      <w:marRight w:val="0"/>
      <w:marTop w:val="0"/>
      <w:marBottom w:val="0"/>
      <w:divBdr>
        <w:top w:val="none" w:sz="0" w:space="0" w:color="auto"/>
        <w:left w:val="none" w:sz="0" w:space="0" w:color="auto"/>
        <w:bottom w:val="none" w:sz="0" w:space="0" w:color="auto"/>
        <w:right w:val="none" w:sz="0" w:space="0" w:color="auto"/>
      </w:divBdr>
      <w:divsChild>
        <w:div w:id="760570768">
          <w:marLeft w:val="0"/>
          <w:marRight w:val="0"/>
          <w:marTop w:val="0"/>
          <w:marBottom w:val="0"/>
          <w:divBdr>
            <w:top w:val="none" w:sz="0" w:space="0" w:color="auto"/>
            <w:left w:val="none" w:sz="0" w:space="0" w:color="auto"/>
            <w:bottom w:val="none" w:sz="0" w:space="0" w:color="auto"/>
            <w:right w:val="none" w:sz="0" w:space="0" w:color="auto"/>
          </w:divBdr>
          <w:divsChild>
            <w:div w:id="1957364263">
              <w:marLeft w:val="0"/>
              <w:marRight w:val="0"/>
              <w:marTop w:val="0"/>
              <w:marBottom w:val="0"/>
              <w:divBdr>
                <w:top w:val="none" w:sz="0" w:space="0" w:color="auto"/>
                <w:left w:val="none" w:sz="0" w:space="0" w:color="auto"/>
                <w:bottom w:val="none" w:sz="0" w:space="0" w:color="auto"/>
                <w:right w:val="none" w:sz="0" w:space="0" w:color="auto"/>
              </w:divBdr>
              <w:divsChild>
                <w:div w:id="12233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0692">
      <w:bodyDiv w:val="1"/>
      <w:marLeft w:val="0"/>
      <w:marRight w:val="0"/>
      <w:marTop w:val="0"/>
      <w:marBottom w:val="0"/>
      <w:divBdr>
        <w:top w:val="none" w:sz="0" w:space="0" w:color="auto"/>
        <w:left w:val="none" w:sz="0" w:space="0" w:color="auto"/>
        <w:bottom w:val="none" w:sz="0" w:space="0" w:color="auto"/>
        <w:right w:val="none" w:sz="0" w:space="0" w:color="auto"/>
      </w:divBdr>
    </w:div>
    <w:div w:id="560798023">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612788028">
      <w:bodyDiv w:val="1"/>
      <w:marLeft w:val="0"/>
      <w:marRight w:val="0"/>
      <w:marTop w:val="0"/>
      <w:marBottom w:val="0"/>
      <w:divBdr>
        <w:top w:val="none" w:sz="0" w:space="0" w:color="auto"/>
        <w:left w:val="none" w:sz="0" w:space="0" w:color="auto"/>
        <w:bottom w:val="none" w:sz="0" w:space="0" w:color="auto"/>
        <w:right w:val="none" w:sz="0" w:space="0" w:color="auto"/>
      </w:divBdr>
    </w:div>
    <w:div w:id="658844259">
      <w:bodyDiv w:val="1"/>
      <w:marLeft w:val="0"/>
      <w:marRight w:val="0"/>
      <w:marTop w:val="0"/>
      <w:marBottom w:val="0"/>
      <w:divBdr>
        <w:top w:val="none" w:sz="0" w:space="0" w:color="auto"/>
        <w:left w:val="none" w:sz="0" w:space="0" w:color="auto"/>
        <w:bottom w:val="none" w:sz="0" w:space="0" w:color="auto"/>
        <w:right w:val="none" w:sz="0" w:space="0" w:color="auto"/>
      </w:divBdr>
      <w:divsChild>
        <w:div w:id="997148918">
          <w:marLeft w:val="0"/>
          <w:marRight w:val="0"/>
          <w:marTop w:val="0"/>
          <w:marBottom w:val="0"/>
          <w:divBdr>
            <w:top w:val="none" w:sz="0" w:space="0" w:color="auto"/>
            <w:left w:val="none" w:sz="0" w:space="0" w:color="auto"/>
            <w:bottom w:val="none" w:sz="0" w:space="0" w:color="auto"/>
            <w:right w:val="none" w:sz="0" w:space="0" w:color="auto"/>
          </w:divBdr>
          <w:divsChild>
            <w:div w:id="670181270">
              <w:marLeft w:val="0"/>
              <w:marRight w:val="0"/>
              <w:marTop w:val="0"/>
              <w:marBottom w:val="0"/>
              <w:divBdr>
                <w:top w:val="none" w:sz="0" w:space="0" w:color="auto"/>
                <w:left w:val="none" w:sz="0" w:space="0" w:color="auto"/>
                <w:bottom w:val="none" w:sz="0" w:space="0" w:color="auto"/>
                <w:right w:val="none" w:sz="0" w:space="0" w:color="auto"/>
              </w:divBdr>
              <w:divsChild>
                <w:div w:id="1087455578">
                  <w:marLeft w:val="0"/>
                  <w:marRight w:val="0"/>
                  <w:marTop w:val="0"/>
                  <w:marBottom w:val="0"/>
                  <w:divBdr>
                    <w:top w:val="none" w:sz="0" w:space="0" w:color="auto"/>
                    <w:left w:val="none" w:sz="0" w:space="0" w:color="auto"/>
                    <w:bottom w:val="none" w:sz="0" w:space="0" w:color="auto"/>
                    <w:right w:val="none" w:sz="0" w:space="0" w:color="auto"/>
                  </w:divBdr>
                  <w:divsChild>
                    <w:div w:id="621689355">
                      <w:marLeft w:val="0"/>
                      <w:marRight w:val="0"/>
                      <w:marTop w:val="0"/>
                      <w:marBottom w:val="0"/>
                      <w:divBdr>
                        <w:top w:val="none" w:sz="0" w:space="0" w:color="auto"/>
                        <w:left w:val="none" w:sz="0" w:space="0" w:color="auto"/>
                        <w:bottom w:val="none" w:sz="0" w:space="0" w:color="auto"/>
                        <w:right w:val="none" w:sz="0" w:space="0" w:color="auto"/>
                      </w:divBdr>
                      <w:divsChild>
                        <w:div w:id="748431937">
                          <w:marLeft w:val="0"/>
                          <w:marRight w:val="0"/>
                          <w:marTop w:val="0"/>
                          <w:marBottom w:val="0"/>
                          <w:divBdr>
                            <w:top w:val="none" w:sz="0" w:space="0" w:color="auto"/>
                            <w:left w:val="none" w:sz="0" w:space="0" w:color="auto"/>
                            <w:bottom w:val="none" w:sz="0" w:space="0" w:color="auto"/>
                            <w:right w:val="none" w:sz="0" w:space="0" w:color="auto"/>
                          </w:divBdr>
                          <w:divsChild>
                            <w:div w:id="181552220">
                              <w:marLeft w:val="0"/>
                              <w:marRight w:val="0"/>
                              <w:marTop w:val="0"/>
                              <w:marBottom w:val="0"/>
                              <w:divBdr>
                                <w:top w:val="none" w:sz="0" w:space="0" w:color="auto"/>
                                <w:left w:val="none" w:sz="0" w:space="0" w:color="auto"/>
                                <w:bottom w:val="none" w:sz="0" w:space="0" w:color="auto"/>
                                <w:right w:val="none" w:sz="0" w:space="0" w:color="auto"/>
                              </w:divBdr>
                              <w:divsChild>
                                <w:div w:id="26226301">
                                  <w:marLeft w:val="0"/>
                                  <w:marRight w:val="0"/>
                                  <w:marTop w:val="0"/>
                                  <w:marBottom w:val="0"/>
                                  <w:divBdr>
                                    <w:top w:val="none" w:sz="0" w:space="0" w:color="auto"/>
                                    <w:left w:val="none" w:sz="0" w:space="0" w:color="auto"/>
                                    <w:bottom w:val="none" w:sz="0" w:space="0" w:color="auto"/>
                                    <w:right w:val="none" w:sz="0" w:space="0" w:color="auto"/>
                                  </w:divBdr>
                                  <w:divsChild>
                                    <w:div w:id="127706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198307">
      <w:bodyDiv w:val="1"/>
      <w:marLeft w:val="0"/>
      <w:marRight w:val="0"/>
      <w:marTop w:val="0"/>
      <w:marBottom w:val="0"/>
      <w:divBdr>
        <w:top w:val="none" w:sz="0" w:space="0" w:color="auto"/>
        <w:left w:val="none" w:sz="0" w:space="0" w:color="auto"/>
        <w:bottom w:val="none" w:sz="0" w:space="0" w:color="auto"/>
        <w:right w:val="none" w:sz="0" w:space="0" w:color="auto"/>
      </w:divBdr>
    </w:div>
    <w:div w:id="667443161">
      <w:bodyDiv w:val="1"/>
      <w:marLeft w:val="0"/>
      <w:marRight w:val="0"/>
      <w:marTop w:val="0"/>
      <w:marBottom w:val="0"/>
      <w:divBdr>
        <w:top w:val="none" w:sz="0" w:space="0" w:color="auto"/>
        <w:left w:val="none" w:sz="0" w:space="0" w:color="auto"/>
        <w:bottom w:val="none" w:sz="0" w:space="0" w:color="auto"/>
        <w:right w:val="none" w:sz="0" w:space="0" w:color="auto"/>
      </w:divBdr>
    </w:div>
    <w:div w:id="730078076">
      <w:bodyDiv w:val="1"/>
      <w:marLeft w:val="0"/>
      <w:marRight w:val="0"/>
      <w:marTop w:val="0"/>
      <w:marBottom w:val="0"/>
      <w:divBdr>
        <w:top w:val="none" w:sz="0" w:space="0" w:color="auto"/>
        <w:left w:val="none" w:sz="0" w:space="0" w:color="auto"/>
        <w:bottom w:val="none" w:sz="0" w:space="0" w:color="auto"/>
        <w:right w:val="none" w:sz="0" w:space="0" w:color="auto"/>
      </w:divBdr>
    </w:div>
    <w:div w:id="734012867">
      <w:bodyDiv w:val="1"/>
      <w:marLeft w:val="0"/>
      <w:marRight w:val="0"/>
      <w:marTop w:val="0"/>
      <w:marBottom w:val="0"/>
      <w:divBdr>
        <w:top w:val="none" w:sz="0" w:space="0" w:color="auto"/>
        <w:left w:val="none" w:sz="0" w:space="0" w:color="auto"/>
        <w:bottom w:val="none" w:sz="0" w:space="0" w:color="auto"/>
        <w:right w:val="none" w:sz="0" w:space="0" w:color="auto"/>
      </w:divBdr>
      <w:divsChild>
        <w:div w:id="71046430">
          <w:marLeft w:val="0"/>
          <w:marRight w:val="0"/>
          <w:marTop w:val="0"/>
          <w:marBottom w:val="0"/>
          <w:divBdr>
            <w:top w:val="none" w:sz="0" w:space="0" w:color="auto"/>
            <w:left w:val="none" w:sz="0" w:space="0" w:color="auto"/>
            <w:bottom w:val="none" w:sz="0" w:space="0" w:color="auto"/>
            <w:right w:val="none" w:sz="0" w:space="0" w:color="auto"/>
          </w:divBdr>
          <w:divsChild>
            <w:div w:id="1503005330">
              <w:marLeft w:val="0"/>
              <w:marRight w:val="0"/>
              <w:marTop w:val="0"/>
              <w:marBottom w:val="0"/>
              <w:divBdr>
                <w:top w:val="none" w:sz="0" w:space="0" w:color="auto"/>
                <w:left w:val="none" w:sz="0" w:space="0" w:color="auto"/>
                <w:bottom w:val="none" w:sz="0" w:space="0" w:color="auto"/>
                <w:right w:val="none" w:sz="0" w:space="0" w:color="auto"/>
              </w:divBdr>
              <w:divsChild>
                <w:div w:id="1858419942">
                  <w:marLeft w:val="0"/>
                  <w:marRight w:val="0"/>
                  <w:marTop w:val="0"/>
                  <w:marBottom w:val="0"/>
                  <w:divBdr>
                    <w:top w:val="none" w:sz="0" w:space="0" w:color="auto"/>
                    <w:left w:val="none" w:sz="0" w:space="0" w:color="auto"/>
                    <w:bottom w:val="none" w:sz="0" w:space="0" w:color="auto"/>
                    <w:right w:val="none" w:sz="0" w:space="0" w:color="auto"/>
                  </w:divBdr>
                  <w:divsChild>
                    <w:div w:id="359403911">
                      <w:marLeft w:val="0"/>
                      <w:marRight w:val="0"/>
                      <w:marTop w:val="0"/>
                      <w:marBottom w:val="0"/>
                      <w:divBdr>
                        <w:top w:val="none" w:sz="0" w:space="0" w:color="auto"/>
                        <w:left w:val="none" w:sz="0" w:space="0" w:color="auto"/>
                        <w:bottom w:val="none" w:sz="0" w:space="0" w:color="auto"/>
                        <w:right w:val="none" w:sz="0" w:space="0" w:color="auto"/>
                      </w:divBdr>
                      <w:divsChild>
                        <w:div w:id="691733131">
                          <w:marLeft w:val="0"/>
                          <w:marRight w:val="0"/>
                          <w:marTop w:val="0"/>
                          <w:marBottom w:val="0"/>
                          <w:divBdr>
                            <w:top w:val="none" w:sz="0" w:space="0" w:color="auto"/>
                            <w:left w:val="none" w:sz="0" w:space="0" w:color="auto"/>
                            <w:bottom w:val="none" w:sz="0" w:space="0" w:color="auto"/>
                            <w:right w:val="none" w:sz="0" w:space="0" w:color="auto"/>
                          </w:divBdr>
                          <w:divsChild>
                            <w:div w:id="1945654262">
                              <w:marLeft w:val="0"/>
                              <w:marRight w:val="0"/>
                              <w:marTop w:val="0"/>
                              <w:marBottom w:val="0"/>
                              <w:divBdr>
                                <w:top w:val="none" w:sz="0" w:space="0" w:color="auto"/>
                                <w:left w:val="none" w:sz="0" w:space="0" w:color="auto"/>
                                <w:bottom w:val="none" w:sz="0" w:space="0" w:color="auto"/>
                                <w:right w:val="none" w:sz="0" w:space="0" w:color="auto"/>
                              </w:divBdr>
                              <w:divsChild>
                                <w:div w:id="454837776">
                                  <w:marLeft w:val="0"/>
                                  <w:marRight w:val="0"/>
                                  <w:marTop w:val="0"/>
                                  <w:marBottom w:val="0"/>
                                  <w:divBdr>
                                    <w:top w:val="none" w:sz="0" w:space="0" w:color="auto"/>
                                    <w:left w:val="none" w:sz="0" w:space="0" w:color="auto"/>
                                    <w:bottom w:val="none" w:sz="0" w:space="0" w:color="auto"/>
                                    <w:right w:val="none" w:sz="0" w:space="0" w:color="auto"/>
                                  </w:divBdr>
                                  <w:divsChild>
                                    <w:div w:id="19814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136877">
      <w:bodyDiv w:val="1"/>
      <w:marLeft w:val="0"/>
      <w:marRight w:val="0"/>
      <w:marTop w:val="0"/>
      <w:marBottom w:val="0"/>
      <w:divBdr>
        <w:top w:val="none" w:sz="0" w:space="0" w:color="auto"/>
        <w:left w:val="none" w:sz="0" w:space="0" w:color="auto"/>
        <w:bottom w:val="none" w:sz="0" w:space="0" w:color="auto"/>
        <w:right w:val="none" w:sz="0" w:space="0" w:color="auto"/>
      </w:divBdr>
    </w:div>
    <w:div w:id="761029447">
      <w:bodyDiv w:val="1"/>
      <w:marLeft w:val="0"/>
      <w:marRight w:val="0"/>
      <w:marTop w:val="0"/>
      <w:marBottom w:val="0"/>
      <w:divBdr>
        <w:top w:val="none" w:sz="0" w:space="0" w:color="auto"/>
        <w:left w:val="none" w:sz="0" w:space="0" w:color="auto"/>
        <w:bottom w:val="none" w:sz="0" w:space="0" w:color="auto"/>
        <w:right w:val="none" w:sz="0" w:space="0" w:color="auto"/>
      </w:divBdr>
    </w:div>
    <w:div w:id="772557076">
      <w:bodyDiv w:val="1"/>
      <w:marLeft w:val="0"/>
      <w:marRight w:val="0"/>
      <w:marTop w:val="0"/>
      <w:marBottom w:val="0"/>
      <w:divBdr>
        <w:top w:val="none" w:sz="0" w:space="0" w:color="auto"/>
        <w:left w:val="none" w:sz="0" w:space="0" w:color="auto"/>
        <w:bottom w:val="none" w:sz="0" w:space="0" w:color="auto"/>
        <w:right w:val="none" w:sz="0" w:space="0" w:color="auto"/>
      </w:divBdr>
    </w:div>
    <w:div w:id="798106185">
      <w:bodyDiv w:val="1"/>
      <w:marLeft w:val="0"/>
      <w:marRight w:val="0"/>
      <w:marTop w:val="0"/>
      <w:marBottom w:val="0"/>
      <w:divBdr>
        <w:top w:val="none" w:sz="0" w:space="0" w:color="auto"/>
        <w:left w:val="none" w:sz="0" w:space="0" w:color="auto"/>
        <w:bottom w:val="none" w:sz="0" w:space="0" w:color="auto"/>
        <w:right w:val="none" w:sz="0" w:space="0" w:color="auto"/>
      </w:divBdr>
    </w:div>
    <w:div w:id="810446232">
      <w:bodyDiv w:val="1"/>
      <w:marLeft w:val="0"/>
      <w:marRight w:val="0"/>
      <w:marTop w:val="0"/>
      <w:marBottom w:val="0"/>
      <w:divBdr>
        <w:top w:val="none" w:sz="0" w:space="0" w:color="auto"/>
        <w:left w:val="none" w:sz="0" w:space="0" w:color="auto"/>
        <w:bottom w:val="none" w:sz="0" w:space="0" w:color="auto"/>
        <w:right w:val="none" w:sz="0" w:space="0" w:color="auto"/>
      </w:divBdr>
      <w:divsChild>
        <w:div w:id="1870603321">
          <w:marLeft w:val="0"/>
          <w:marRight w:val="0"/>
          <w:marTop w:val="0"/>
          <w:marBottom w:val="0"/>
          <w:divBdr>
            <w:top w:val="none" w:sz="0" w:space="0" w:color="auto"/>
            <w:left w:val="none" w:sz="0" w:space="0" w:color="auto"/>
            <w:bottom w:val="none" w:sz="0" w:space="0" w:color="auto"/>
            <w:right w:val="none" w:sz="0" w:space="0" w:color="auto"/>
          </w:divBdr>
          <w:divsChild>
            <w:div w:id="304043180">
              <w:marLeft w:val="0"/>
              <w:marRight w:val="0"/>
              <w:marTop w:val="0"/>
              <w:marBottom w:val="0"/>
              <w:divBdr>
                <w:top w:val="none" w:sz="0" w:space="0" w:color="auto"/>
                <w:left w:val="none" w:sz="0" w:space="0" w:color="auto"/>
                <w:bottom w:val="none" w:sz="0" w:space="0" w:color="auto"/>
                <w:right w:val="none" w:sz="0" w:space="0" w:color="auto"/>
              </w:divBdr>
              <w:divsChild>
                <w:div w:id="21383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99210">
      <w:bodyDiv w:val="1"/>
      <w:marLeft w:val="0"/>
      <w:marRight w:val="0"/>
      <w:marTop w:val="0"/>
      <w:marBottom w:val="0"/>
      <w:divBdr>
        <w:top w:val="none" w:sz="0" w:space="0" w:color="auto"/>
        <w:left w:val="none" w:sz="0" w:space="0" w:color="auto"/>
        <w:bottom w:val="none" w:sz="0" w:space="0" w:color="auto"/>
        <w:right w:val="none" w:sz="0" w:space="0" w:color="auto"/>
      </w:divBdr>
    </w:div>
    <w:div w:id="843276099">
      <w:bodyDiv w:val="1"/>
      <w:marLeft w:val="0"/>
      <w:marRight w:val="0"/>
      <w:marTop w:val="0"/>
      <w:marBottom w:val="0"/>
      <w:divBdr>
        <w:top w:val="none" w:sz="0" w:space="0" w:color="auto"/>
        <w:left w:val="none" w:sz="0" w:space="0" w:color="auto"/>
        <w:bottom w:val="none" w:sz="0" w:space="0" w:color="auto"/>
        <w:right w:val="none" w:sz="0" w:space="0" w:color="auto"/>
      </w:divBdr>
    </w:div>
    <w:div w:id="864561869">
      <w:bodyDiv w:val="1"/>
      <w:marLeft w:val="0"/>
      <w:marRight w:val="0"/>
      <w:marTop w:val="0"/>
      <w:marBottom w:val="0"/>
      <w:divBdr>
        <w:top w:val="none" w:sz="0" w:space="0" w:color="auto"/>
        <w:left w:val="none" w:sz="0" w:space="0" w:color="auto"/>
        <w:bottom w:val="none" w:sz="0" w:space="0" w:color="auto"/>
        <w:right w:val="none" w:sz="0" w:space="0" w:color="auto"/>
      </w:divBdr>
    </w:div>
    <w:div w:id="884175820">
      <w:bodyDiv w:val="1"/>
      <w:marLeft w:val="0"/>
      <w:marRight w:val="0"/>
      <w:marTop w:val="0"/>
      <w:marBottom w:val="0"/>
      <w:divBdr>
        <w:top w:val="none" w:sz="0" w:space="0" w:color="auto"/>
        <w:left w:val="none" w:sz="0" w:space="0" w:color="auto"/>
        <w:bottom w:val="none" w:sz="0" w:space="0" w:color="auto"/>
        <w:right w:val="none" w:sz="0" w:space="0" w:color="auto"/>
      </w:divBdr>
    </w:div>
    <w:div w:id="953251437">
      <w:bodyDiv w:val="1"/>
      <w:marLeft w:val="0"/>
      <w:marRight w:val="0"/>
      <w:marTop w:val="0"/>
      <w:marBottom w:val="0"/>
      <w:divBdr>
        <w:top w:val="none" w:sz="0" w:space="0" w:color="auto"/>
        <w:left w:val="none" w:sz="0" w:space="0" w:color="auto"/>
        <w:bottom w:val="none" w:sz="0" w:space="0" w:color="auto"/>
        <w:right w:val="none" w:sz="0" w:space="0" w:color="auto"/>
      </w:divBdr>
    </w:div>
    <w:div w:id="973564819">
      <w:bodyDiv w:val="1"/>
      <w:marLeft w:val="0"/>
      <w:marRight w:val="0"/>
      <w:marTop w:val="0"/>
      <w:marBottom w:val="0"/>
      <w:divBdr>
        <w:top w:val="none" w:sz="0" w:space="0" w:color="auto"/>
        <w:left w:val="none" w:sz="0" w:space="0" w:color="auto"/>
        <w:bottom w:val="none" w:sz="0" w:space="0" w:color="auto"/>
        <w:right w:val="none" w:sz="0" w:space="0" w:color="auto"/>
      </w:divBdr>
    </w:div>
    <w:div w:id="979381256">
      <w:bodyDiv w:val="1"/>
      <w:marLeft w:val="0"/>
      <w:marRight w:val="0"/>
      <w:marTop w:val="0"/>
      <w:marBottom w:val="0"/>
      <w:divBdr>
        <w:top w:val="none" w:sz="0" w:space="0" w:color="auto"/>
        <w:left w:val="none" w:sz="0" w:space="0" w:color="auto"/>
        <w:bottom w:val="none" w:sz="0" w:space="0" w:color="auto"/>
        <w:right w:val="none" w:sz="0" w:space="0" w:color="auto"/>
      </w:divBdr>
    </w:div>
    <w:div w:id="1034117164">
      <w:bodyDiv w:val="1"/>
      <w:marLeft w:val="0"/>
      <w:marRight w:val="0"/>
      <w:marTop w:val="0"/>
      <w:marBottom w:val="0"/>
      <w:divBdr>
        <w:top w:val="none" w:sz="0" w:space="0" w:color="auto"/>
        <w:left w:val="none" w:sz="0" w:space="0" w:color="auto"/>
        <w:bottom w:val="none" w:sz="0" w:space="0" w:color="auto"/>
        <w:right w:val="none" w:sz="0" w:space="0" w:color="auto"/>
      </w:divBdr>
    </w:div>
    <w:div w:id="1064140200">
      <w:bodyDiv w:val="1"/>
      <w:marLeft w:val="0"/>
      <w:marRight w:val="0"/>
      <w:marTop w:val="0"/>
      <w:marBottom w:val="0"/>
      <w:divBdr>
        <w:top w:val="none" w:sz="0" w:space="0" w:color="auto"/>
        <w:left w:val="none" w:sz="0" w:space="0" w:color="auto"/>
        <w:bottom w:val="none" w:sz="0" w:space="0" w:color="auto"/>
        <w:right w:val="none" w:sz="0" w:space="0" w:color="auto"/>
      </w:divBdr>
    </w:div>
    <w:div w:id="1077901467">
      <w:bodyDiv w:val="1"/>
      <w:marLeft w:val="0"/>
      <w:marRight w:val="0"/>
      <w:marTop w:val="0"/>
      <w:marBottom w:val="0"/>
      <w:divBdr>
        <w:top w:val="none" w:sz="0" w:space="0" w:color="auto"/>
        <w:left w:val="none" w:sz="0" w:space="0" w:color="auto"/>
        <w:bottom w:val="none" w:sz="0" w:space="0" w:color="auto"/>
        <w:right w:val="none" w:sz="0" w:space="0" w:color="auto"/>
      </w:divBdr>
    </w:div>
    <w:div w:id="1119448465">
      <w:bodyDiv w:val="1"/>
      <w:marLeft w:val="0"/>
      <w:marRight w:val="0"/>
      <w:marTop w:val="0"/>
      <w:marBottom w:val="0"/>
      <w:divBdr>
        <w:top w:val="none" w:sz="0" w:space="0" w:color="auto"/>
        <w:left w:val="none" w:sz="0" w:space="0" w:color="auto"/>
        <w:bottom w:val="none" w:sz="0" w:space="0" w:color="auto"/>
        <w:right w:val="none" w:sz="0" w:space="0" w:color="auto"/>
      </w:divBdr>
    </w:div>
    <w:div w:id="1125391963">
      <w:bodyDiv w:val="1"/>
      <w:marLeft w:val="0"/>
      <w:marRight w:val="0"/>
      <w:marTop w:val="0"/>
      <w:marBottom w:val="0"/>
      <w:divBdr>
        <w:top w:val="none" w:sz="0" w:space="0" w:color="auto"/>
        <w:left w:val="none" w:sz="0" w:space="0" w:color="auto"/>
        <w:bottom w:val="none" w:sz="0" w:space="0" w:color="auto"/>
        <w:right w:val="none" w:sz="0" w:space="0" w:color="auto"/>
      </w:divBdr>
    </w:div>
    <w:div w:id="1125462072">
      <w:bodyDiv w:val="1"/>
      <w:marLeft w:val="0"/>
      <w:marRight w:val="0"/>
      <w:marTop w:val="0"/>
      <w:marBottom w:val="0"/>
      <w:divBdr>
        <w:top w:val="none" w:sz="0" w:space="0" w:color="auto"/>
        <w:left w:val="none" w:sz="0" w:space="0" w:color="auto"/>
        <w:bottom w:val="none" w:sz="0" w:space="0" w:color="auto"/>
        <w:right w:val="none" w:sz="0" w:space="0" w:color="auto"/>
      </w:divBdr>
    </w:div>
    <w:div w:id="1132987507">
      <w:bodyDiv w:val="1"/>
      <w:marLeft w:val="0"/>
      <w:marRight w:val="0"/>
      <w:marTop w:val="0"/>
      <w:marBottom w:val="0"/>
      <w:divBdr>
        <w:top w:val="none" w:sz="0" w:space="0" w:color="auto"/>
        <w:left w:val="none" w:sz="0" w:space="0" w:color="auto"/>
        <w:bottom w:val="none" w:sz="0" w:space="0" w:color="auto"/>
        <w:right w:val="none" w:sz="0" w:space="0" w:color="auto"/>
      </w:divBdr>
    </w:div>
    <w:div w:id="1139037851">
      <w:bodyDiv w:val="1"/>
      <w:marLeft w:val="0"/>
      <w:marRight w:val="0"/>
      <w:marTop w:val="0"/>
      <w:marBottom w:val="0"/>
      <w:divBdr>
        <w:top w:val="none" w:sz="0" w:space="0" w:color="auto"/>
        <w:left w:val="none" w:sz="0" w:space="0" w:color="auto"/>
        <w:bottom w:val="none" w:sz="0" w:space="0" w:color="auto"/>
        <w:right w:val="none" w:sz="0" w:space="0" w:color="auto"/>
      </w:divBdr>
    </w:div>
    <w:div w:id="1140995755">
      <w:bodyDiv w:val="1"/>
      <w:marLeft w:val="0"/>
      <w:marRight w:val="0"/>
      <w:marTop w:val="0"/>
      <w:marBottom w:val="0"/>
      <w:divBdr>
        <w:top w:val="none" w:sz="0" w:space="0" w:color="auto"/>
        <w:left w:val="none" w:sz="0" w:space="0" w:color="auto"/>
        <w:bottom w:val="none" w:sz="0" w:space="0" w:color="auto"/>
        <w:right w:val="none" w:sz="0" w:space="0" w:color="auto"/>
      </w:divBdr>
    </w:div>
    <w:div w:id="1192188984">
      <w:bodyDiv w:val="1"/>
      <w:marLeft w:val="0"/>
      <w:marRight w:val="0"/>
      <w:marTop w:val="0"/>
      <w:marBottom w:val="0"/>
      <w:divBdr>
        <w:top w:val="none" w:sz="0" w:space="0" w:color="auto"/>
        <w:left w:val="none" w:sz="0" w:space="0" w:color="auto"/>
        <w:bottom w:val="none" w:sz="0" w:space="0" w:color="auto"/>
        <w:right w:val="none" w:sz="0" w:space="0" w:color="auto"/>
      </w:divBdr>
    </w:div>
    <w:div w:id="1210920359">
      <w:bodyDiv w:val="1"/>
      <w:marLeft w:val="0"/>
      <w:marRight w:val="0"/>
      <w:marTop w:val="0"/>
      <w:marBottom w:val="0"/>
      <w:divBdr>
        <w:top w:val="none" w:sz="0" w:space="0" w:color="auto"/>
        <w:left w:val="none" w:sz="0" w:space="0" w:color="auto"/>
        <w:bottom w:val="none" w:sz="0" w:space="0" w:color="auto"/>
        <w:right w:val="none" w:sz="0" w:space="0" w:color="auto"/>
      </w:divBdr>
    </w:div>
    <w:div w:id="1302803489">
      <w:bodyDiv w:val="1"/>
      <w:marLeft w:val="0"/>
      <w:marRight w:val="0"/>
      <w:marTop w:val="0"/>
      <w:marBottom w:val="0"/>
      <w:divBdr>
        <w:top w:val="none" w:sz="0" w:space="0" w:color="auto"/>
        <w:left w:val="none" w:sz="0" w:space="0" w:color="auto"/>
        <w:bottom w:val="none" w:sz="0" w:space="0" w:color="auto"/>
        <w:right w:val="none" w:sz="0" w:space="0" w:color="auto"/>
      </w:divBdr>
    </w:div>
    <w:div w:id="1344935059">
      <w:bodyDiv w:val="1"/>
      <w:marLeft w:val="0"/>
      <w:marRight w:val="0"/>
      <w:marTop w:val="0"/>
      <w:marBottom w:val="0"/>
      <w:divBdr>
        <w:top w:val="none" w:sz="0" w:space="0" w:color="auto"/>
        <w:left w:val="none" w:sz="0" w:space="0" w:color="auto"/>
        <w:bottom w:val="none" w:sz="0" w:space="0" w:color="auto"/>
        <w:right w:val="none" w:sz="0" w:space="0" w:color="auto"/>
      </w:divBdr>
    </w:div>
    <w:div w:id="1359744420">
      <w:bodyDiv w:val="1"/>
      <w:marLeft w:val="0"/>
      <w:marRight w:val="0"/>
      <w:marTop w:val="0"/>
      <w:marBottom w:val="0"/>
      <w:divBdr>
        <w:top w:val="none" w:sz="0" w:space="0" w:color="auto"/>
        <w:left w:val="none" w:sz="0" w:space="0" w:color="auto"/>
        <w:bottom w:val="none" w:sz="0" w:space="0" w:color="auto"/>
        <w:right w:val="none" w:sz="0" w:space="0" w:color="auto"/>
      </w:divBdr>
    </w:div>
    <w:div w:id="1373261010">
      <w:bodyDiv w:val="1"/>
      <w:marLeft w:val="0"/>
      <w:marRight w:val="0"/>
      <w:marTop w:val="0"/>
      <w:marBottom w:val="0"/>
      <w:divBdr>
        <w:top w:val="none" w:sz="0" w:space="0" w:color="auto"/>
        <w:left w:val="none" w:sz="0" w:space="0" w:color="auto"/>
        <w:bottom w:val="none" w:sz="0" w:space="0" w:color="auto"/>
        <w:right w:val="none" w:sz="0" w:space="0" w:color="auto"/>
      </w:divBdr>
    </w:div>
    <w:div w:id="1380939802">
      <w:bodyDiv w:val="1"/>
      <w:marLeft w:val="0"/>
      <w:marRight w:val="0"/>
      <w:marTop w:val="0"/>
      <w:marBottom w:val="0"/>
      <w:divBdr>
        <w:top w:val="none" w:sz="0" w:space="0" w:color="auto"/>
        <w:left w:val="none" w:sz="0" w:space="0" w:color="auto"/>
        <w:bottom w:val="none" w:sz="0" w:space="0" w:color="auto"/>
        <w:right w:val="none" w:sz="0" w:space="0" w:color="auto"/>
      </w:divBdr>
    </w:div>
    <w:div w:id="1398700540">
      <w:bodyDiv w:val="1"/>
      <w:marLeft w:val="0"/>
      <w:marRight w:val="0"/>
      <w:marTop w:val="0"/>
      <w:marBottom w:val="0"/>
      <w:divBdr>
        <w:top w:val="none" w:sz="0" w:space="0" w:color="auto"/>
        <w:left w:val="none" w:sz="0" w:space="0" w:color="auto"/>
        <w:bottom w:val="none" w:sz="0" w:space="0" w:color="auto"/>
        <w:right w:val="none" w:sz="0" w:space="0" w:color="auto"/>
      </w:divBdr>
    </w:div>
    <w:div w:id="1404450542">
      <w:bodyDiv w:val="1"/>
      <w:marLeft w:val="0"/>
      <w:marRight w:val="0"/>
      <w:marTop w:val="0"/>
      <w:marBottom w:val="0"/>
      <w:divBdr>
        <w:top w:val="none" w:sz="0" w:space="0" w:color="auto"/>
        <w:left w:val="none" w:sz="0" w:space="0" w:color="auto"/>
        <w:bottom w:val="none" w:sz="0" w:space="0" w:color="auto"/>
        <w:right w:val="none" w:sz="0" w:space="0" w:color="auto"/>
      </w:divBdr>
    </w:div>
    <w:div w:id="1437865392">
      <w:bodyDiv w:val="1"/>
      <w:marLeft w:val="0"/>
      <w:marRight w:val="0"/>
      <w:marTop w:val="0"/>
      <w:marBottom w:val="0"/>
      <w:divBdr>
        <w:top w:val="none" w:sz="0" w:space="0" w:color="auto"/>
        <w:left w:val="none" w:sz="0" w:space="0" w:color="auto"/>
        <w:bottom w:val="none" w:sz="0" w:space="0" w:color="auto"/>
        <w:right w:val="none" w:sz="0" w:space="0" w:color="auto"/>
      </w:divBdr>
    </w:div>
    <w:div w:id="1465584278">
      <w:bodyDiv w:val="1"/>
      <w:marLeft w:val="0"/>
      <w:marRight w:val="0"/>
      <w:marTop w:val="0"/>
      <w:marBottom w:val="0"/>
      <w:divBdr>
        <w:top w:val="none" w:sz="0" w:space="0" w:color="auto"/>
        <w:left w:val="none" w:sz="0" w:space="0" w:color="auto"/>
        <w:bottom w:val="none" w:sz="0" w:space="0" w:color="auto"/>
        <w:right w:val="none" w:sz="0" w:space="0" w:color="auto"/>
      </w:divBdr>
    </w:div>
    <w:div w:id="1494299611">
      <w:bodyDiv w:val="1"/>
      <w:marLeft w:val="0"/>
      <w:marRight w:val="0"/>
      <w:marTop w:val="0"/>
      <w:marBottom w:val="0"/>
      <w:divBdr>
        <w:top w:val="none" w:sz="0" w:space="0" w:color="auto"/>
        <w:left w:val="none" w:sz="0" w:space="0" w:color="auto"/>
        <w:bottom w:val="none" w:sz="0" w:space="0" w:color="auto"/>
        <w:right w:val="none" w:sz="0" w:space="0" w:color="auto"/>
      </w:divBdr>
    </w:div>
    <w:div w:id="1517424581">
      <w:bodyDiv w:val="1"/>
      <w:marLeft w:val="0"/>
      <w:marRight w:val="0"/>
      <w:marTop w:val="0"/>
      <w:marBottom w:val="0"/>
      <w:divBdr>
        <w:top w:val="none" w:sz="0" w:space="0" w:color="auto"/>
        <w:left w:val="none" w:sz="0" w:space="0" w:color="auto"/>
        <w:bottom w:val="none" w:sz="0" w:space="0" w:color="auto"/>
        <w:right w:val="none" w:sz="0" w:space="0" w:color="auto"/>
      </w:divBdr>
    </w:div>
    <w:div w:id="1524048479">
      <w:bodyDiv w:val="1"/>
      <w:marLeft w:val="0"/>
      <w:marRight w:val="0"/>
      <w:marTop w:val="0"/>
      <w:marBottom w:val="0"/>
      <w:divBdr>
        <w:top w:val="none" w:sz="0" w:space="0" w:color="auto"/>
        <w:left w:val="none" w:sz="0" w:space="0" w:color="auto"/>
        <w:bottom w:val="none" w:sz="0" w:space="0" w:color="auto"/>
        <w:right w:val="none" w:sz="0" w:space="0" w:color="auto"/>
      </w:divBdr>
    </w:div>
    <w:div w:id="1535074721">
      <w:bodyDiv w:val="1"/>
      <w:marLeft w:val="0"/>
      <w:marRight w:val="0"/>
      <w:marTop w:val="0"/>
      <w:marBottom w:val="0"/>
      <w:divBdr>
        <w:top w:val="none" w:sz="0" w:space="0" w:color="auto"/>
        <w:left w:val="none" w:sz="0" w:space="0" w:color="auto"/>
        <w:bottom w:val="none" w:sz="0" w:space="0" w:color="auto"/>
        <w:right w:val="none" w:sz="0" w:space="0" w:color="auto"/>
      </w:divBdr>
    </w:div>
    <w:div w:id="1546676726">
      <w:bodyDiv w:val="1"/>
      <w:marLeft w:val="0"/>
      <w:marRight w:val="0"/>
      <w:marTop w:val="0"/>
      <w:marBottom w:val="0"/>
      <w:divBdr>
        <w:top w:val="none" w:sz="0" w:space="0" w:color="auto"/>
        <w:left w:val="none" w:sz="0" w:space="0" w:color="auto"/>
        <w:bottom w:val="none" w:sz="0" w:space="0" w:color="auto"/>
        <w:right w:val="none" w:sz="0" w:space="0" w:color="auto"/>
      </w:divBdr>
    </w:div>
    <w:div w:id="1555045006">
      <w:bodyDiv w:val="1"/>
      <w:marLeft w:val="0"/>
      <w:marRight w:val="0"/>
      <w:marTop w:val="0"/>
      <w:marBottom w:val="0"/>
      <w:divBdr>
        <w:top w:val="none" w:sz="0" w:space="0" w:color="auto"/>
        <w:left w:val="none" w:sz="0" w:space="0" w:color="auto"/>
        <w:bottom w:val="none" w:sz="0" w:space="0" w:color="auto"/>
        <w:right w:val="none" w:sz="0" w:space="0" w:color="auto"/>
      </w:divBdr>
    </w:div>
    <w:div w:id="1571959533">
      <w:bodyDiv w:val="1"/>
      <w:marLeft w:val="0"/>
      <w:marRight w:val="0"/>
      <w:marTop w:val="0"/>
      <w:marBottom w:val="0"/>
      <w:divBdr>
        <w:top w:val="none" w:sz="0" w:space="0" w:color="auto"/>
        <w:left w:val="none" w:sz="0" w:space="0" w:color="auto"/>
        <w:bottom w:val="none" w:sz="0" w:space="0" w:color="auto"/>
        <w:right w:val="none" w:sz="0" w:space="0" w:color="auto"/>
      </w:divBdr>
    </w:div>
    <w:div w:id="1578638243">
      <w:bodyDiv w:val="1"/>
      <w:marLeft w:val="0"/>
      <w:marRight w:val="0"/>
      <w:marTop w:val="0"/>
      <w:marBottom w:val="0"/>
      <w:divBdr>
        <w:top w:val="none" w:sz="0" w:space="0" w:color="auto"/>
        <w:left w:val="none" w:sz="0" w:space="0" w:color="auto"/>
        <w:bottom w:val="none" w:sz="0" w:space="0" w:color="auto"/>
        <w:right w:val="none" w:sz="0" w:space="0" w:color="auto"/>
      </w:divBdr>
    </w:div>
    <w:div w:id="1581285281">
      <w:bodyDiv w:val="1"/>
      <w:marLeft w:val="0"/>
      <w:marRight w:val="0"/>
      <w:marTop w:val="0"/>
      <w:marBottom w:val="0"/>
      <w:divBdr>
        <w:top w:val="none" w:sz="0" w:space="0" w:color="auto"/>
        <w:left w:val="none" w:sz="0" w:space="0" w:color="auto"/>
        <w:bottom w:val="none" w:sz="0" w:space="0" w:color="auto"/>
        <w:right w:val="none" w:sz="0" w:space="0" w:color="auto"/>
      </w:divBdr>
    </w:div>
    <w:div w:id="1587491951">
      <w:bodyDiv w:val="1"/>
      <w:marLeft w:val="0"/>
      <w:marRight w:val="0"/>
      <w:marTop w:val="0"/>
      <w:marBottom w:val="0"/>
      <w:divBdr>
        <w:top w:val="none" w:sz="0" w:space="0" w:color="auto"/>
        <w:left w:val="none" w:sz="0" w:space="0" w:color="auto"/>
        <w:bottom w:val="none" w:sz="0" w:space="0" w:color="auto"/>
        <w:right w:val="none" w:sz="0" w:space="0" w:color="auto"/>
      </w:divBdr>
    </w:div>
    <w:div w:id="1601134863">
      <w:bodyDiv w:val="1"/>
      <w:marLeft w:val="0"/>
      <w:marRight w:val="0"/>
      <w:marTop w:val="0"/>
      <w:marBottom w:val="0"/>
      <w:divBdr>
        <w:top w:val="none" w:sz="0" w:space="0" w:color="auto"/>
        <w:left w:val="none" w:sz="0" w:space="0" w:color="auto"/>
        <w:bottom w:val="none" w:sz="0" w:space="0" w:color="auto"/>
        <w:right w:val="none" w:sz="0" w:space="0" w:color="auto"/>
      </w:divBdr>
    </w:div>
    <w:div w:id="1603415545">
      <w:bodyDiv w:val="1"/>
      <w:marLeft w:val="0"/>
      <w:marRight w:val="0"/>
      <w:marTop w:val="0"/>
      <w:marBottom w:val="0"/>
      <w:divBdr>
        <w:top w:val="none" w:sz="0" w:space="0" w:color="auto"/>
        <w:left w:val="none" w:sz="0" w:space="0" w:color="auto"/>
        <w:bottom w:val="none" w:sz="0" w:space="0" w:color="auto"/>
        <w:right w:val="none" w:sz="0" w:space="0" w:color="auto"/>
      </w:divBdr>
    </w:div>
    <w:div w:id="1609042284">
      <w:bodyDiv w:val="1"/>
      <w:marLeft w:val="0"/>
      <w:marRight w:val="0"/>
      <w:marTop w:val="0"/>
      <w:marBottom w:val="0"/>
      <w:divBdr>
        <w:top w:val="none" w:sz="0" w:space="0" w:color="auto"/>
        <w:left w:val="none" w:sz="0" w:space="0" w:color="auto"/>
        <w:bottom w:val="none" w:sz="0" w:space="0" w:color="auto"/>
        <w:right w:val="none" w:sz="0" w:space="0" w:color="auto"/>
      </w:divBdr>
    </w:div>
    <w:div w:id="1656687642">
      <w:bodyDiv w:val="1"/>
      <w:marLeft w:val="0"/>
      <w:marRight w:val="0"/>
      <w:marTop w:val="0"/>
      <w:marBottom w:val="0"/>
      <w:divBdr>
        <w:top w:val="none" w:sz="0" w:space="0" w:color="auto"/>
        <w:left w:val="none" w:sz="0" w:space="0" w:color="auto"/>
        <w:bottom w:val="none" w:sz="0" w:space="0" w:color="auto"/>
        <w:right w:val="none" w:sz="0" w:space="0" w:color="auto"/>
      </w:divBdr>
    </w:div>
    <w:div w:id="1656954678">
      <w:bodyDiv w:val="1"/>
      <w:marLeft w:val="0"/>
      <w:marRight w:val="0"/>
      <w:marTop w:val="0"/>
      <w:marBottom w:val="0"/>
      <w:divBdr>
        <w:top w:val="none" w:sz="0" w:space="0" w:color="auto"/>
        <w:left w:val="none" w:sz="0" w:space="0" w:color="auto"/>
        <w:bottom w:val="none" w:sz="0" w:space="0" w:color="auto"/>
        <w:right w:val="none" w:sz="0" w:space="0" w:color="auto"/>
      </w:divBdr>
    </w:div>
    <w:div w:id="1746605519">
      <w:bodyDiv w:val="1"/>
      <w:marLeft w:val="0"/>
      <w:marRight w:val="0"/>
      <w:marTop w:val="0"/>
      <w:marBottom w:val="0"/>
      <w:divBdr>
        <w:top w:val="none" w:sz="0" w:space="0" w:color="auto"/>
        <w:left w:val="none" w:sz="0" w:space="0" w:color="auto"/>
        <w:bottom w:val="none" w:sz="0" w:space="0" w:color="auto"/>
        <w:right w:val="none" w:sz="0" w:space="0" w:color="auto"/>
      </w:divBdr>
    </w:div>
    <w:div w:id="1751730376">
      <w:bodyDiv w:val="1"/>
      <w:marLeft w:val="0"/>
      <w:marRight w:val="0"/>
      <w:marTop w:val="0"/>
      <w:marBottom w:val="0"/>
      <w:divBdr>
        <w:top w:val="none" w:sz="0" w:space="0" w:color="auto"/>
        <w:left w:val="none" w:sz="0" w:space="0" w:color="auto"/>
        <w:bottom w:val="none" w:sz="0" w:space="0" w:color="auto"/>
        <w:right w:val="none" w:sz="0" w:space="0" w:color="auto"/>
      </w:divBdr>
    </w:div>
    <w:div w:id="1771850581">
      <w:bodyDiv w:val="1"/>
      <w:marLeft w:val="0"/>
      <w:marRight w:val="0"/>
      <w:marTop w:val="0"/>
      <w:marBottom w:val="0"/>
      <w:divBdr>
        <w:top w:val="none" w:sz="0" w:space="0" w:color="auto"/>
        <w:left w:val="none" w:sz="0" w:space="0" w:color="auto"/>
        <w:bottom w:val="none" w:sz="0" w:space="0" w:color="auto"/>
        <w:right w:val="none" w:sz="0" w:space="0" w:color="auto"/>
      </w:divBdr>
    </w:div>
    <w:div w:id="1780837083">
      <w:bodyDiv w:val="1"/>
      <w:marLeft w:val="0"/>
      <w:marRight w:val="0"/>
      <w:marTop w:val="0"/>
      <w:marBottom w:val="0"/>
      <w:divBdr>
        <w:top w:val="none" w:sz="0" w:space="0" w:color="auto"/>
        <w:left w:val="none" w:sz="0" w:space="0" w:color="auto"/>
        <w:bottom w:val="none" w:sz="0" w:space="0" w:color="auto"/>
        <w:right w:val="none" w:sz="0" w:space="0" w:color="auto"/>
      </w:divBdr>
    </w:div>
    <w:div w:id="1781946302">
      <w:bodyDiv w:val="1"/>
      <w:marLeft w:val="0"/>
      <w:marRight w:val="0"/>
      <w:marTop w:val="0"/>
      <w:marBottom w:val="0"/>
      <w:divBdr>
        <w:top w:val="none" w:sz="0" w:space="0" w:color="auto"/>
        <w:left w:val="none" w:sz="0" w:space="0" w:color="auto"/>
        <w:bottom w:val="none" w:sz="0" w:space="0" w:color="auto"/>
        <w:right w:val="none" w:sz="0" w:space="0" w:color="auto"/>
      </w:divBdr>
    </w:div>
    <w:div w:id="1847284123">
      <w:bodyDiv w:val="1"/>
      <w:marLeft w:val="0"/>
      <w:marRight w:val="0"/>
      <w:marTop w:val="0"/>
      <w:marBottom w:val="0"/>
      <w:divBdr>
        <w:top w:val="none" w:sz="0" w:space="0" w:color="auto"/>
        <w:left w:val="none" w:sz="0" w:space="0" w:color="auto"/>
        <w:bottom w:val="none" w:sz="0" w:space="0" w:color="auto"/>
        <w:right w:val="none" w:sz="0" w:space="0" w:color="auto"/>
      </w:divBdr>
    </w:div>
    <w:div w:id="1883980422">
      <w:bodyDiv w:val="1"/>
      <w:marLeft w:val="0"/>
      <w:marRight w:val="0"/>
      <w:marTop w:val="0"/>
      <w:marBottom w:val="0"/>
      <w:divBdr>
        <w:top w:val="none" w:sz="0" w:space="0" w:color="auto"/>
        <w:left w:val="none" w:sz="0" w:space="0" w:color="auto"/>
        <w:bottom w:val="none" w:sz="0" w:space="0" w:color="auto"/>
        <w:right w:val="none" w:sz="0" w:space="0" w:color="auto"/>
      </w:divBdr>
    </w:div>
    <w:div w:id="1887376356">
      <w:bodyDiv w:val="1"/>
      <w:marLeft w:val="0"/>
      <w:marRight w:val="0"/>
      <w:marTop w:val="0"/>
      <w:marBottom w:val="0"/>
      <w:divBdr>
        <w:top w:val="none" w:sz="0" w:space="0" w:color="auto"/>
        <w:left w:val="none" w:sz="0" w:space="0" w:color="auto"/>
        <w:bottom w:val="none" w:sz="0" w:space="0" w:color="auto"/>
        <w:right w:val="none" w:sz="0" w:space="0" w:color="auto"/>
      </w:divBdr>
    </w:div>
    <w:div w:id="1911501246">
      <w:bodyDiv w:val="1"/>
      <w:marLeft w:val="0"/>
      <w:marRight w:val="0"/>
      <w:marTop w:val="0"/>
      <w:marBottom w:val="0"/>
      <w:divBdr>
        <w:top w:val="none" w:sz="0" w:space="0" w:color="auto"/>
        <w:left w:val="none" w:sz="0" w:space="0" w:color="auto"/>
        <w:bottom w:val="none" w:sz="0" w:space="0" w:color="auto"/>
        <w:right w:val="none" w:sz="0" w:space="0" w:color="auto"/>
      </w:divBdr>
    </w:div>
    <w:div w:id="1933468148">
      <w:bodyDiv w:val="1"/>
      <w:marLeft w:val="0"/>
      <w:marRight w:val="0"/>
      <w:marTop w:val="0"/>
      <w:marBottom w:val="0"/>
      <w:divBdr>
        <w:top w:val="none" w:sz="0" w:space="0" w:color="auto"/>
        <w:left w:val="none" w:sz="0" w:space="0" w:color="auto"/>
        <w:bottom w:val="none" w:sz="0" w:space="0" w:color="auto"/>
        <w:right w:val="none" w:sz="0" w:space="0" w:color="auto"/>
      </w:divBdr>
    </w:div>
    <w:div w:id="1948273226">
      <w:bodyDiv w:val="1"/>
      <w:marLeft w:val="0"/>
      <w:marRight w:val="0"/>
      <w:marTop w:val="0"/>
      <w:marBottom w:val="0"/>
      <w:divBdr>
        <w:top w:val="none" w:sz="0" w:space="0" w:color="auto"/>
        <w:left w:val="none" w:sz="0" w:space="0" w:color="auto"/>
        <w:bottom w:val="none" w:sz="0" w:space="0" w:color="auto"/>
        <w:right w:val="none" w:sz="0" w:space="0" w:color="auto"/>
      </w:divBdr>
    </w:div>
    <w:div w:id="1952127502">
      <w:bodyDiv w:val="1"/>
      <w:marLeft w:val="0"/>
      <w:marRight w:val="0"/>
      <w:marTop w:val="0"/>
      <w:marBottom w:val="0"/>
      <w:divBdr>
        <w:top w:val="none" w:sz="0" w:space="0" w:color="auto"/>
        <w:left w:val="none" w:sz="0" w:space="0" w:color="auto"/>
        <w:bottom w:val="none" w:sz="0" w:space="0" w:color="auto"/>
        <w:right w:val="none" w:sz="0" w:space="0" w:color="auto"/>
      </w:divBdr>
    </w:div>
    <w:div w:id="1977954579">
      <w:bodyDiv w:val="1"/>
      <w:marLeft w:val="0"/>
      <w:marRight w:val="0"/>
      <w:marTop w:val="0"/>
      <w:marBottom w:val="0"/>
      <w:divBdr>
        <w:top w:val="none" w:sz="0" w:space="0" w:color="auto"/>
        <w:left w:val="none" w:sz="0" w:space="0" w:color="auto"/>
        <w:bottom w:val="none" w:sz="0" w:space="0" w:color="auto"/>
        <w:right w:val="none" w:sz="0" w:space="0" w:color="auto"/>
      </w:divBdr>
    </w:div>
    <w:div w:id="1995061937">
      <w:bodyDiv w:val="1"/>
      <w:marLeft w:val="0"/>
      <w:marRight w:val="0"/>
      <w:marTop w:val="0"/>
      <w:marBottom w:val="0"/>
      <w:divBdr>
        <w:top w:val="none" w:sz="0" w:space="0" w:color="auto"/>
        <w:left w:val="none" w:sz="0" w:space="0" w:color="auto"/>
        <w:bottom w:val="none" w:sz="0" w:space="0" w:color="auto"/>
        <w:right w:val="none" w:sz="0" w:space="0" w:color="auto"/>
      </w:divBdr>
    </w:div>
    <w:div w:id="2003855396">
      <w:bodyDiv w:val="1"/>
      <w:marLeft w:val="0"/>
      <w:marRight w:val="0"/>
      <w:marTop w:val="0"/>
      <w:marBottom w:val="0"/>
      <w:divBdr>
        <w:top w:val="none" w:sz="0" w:space="0" w:color="auto"/>
        <w:left w:val="none" w:sz="0" w:space="0" w:color="auto"/>
        <w:bottom w:val="none" w:sz="0" w:space="0" w:color="auto"/>
        <w:right w:val="none" w:sz="0" w:space="0" w:color="auto"/>
      </w:divBdr>
    </w:div>
    <w:div w:id="2010207541">
      <w:bodyDiv w:val="1"/>
      <w:marLeft w:val="0"/>
      <w:marRight w:val="0"/>
      <w:marTop w:val="0"/>
      <w:marBottom w:val="0"/>
      <w:divBdr>
        <w:top w:val="none" w:sz="0" w:space="0" w:color="auto"/>
        <w:left w:val="none" w:sz="0" w:space="0" w:color="auto"/>
        <w:bottom w:val="none" w:sz="0" w:space="0" w:color="auto"/>
        <w:right w:val="none" w:sz="0" w:space="0" w:color="auto"/>
      </w:divBdr>
    </w:div>
    <w:div w:id="2026250429">
      <w:bodyDiv w:val="1"/>
      <w:marLeft w:val="0"/>
      <w:marRight w:val="0"/>
      <w:marTop w:val="0"/>
      <w:marBottom w:val="0"/>
      <w:divBdr>
        <w:top w:val="none" w:sz="0" w:space="0" w:color="auto"/>
        <w:left w:val="none" w:sz="0" w:space="0" w:color="auto"/>
        <w:bottom w:val="none" w:sz="0" w:space="0" w:color="auto"/>
        <w:right w:val="none" w:sz="0" w:space="0" w:color="auto"/>
      </w:divBdr>
    </w:div>
    <w:div w:id="2030838748">
      <w:bodyDiv w:val="1"/>
      <w:marLeft w:val="0"/>
      <w:marRight w:val="0"/>
      <w:marTop w:val="0"/>
      <w:marBottom w:val="0"/>
      <w:divBdr>
        <w:top w:val="none" w:sz="0" w:space="0" w:color="auto"/>
        <w:left w:val="none" w:sz="0" w:space="0" w:color="auto"/>
        <w:bottom w:val="none" w:sz="0" w:space="0" w:color="auto"/>
        <w:right w:val="none" w:sz="0" w:space="0" w:color="auto"/>
      </w:divBdr>
      <w:divsChild>
        <w:div w:id="631179561">
          <w:marLeft w:val="0"/>
          <w:marRight w:val="0"/>
          <w:marTop w:val="0"/>
          <w:marBottom w:val="0"/>
          <w:divBdr>
            <w:top w:val="none" w:sz="0" w:space="0" w:color="auto"/>
            <w:left w:val="none" w:sz="0" w:space="0" w:color="auto"/>
            <w:bottom w:val="none" w:sz="0" w:space="0" w:color="auto"/>
            <w:right w:val="none" w:sz="0" w:space="0" w:color="auto"/>
          </w:divBdr>
          <w:divsChild>
            <w:div w:id="1689520900">
              <w:marLeft w:val="0"/>
              <w:marRight w:val="0"/>
              <w:marTop w:val="0"/>
              <w:marBottom w:val="0"/>
              <w:divBdr>
                <w:top w:val="none" w:sz="0" w:space="0" w:color="auto"/>
                <w:left w:val="none" w:sz="0" w:space="0" w:color="auto"/>
                <w:bottom w:val="none" w:sz="0" w:space="0" w:color="auto"/>
                <w:right w:val="none" w:sz="0" w:space="0" w:color="auto"/>
              </w:divBdr>
              <w:divsChild>
                <w:div w:id="705251506">
                  <w:marLeft w:val="0"/>
                  <w:marRight w:val="0"/>
                  <w:marTop w:val="0"/>
                  <w:marBottom w:val="0"/>
                  <w:divBdr>
                    <w:top w:val="none" w:sz="0" w:space="0" w:color="auto"/>
                    <w:left w:val="none" w:sz="0" w:space="0" w:color="auto"/>
                    <w:bottom w:val="none" w:sz="0" w:space="0" w:color="auto"/>
                    <w:right w:val="none" w:sz="0" w:space="0" w:color="auto"/>
                  </w:divBdr>
                  <w:divsChild>
                    <w:div w:id="1955209850">
                      <w:marLeft w:val="0"/>
                      <w:marRight w:val="0"/>
                      <w:marTop w:val="0"/>
                      <w:marBottom w:val="0"/>
                      <w:divBdr>
                        <w:top w:val="none" w:sz="0" w:space="0" w:color="auto"/>
                        <w:left w:val="none" w:sz="0" w:space="0" w:color="auto"/>
                        <w:bottom w:val="none" w:sz="0" w:space="0" w:color="auto"/>
                        <w:right w:val="none" w:sz="0" w:space="0" w:color="auto"/>
                      </w:divBdr>
                      <w:divsChild>
                        <w:div w:id="1272469616">
                          <w:marLeft w:val="0"/>
                          <w:marRight w:val="0"/>
                          <w:marTop w:val="0"/>
                          <w:marBottom w:val="0"/>
                          <w:divBdr>
                            <w:top w:val="none" w:sz="0" w:space="0" w:color="auto"/>
                            <w:left w:val="none" w:sz="0" w:space="0" w:color="auto"/>
                            <w:bottom w:val="none" w:sz="0" w:space="0" w:color="auto"/>
                            <w:right w:val="none" w:sz="0" w:space="0" w:color="auto"/>
                          </w:divBdr>
                          <w:divsChild>
                            <w:div w:id="1540122426">
                              <w:marLeft w:val="0"/>
                              <w:marRight w:val="0"/>
                              <w:marTop w:val="0"/>
                              <w:marBottom w:val="0"/>
                              <w:divBdr>
                                <w:top w:val="none" w:sz="0" w:space="0" w:color="auto"/>
                                <w:left w:val="none" w:sz="0" w:space="0" w:color="auto"/>
                                <w:bottom w:val="none" w:sz="0" w:space="0" w:color="auto"/>
                                <w:right w:val="none" w:sz="0" w:space="0" w:color="auto"/>
                              </w:divBdr>
                              <w:divsChild>
                                <w:div w:id="376516153">
                                  <w:marLeft w:val="0"/>
                                  <w:marRight w:val="0"/>
                                  <w:marTop w:val="0"/>
                                  <w:marBottom w:val="0"/>
                                  <w:divBdr>
                                    <w:top w:val="none" w:sz="0" w:space="0" w:color="auto"/>
                                    <w:left w:val="none" w:sz="0" w:space="0" w:color="auto"/>
                                    <w:bottom w:val="none" w:sz="0" w:space="0" w:color="auto"/>
                                    <w:right w:val="none" w:sz="0" w:space="0" w:color="auto"/>
                                  </w:divBdr>
                                  <w:divsChild>
                                    <w:div w:id="229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932681">
      <w:bodyDiv w:val="1"/>
      <w:marLeft w:val="0"/>
      <w:marRight w:val="0"/>
      <w:marTop w:val="0"/>
      <w:marBottom w:val="0"/>
      <w:divBdr>
        <w:top w:val="none" w:sz="0" w:space="0" w:color="auto"/>
        <w:left w:val="none" w:sz="0" w:space="0" w:color="auto"/>
        <w:bottom w:val="none" w:sz="0" w:space="0" w:color="auto"/>
        <w:right w:val="none" w:sz="0" w:space="0" w:color="auto"/>
      </w:divBdr>
    </w:div>
    <w:div w:id="2067560218">
      <w:bodyDiv w:val="1"/>
      <w:marLeft w:val="0"/>
      <w:marRight w:val="0"/>
      <w:marTop w:val="0"/>
      <w:marBottom w:val="0"/>
      <w:divBdr>
        <w:top w:val="none" w:sz="0" w:space="0" w:color="auto"/>
        <w:left w:val="none" w:sz="0" w:space="0" w:color="auto"/>
        <w:bottom w:val="none" w:sz="0" w:space="0" w:color="auto"/>
        <w:right w:val="none" w:sz="0" w:space="0" w:color="auto"/>
      </w:divBdr>
    </w:div>
    <w:div w:id="2092964650">
      <w:bodyDiv w:val="1"/>
      <w:marLeft w:val="0"/>
      <w:marRight w:val="0"/>
      <w:marTop w:val="0"/>
      <w:marBottom w:val="0"/>
      <w:divBdr>
        <w:top w:val="none" w:sz="0" w:space="0" w:color="auto"/>
        <w:left w:val="none" w:sz="0" w:space="0" w:color="auto"/>
        <w:bottom w:val="none" w:sz="0" w:space="0" w:color="auto"/>
        <w:right w:val="none" w:sz="0" w:space="0" w:color="auto"/>
      </w:divBdr>
      <w:divsChild>
        <w:div w:id="1840851127">
          <w:marLeft w:val="0"/>
          <w:marRight w:val="0"/>
          <w:marTop w:val="0"/>
          <w:marBottom w:val="0"/>
          <w:divBdr>
            <w:top w:val="none" w:sz="0" w:space="0" w:color="auto"/>
            <w:left w:val="none" w:sz="0" w:space="0" w:color="auto"/>
            <w:bottom w:val="none" w:sz="0" w:space="0" w:color="auto"/>
            <w:right w:val="none" w:sz="0" w:space="0" w:color="auto"/>
          </w:divBdr>
          <w:divsChild>
            <w:div w:id="2067489508">
              <w:marLeft w:val="0"/>
              <w:marRight w:val="0"/>
              <w:marTop w:val="0"/>
              <w:marBottom w:val="0"/>
              <w:divBdr>
                <w:top w:val="none" w:sz="0" w:space="0" w:color="auto"/>
                <w:left w:val="none" w:sz="0" w:space="0" w:color="auto"/>
                <w:bottom w:val="none" w:sz="0" w:space="0" w:color="auto"/>
                <w:right w:val="none" w:sz="0" w:space="0" w:color="auto"/>
              </w:divBdr>
              <w:divsChild>
                <w:div w:id="571233896">
                  <w:marLeft w:val="0"/>
                  <w:marRight w:val="0"/>
                  <w:marTop w:val="0"/>
                  <w:marBottom w:val="0"/>
                  <w:divBdr>
                    <w:top w:val="none" w:sz="0" w:space="0" w:color="auto"/>
                    <w:left w:val="none" w:sz="0" w:space="0" w:color="auto"/>
                    <w:bottom w:val="none" w:sz="0" w:space="0" w:color="auto"/>
                    <w:right w:val="none" w:sz="0" w:space="0" w:color="auto"/>
                  </w:divBdr>
                  <w:divsChild>
                    <w:div w:id="1011298962">
                      <w:marLeft w:val="0"/>
                      <w:marRight w:val="0"/>
                      <w:marTop w:val="0"/>
                      <w:marBottom w:val="0"/>
                      <w:divBdr>
                        <w:top w:val="none" w:sz="0" w:space="0" w:color="auto"/>
                        <w:left w:val="none" w:sz="0" w:space="0" w:color="auto"/>
                        <w:bottom w:val="none" w:sz="0" w:space="0" w:color="auto"/>
                        <w:right w:val="none" w:sz="0" w:space="0" w:color="auto"/>
                      </w:divBdr>
                      <w:divsChild>
                        <w:div w:id="2112969182">
                          <w:marLeft w:val="0"/>
                          <w:marRight w:val="0"/>
                          <w:marTop w:val="0"/>
                          <w:marBottom w:val="0"/>
                          <w:divBdr>
                            <w:top w:val="none" w:sz="0" w:space="0" w:color="auto"/>
                            <w:left w:val="none" w:sz="0" w:space="0" w:color="auto"/>
                            <w:bottom w:val="none" w:sz="0" w:space="0" w:color="auto"/>
                            <w:right w:val="none" w:sz="0" w:space="0" w:color="auto"/>
                          </w:divBdr>
                          <w:divsChild>
                            <w:div w:id="997341158">
                              <w:marLeft w:val="0"/>
                              <w:marRight w:val="0"/>
                              <w:marTop w:val="0"/>
                              <w:marBottom w:val="0"/>
                              <w:divBdr>
                                <w:top w:val="none" w:sz="0" w:space="0" w:color="auto"/>
                                <w:left w:val="none" w:sz="0" w:space="0" w:color="auto"/>
                                <w:bottom w:val="none" w:sz="0" w:space="0" w:color="auto"/>
                                <w:right w:val="none" w:sz="0" w:space="0" w:color="auto"/>
                              </w:divBdr>
                              <w:divsChild>
                                <w:div w:id="1665081648">
                                  <w:marLeft w:val="0"/>
                                  <w:marRight w:val="0"/>
                                  <w:marTop w:val="0"/>
                                  <w:marBottom w:val="0"/>
                                  <w:divBdr>
                                    <w:top w:val="none" w:sz="0" w:space="0" w:color="auto"/>
                                    <w:left w:val="none" w:sz="0" w:space="0" w:color="auto"/>
                                    <w:bottom w:val="none" w:sz="0" w:space="0" w:color="auto"/>
                                    <w:right w:val="none" w:sz="0" w:space="0" w:color="auto"/>
                                  </w:divBdr>
                                  <w:divsChild>
                                    <w:div w:id="15696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045640">
      <w:bodyDiv w:val="1"/>
      <w:marLeft w:val="0"/>
      <w:marRight w:val="0"/>
      <w:marTop w:val="0"/>
      <w:marBottom w:val="0"/>
      <w:divBdr>
        <w:top w:val="none" w:sz="0" w:space="0" w:color="auto"/>
        <w:left w:val="none" w:sz="0" w:space="0" w:color="auto"/>
        <w:bottom w:val="none" w:sz="0" w:space="0" w:color="auto"/>
        <w:right w:val="none" w:sz="0" w:space="0" w:color="auto"/>
      </w:divBdr>
    </w:div>
    <w:div w:id="2101025938">
      <w:bodyDiv w:val="1"/>
      <w:marLeft w:val="0"/>
      <w:marRight w:val="0"/>
      <w:marTop w:val="0"/>
      <w:marBottom w:val="0"/>
      <w:divBdr>
        <w:top w:val="none" w:sz="0" w:space="0" w:color="auto"/>
        <w:left w:val="none" w:sz="0" w:space="0" w:color="auto"/>
        <w:bottom w:val="none" w:sz="0" w:space="0" w:color="auto"/>
        <w:right w:val="none" w:sz="0" w:space="0" w:color="auto"/>
      </w:divBdr>
    </w:div>
    <w:div w:id="2105878374">
      <w:bodyDiv w:val="1"/>
      <w:marLeft w:val="0"/>
      <w:marRight w:val="0"/>
      <w:marTop w:val="0"/>
      <w:marBottom w:val="0"/>
      <w:divBdr>
        <w:top w:val="none" w:sz="0" w:space="0" w:color="auto"/>
        <w:left w:val="none" w:sz="0" w:space="0" w:color="auto"/>
        <w:bottom w:val="none" w:sz="0" w:space="0" w:color="auto"/>
        <w:right w:val="none" w:sz="0" w:space="0" w:color="auto"/>
      </w:divBdr>
    </w:div>
    <w:div w:id="210969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t72K8lVDbfk?t=157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outu.be/CEH5P2a3GMU?t=1089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CEH5P2a3GMU?t=1086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youtu.be/CEH5P2a3GMU?t=1085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youtu.be/CEH5P2a3GMU?t=10606" TargetMode="External"/><Relationship Id="rId14" Type="http://schemas.openxmlformats.org/officeDocument/2006/relationships/hyperlink" Target="https://youtu.be/t72K8lVDbfk?t=16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11AFC-1FFF-4B43-A9EE-52E3AEC3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5486</TotalTime>
  <Pages>40</Pages>
  <Words>95153</Words>
  <Characters>54238</Characters>
  <Application>Microsoft Office Word</Application>
  <DocSecurity>0</DocSecurity>
  <Lines>451</Lines>
  <Paragraphs>298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Семоненко Ольга Миколаївна</cp:lastModifiedBy>
  <cp:revision>541</cp:revision>
  <cp:lastPrinted>2026-07-24T08:09:00Z</cp:lastPrinted>
  <dcterms:created xsi:type="dcterms:W3CDTF">2026-05-27T10:07:00Z</dcterms:created>
  <dcterms:modified xsi:type="dcterms:W3CDTF">2026-08-03T11:43:00Z</dcterms:modified>
</cp:coreProperties>
</file>