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90996" w14:textId="03B9AB0D" w:rsidR="00CE1E7E" w:rsidRDefault="00CE1E7E" w:rsidP="00CE1E7E">
      <w:pPr>
        <w:spacing w:after="0" w:line="240" w:lineRule="auto"/>
        <w:ind w:left="-567"/>
        <w:jc w:val="center"/>
        <w:rPr>
          <w:rFonts w:ascii="Times New Roman" w:eastAsia="Times New Roman" w:hAnsi="Times New Roman" w:cs="Times New Roman"/>
          <w:sz w:val="36"/>
          <w:szCs w:val="36"/>
          <w:lang w:eastAsia="ru-RU"/>
        </w:rPr>
      </w:pPr>
      <w:r w:rsidRPr="00E35910">
        <w:rPr>
          <w:rFonts w:ascii="Times New Roman" w:eastAsia="Times New Roman" w:hAnsi="Times New Roman" w:cs="Times New Roman"/>
          <w:noProof/>
          <w:kern w:val="2"/>
          <w:sz w:val="36"/>
          <w:szCs w:val="36"/>
          <w:lang w:eastAsia="uk-UA"/>
        </w:rPr>
        <w:drawing>
          <wp:inline distT="0" distB="0" distL="0" distR="0" wp14:anchorId="220BE4F9" wp14:editId="3D5BE2CC">
            <wp:extent cx="540385" cy="7156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385" cy="715645"/>
                    </a:xfrm>
                    <a:prstGeom prst="rect">
                      <a:avLst/>
                    </a:prstGeom>
                    <a:solidFill>
                      <a:srgbClr val="FFFFFF"/>
                    </a:solidFill>
                    <a:ln>
                      <a:noFill/>
                    </a:ln>
                  </pic:spPr>
                </pic:pic>
              </a:graphicData>
            </a:graphic>
          </wp:inline>
        </w:drawing>
      </w:r>
    </w:p>
    <w:p w14:paraId="04E3B817" w14:textId="77777777" w:rsidR="0033610E" w:rsidRPr="00E35910" w:rsidRDefault="0033610E" w:rsidP="00CE1E7E">
      <w:pPr>
        <w:spacing w:after="0" w:line="240" w:lineRule="auto"/>
        <w:ind w:left="-567"/>
        <w:jc w:val="center"/>
        <w:rPr>
          <w:rFonts w:ascii="Times New Roman" w:eastAsia="Times New Roman" w:hAnsi="Times New Roman" w:cs="Times New Roman"/>
          <w:sz w:val="36"/>
          <w:szCs w:val="36"/>
          <w:lang w:eastAsia="ru-RU"/>
        </w:rPr>
      </w:pPr>
    </w:p>
    <w:p w14:paraId="27A18FF8" w14:textId="77777777" w:rsidR="00CE1E7E" w:rsidRPr="00E35910" w:rsidRDefault="00CE1E7E" w:rsidP="00CE1E7E">
      <w:pPr>
        <w:widowControl w:val="0"/>
        <w:suppressAutoHyphens/>
        <w:spacing w:after="0" w:line="240" w:lineRule="auto"/>
        <w:jc w:val="center"/>
        <w:rPr>
          <w:rFonts w:ascii="Times New Roman" w:eastAsia="Times New Roman" w:hAnsi="Times New Roman" w:cs="Times New Roman"/>
          <w:bCs/>
          <w:kern w:val="2"/>
          <w:sz w:val="36"/>
          <w:szCs w:val="36"/>
          <w:lang w:eastAsia="hi-IN" w:bidi="hi-IN"/>
        </w:rPr>
      </w:pPr>
      <w:r w:rsidRPr="00E35910">
        <w:rPr>
          <w:rFonts w:ascii="Times New Roman" w:eastAsia="Times New Roman" w:hAnsi="Times New Roman" w:cs="Times New Roman"/>
          <w:bCs/>
          <w:kern w:val="2"/>
          <w:sz w:val="36"/>
          <w:szCs w:val="36"/>
          <w:lang w:eastAsia="hi-IN" w:bidi="hi-IN"/>
        </w:rPr>
        <w:t>ВИЩА КВАЛІФІКАЦІЙНА КОМІСІЯ СУДДІВ УКРАЇНИ</w:t>
      </w:r>
    </w:p>
    <w:p w14:paraId="7C1CD3B7" w14:textId="77777777" w:rsidR="00CE1E7E" w:rsidRPr="00E35910" w:rsidRDefault="00CE1E7E" w:rsidP="00CE1E7E">
      <w:pPr>
        <w:spacing w:after="0" w:line="240" w:lineRule="auto"/>
        <w:jc w:val="center"/>
        <w:rPr>
          <w:rFonts w:ascii="Times New Roman" w:eastAsia="Times New Roman" w:hAnsi="Times New Roman" w:cs="Times New Roman"/>
          <w:sz w:val="26"/>
          <w:szCs w:val="26"/>
          <w:lang w:eastAsia="ru-RU"/>
        </w:rPr>
      </w:pPr>
    </w:p>
    <w:p w14:paraId="78F2FD47" w14:textId="656415B7" w:rsidR="00CE1E7E" w:rsidRPr="008253E2" w:rsidRDefault="007C6BE0" w:rsidP="00CE1E7E">
      <w:pPr>
        <w:tabs>
          <w:tab w:val="left" w:pos="907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CE1E7E" w:rsidRPr="008253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липня</w:t>
      </w:r>
      <w:r w:rsidR="00CE1E7E" w:rsidRPr="008253E2">
        <w:rPr>
          <w:rFonts w:ascii="Times New Roman" w:eastAsia="Times New Roman" w:hAnsi="Times New Roman" w:cs="Times New Roman"/>
          <w:sz w:val="28"/>
          <w:szCs w:val="28"/>
          <w:lang w:eastAsia="ru-RU"/>
        </w:rPr>
        <w:t xml:space="preserve"> 2026 року </w:t>
      </w:r>
      <w:r w:rsidR="008253E2">
        <w:rPr>
          <w:rFonts w:ascii="Times New Roman" w:eastAsia="Times New Roman" w:hAnsi="Times New Roman" w:cs="Times New Roman"/>
          <w:sz w:val="28"/>
          <w:szCs w:val="28"/>
          <w:lang w:eastAsia="ru-RU"/>
        </w:rPr>
        <w:t xml:space="preserve">                                                                    </w:t>
      </w:r>
      <w:r w:rsidR="009E0DD3">
        <w:rPr>
          <w:rFonts w:ascii="Times New Roman" w:eastAsia="Times New Roman" w:hAnsi="Times New Roman" w:cs="Times New Roman"/>
          <w:sz w:val="28"/>
          <w:szCs w:val="28"/>
          <w:lang w:eastAsia="ru-RU"/>
        </w:rPr>
        <w:t xml:space="preserve">                 </w:t>
      </w:r>
      <w:r w:rsidR="008253E2">
        <w:rPr>
          <w:rFonts w:ascii="Times New Roman" w:eastAsia="Times New Roman" w:hAnsi="Times New Roman" w:cs="Times New Roman"/>
          <w:sz w:val="28"/>
          <w:szCs w:val="28"/>
          <w:lang w:eastAsia="ru-RU"/>
        </w:rPr>
        <w:t xml:space="preserve">    </w:t>
      </w:r>
      <w:r w:rsidR="00CE1E7E" w:rsidRPr="008253E2">
        <w:rPr>
          <w:rFonts w:ascii="Times New Roman" w:eastAsia="Times New Roman" w:hAnsi="Times New Roman" w:cs="Times New Roman"/>
          <w:sz w:val="28"/>
          <w:szCs w:val="28"/>
          <w:lang w:eastAsia="ru-RU"/>
        </w:rPr>
        <w:t xml:space="preserve">м. Київ </w:t>
      </w:r>
    </w:p>
    <w:p w14:paraId="1CEB78EB" w14:textId="77777777" w:rsidR="00CE1E7E" w:rsidRPr="009E0DD3" w:rsidRDefault="00CE1E7E" w:rsidP="00CE1E7E">
      <w:pPr>
        <w:tabs>
          <w:tab w:val="left" w:pos="7740"/>
        </w:tabs>
        <w:spacing w:after="0" w:line="240" w:lineRule="auto"/>
        <w:jc w:val="center"/>
        <w:rPr>
          <w:rFonts w:ascii="Times New Roman" w:hAnsi="Times New Roman" w:cs="Times New Roman"/>
          <w:sz w:val="16"/>
          <w:szCs w:val="16"/>
        </w:rPr>
      </w:pPr>
    </w:p>
    <w:p w14:paraId="108A870C" w14:textId="476DA819" w:rsidR="00CE1E7E" w:rsidRPr="00DF62E5" w:rsidRDefault="00CE1E7E" w:rsidP="00CE1E7E">
      <w:pPr>
        <w:tabs>
          <w:tab w:val="left" w:pos="7740"/>
        </w:tabs>
        <w:spacing w:after="0" w:line="240" w:lineRule="auto"/>
        <w:jc w:val="center"/>
        <w:rPr>
          <w:rFonts w:ascii="Times New Roman" w:hAnsi="Times New Roman" w:cs="Times New Roman"/>
          <w:sz w:val="27"/>
          <w:szCs w:val="27"/>
        </w:rPr>
      </w:pPr>
      <w:r w:rsidRPr="00E35910">
        <w:rPr>
          <w:rFonts w:ascii="Times New Roman" w:hAnsi="Times New Roman" w:cs="Times New Roman"/>
          <w:sz w:val="27"/>
          <w:szCs w:val="27"/>
        </w:rPr>
        <w:t>Р І Ш Е Н Н Я  №</w:t>
      </w:r>
      <w:r w:rsidRPr="007C6BE0">
        <w:rPr>
          <w:rFonts w:ascii="Times New Roman" w:hAnsi="Times New Roman" w:cs="Times New Roman"/>
          <w:sz w:val="27"/>
          <w:szCs w:val="27"/>
        </w:rPr>
        <w:t xml:space="preserve"> </w:t>
      </w:r>
      <w:r w:rsidR="00336E51">
        <w:rPr>
          <w:rFonts w:ascii="Times New Roman" w:hAnsi="Times New Roman" w:cs="Times New Roman"/>
          <w:sz w:val="27"/>
          <w:szCs w:val="27"/>
          <w:u w:val="single"/>
        </w:rPr>
        <w:t>121/пс-26</w:t>
      </w:r>
    </w:p>
    <w:p w14:paraId="2D6B8943" w14:textId="77777777" w:rsidR="00CE1E7E" w:rsidRPr="009E0DD3" w:rsidRDefault="00CE1E7E" w:rsidP="00CE1E7E">
      <w:pPr>
        <w:tabs>
          <w:tab w:val="left" w:pos="7740"/>
        </w:tabs>
        <w:spacing w:after="0" w:line="240" w:lineRule="auto"/>
        <w:jc w:val="center"/>
        <w:rPr>
          <w:rFonts w:ascii="Times New Roman" w:hAnsi="Times New Roman" w:cs="Times New Roman"/>
          <w:sz w:val="16"/>
          <w:szCs w:val="16"/>
        </w:rPr>
      </w:pPr>
    </w:p>
    <w:p w14:paraId="117DA822"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Вища кваліфікаційна комісія суддів України у складі Першої палати:</w:t>
      </w:r>
    </w:p>
    <w:p w14:paraId="1CA7DD32"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sz w:val="28"/>
          <w:szCs w:val="28"/>
          <w:lang w:eastAsia="uk-UA"/>
        </w:rPr>
      </w:pPr>
    </w:p>
    <w:p w14:paraId="6EDD8D85"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головуючого – Андрія ПАСІЧНИКА,</w:t>
      </w:r>
    </w:p>
    <w:p w14:paraId="448B16A9"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p>
    <w:p w14:paraId="26F1283D" w14:textId="1E8FCAD1" w:rsidR="00CE1E7E" w:rsidRPr="008253E2" w:rsidRDefault="00CE1E7E" w:rsidP="00CE1E7E">
      <w:pPr>
        <w:shd w:val="clear" w:color="auto" w:fill="FFFFFF"/>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членів Комісії: Ігоря КУШНІРА, Олексія ОМЕЛЬЯНА (доповідач), Р</w:t>
      </w:r>
      <w:r w:rsidR="007C6BE0">
        <w:rPr>
          <w:rFonts w:ascii="Times New Roman" w:eastAsia="Times New Roman" w:hAnsi="Times New Roman" w:cs="Times New Roman"/>
          <w:color w:val="000000" w:themeColor="text1"/>
          <w:sz w:val="28"/>
          <w:szCs w:val="28"/>
          <w:lang w:eastAsia="uk-UA"/>
        </w:rPr>
        <w:t>услана СИДОРОВИЧА</w:t>
      </w:r>
      <w:r w:rsidRPr="008253E2">
        <w:rPr>
          <w:rFonts w:ascii="Times New Roman" w:eastAsia="Times New Roman" w:hAnsi="Times New Roman" w:cs="Times New Roman"/>
          <w:color w:val="000000" w:themeColor="text1"/>
          <w:sz w:val="28"/>
          <w:szCs w:val="28"/>
          <w:lang w:eastAsia="uk-UA"/>
        </w:rPr>
        <w:t>, Сергія ЧУМАКА,</w:t>
      </w:r>
    </w:p>
    <w:p w14:paraId="0CA173A5"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sz w:val="28"/>
          <w:szCs w:val="28"/>
          <w:lang w:eastAsia="uk-UA"/>
        </w:rPr>
      </w:pPr>
    </w:p>
    <w:p w14:paraId="28DE3F5C" w14:textId="77777777" w:rsidR="00CE1E7E" w:rsidRPr="008253E2" w:rsidRDefault="00CE1E7E" w:rsidP="00CE1E7E">
      <w:pPr>
        <w:shd w:val="clear" w:color="auto" w:fill="FFFFFF"/>
        <w:spacing w:after="0" w:line="240" w:lineRule="auto"/>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розглянувши питання про відрядження суддів Луганського окружного адміністративного суду,</w:t>
      </w:r>
    </w:p>
    <w:p w14:paraId="71316BA9" w14:textId="77777777" w:rsidR="00CE1E7E" w:rsidRPr="008253E2" w:rsidRDefault="00CE1E7E" w:rsidP="00CE1E7E">
      <w:pPr>
        <w:shd w:val="clear" w:color="auto" w:fill="FFFFFF"/>
        <w:spacing w:after="0" w:line="240" w:lineRule="auto"/>
        <w:jc w:val="center"/>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встановила:</w:t>
      </w:r>
    </w:p>
    <w:p w14:paraId="0FFC17ED" w14:textId="77777777" w:rsidR="00CE1E7E" w:rsidRPr="008253E2" w:rsidRDefault="00CE1E7E" w:rsidP="00CE1E7E">
      <w:pPr>
        <w:shd w:val="clear" w:color="auto" w:fill="FFFFFF"/>
        <w:spacing w:after="0" w:line="240" w:lineRule="auto"/>
        <w:jc w:val="center"/>
        <w:rPr>
          <w:rFonts w:ascii="Times New Roman" w:eastAsia="Times New Roman" w:hAnsi="Times New Roman" w:cs="Times New Roman"/>
          <w:sz w:val="28"/>
          <w:szCs w:val="28"/>
          <w:lang w:eastAsia="uk-UA"/>
        </w:rPr>
      </w:pPr>
    </w:p>
    <w:p w14:paraId="552E975E" w14:textId="7777777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До Вищої кваліфікаційної комісії суддів України 01.06.2026 надійшло повідомлення Державної судової адміністрації України </w:t>
      </w:r>
      <w:r w:rsidRPr="008253E2">
        <w:rPr>
          <w:rFonts w:ascii="Times New Roman" w:hAnsi="Times New Roman" w:cs="Times New Roman"/>
          <w:bCs/>
          <w:sz w:val="28"/>
          <w:szCs w:val="28"/>
        </w:rPr>
        <w:t xml:space="preserve">(далі – ДСА України) </w:t>
      </w:r>
      <w:r w:rsidRPr="008253E2">
        <w:rPr>
          <w:rFonts w:ascii="Times New Roman" w:eastAsia="Times New Roman" w:hAnsi="Times New Roman" w:cs="Times New Roman"/>
          <w:sz w:val="28"/>
          <w:szCs w:val="28"/>
          <w:lang w:eastAsia="uk-UA"/>
        </w:rPr>
        <w:t xml:space="preserve">про необхідність розгляду питання щодо відрядження </w:t>
      </w:r>
      <w:r w:rsidRPr="008253E2">
        <w:rPr>
          <w:rFonts w:ascii="Times New Roman" w:hAnsi="Times New Roman" w:cs="Times New Roman"/>
          <w:sz w:val="28"/>
          <w:szCs w:val="28"/>
        </w:rPr>
        <w:t xml:space="preserve">суддів </w:t>
      </w:r>
      <w:r w:rsidRPr="008253E2">
        <w:rPr>
          <w:rFonts w:ascii="Times New Roman" w:eastAsia="Times New Roman" w:hAnsi="Times New Roman" w:cs="Times New Roman"/>
          <w:sz w:val="28"/>
          <w:szCs w:val="28"/>
          <w:lang w:eastAsia="uk-UA"/>
        </w:rPr>
        <w:t>Луганського окружного адміністративного суду</w:t>
      </w:r>
      <w:r w:rsidRPr="008253E2">
        <w:rPr>
          <w:rFonts w:ascii="Times New Roman" w:hAnsi="Times New Roman" w:cs="Times New Roman"/>
          <w:sz w:val="28"/>
          <w:szCs w:val="28"/>
        </w:rPr>
        <w:t xml:space="preserve"> </w:t>
      </w:r>
      <w:r w:rsidRPr="008253E2">
        <w:rPr>
          <w:rFonts w:ascii="Times New Roman" w:hAnsi="Times New Roman" w:cs="Times New Roman"/>
          <w:sz w:val="28"/>
          <w:szCs w:val="28"/>
          <w:shd w:val="clear" w:color="auto" w:fill="FFFFFF"/>
        </w:rPr>
        <w:t>до Дніпропетровського окружного адміністративного суду або іншого суду того самого рівня і спеціалізації для здійснення правосуддя у зв’язку зі зміною територіальної підсудності судових справ цього суду.</w:t>
      </w:r>
      <w:r w:rsidRPr="008253E2">
        <w:rPr>
          <w:rFonts w:ascii="Times New Roman" w:eastAsia="Times New Roman" w:hAnsi="Times New Roman" w:cs="Times New Roman"/>
          <w:sz w:val="28"/>
          <w:szCs w:val="28"/>
          <w:lang w:eastAsia="uk-UA"/>
        </w:rPr>
        <w:t xml:space="preserve"> </w:t>
      </w:r>
    </w:p>
    <w:p w14:paraId="7771DACB" w14:textId="132BA60E"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Згідно з пунктом 1 розділу 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24.01.2017 № 54/0/15-17 (далі – Порядок), підставою для відрядження судді є, зокрема, зміна територіальної підсудності судових справ, що розглядаються у відповідному суді, </w:t>
      </w:r>
      <w:r w:rsidR="0033610E">
        <w:rPr>
          <w:rFonts w:ascii="Times New Roman" w:eastAsia="Times New Roman" w:hAnsi="Times New Roman" w:cs="Times New Roman"/>
          <w:sz w:val="28"/>
          <w:szCs w:val="28"/>
          <w:lang w:eastAsia="uk-UA"/>
        </w:rPr>
        <w:t>у</w:t>
      </w:r>
      <w:r w:rsidRPr="008253E2">
        <w:rPr>
          <w:rFonts w:ascii="Times New Roman" w:eastAsia="Times New Roman" w:hAnsi="Times New Roman" w:cs="Times New Roman"/>
          <w:sz w:val="28"/>
          <w:szCs w:val="28"/>
          <w:lang w:eastAsia="uk-UA"/>
        </w:rPr>
        <w:t xml:space="preserve"> порядку, передбаченому частиною сьомою статті 147 Закону України «Про судоустрій і статус суддів».</w:t>
      </w:r>
    </w:p>
    <w:p w14:paraId="65E3A24B" w14:textId="53B59633"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bookmarkStart w:id="0" w:name="_Hlk232510621"/>
      <w:r w:rsidRPr="008253E2">
        <w:rPr>
          <w:rFonts w:ascii="Times New Roman" w:eastAsia="Times New Roman" w:hAnsi="Times New Roman" w:cs="Times New Roman"/>
          <w:sz w:val="28"/>
          <w:szCs w:val="28"/>
          <w:lang w:eastAsia="uk-UA"/>
        </w:rPr>
        <w:t xml:space="preserve">Рішенням Вищої ради правосуддя від 21.05.2026 № 960/0/15-26 територіальну підсудність судових справ Луганського окружного адміністративного суду змінено з </w:t>
      </w:r>
      <w:r w:rsidR="0033610E">
        <w:rPr>
          <w:rFonts w:ascii="Times New Roman" w:eastAsia="Times New Roman" w:hAnsi="Times New Roman" w:cs="Times New Roman"/>
          <w:sz w:val="28"/>
          <w:szCs w:val="28"/>
          <w:lang w:eastAsia="uk-UA"/>
        </w:rPr>
        <w:t>01.06.</w:t>
      </w:r>
      <w:r w:rsidRPr="008253E2">
        <w:rPr>
          <w:rFonts w:ascii="Times New Roman" w:eastAsia="Times New Roman" w:hAnsi="Times New Roman" w:cs="Times New Roman"/>
          <w:sz w:val="28"/>
          <w:szCs w:val="28"/>
          <w:lang w:eastAsia="uk-UA"/>
        </w:rPr>
        <w:t>2026 шляхом її передачі до Дніпропетровського окружного адміністративного суду.</w:t>
      </w:r>
    </w:p>
    <w:bookmarkEnd w:id="0"/>
    <w:p w14:paraId="68D5FD85" w14:textId="2CACCF6C" w:rsidR="00CE1E7E" w:rsidRPr="008253E2" w:rsidRDefault="00CE1E7E" w:rsidP="008253E2">
      <w:pPr>
        <w:autoSpaceDE w:val="0"/>
        <w:autoSpaceDN w:val="0"/>
        <w:adjustRightInd w:val="0"/>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Рішенням Вищої ради правосуддя від 28.05.2026 № 1043/0/15-26 у Луганському окружному адміністративному суді визначено 16 посад суддів, фактично перебувають на посадах 15 суддів, з яких 14 суддів здійснюють правосуддя: Басова Наталія Миколаївна, Борзаниця Сергій Володимирович, Захарова Олена Вячеславівна, Ірметова Олеся Віталіївна, Качанок Олександр Миколайович, Кисельова Євгенія Олександрівна, Кисіль Сергій Вікторович, Петросян Крістіна </w:t>
      </w:r>
      <w:r w:rsidRPr="0033610E">
        <w:rPr>
          <w:rFonts w:ascii="Times New Roman" w:eastAsia="Times New Roman" w:hAnsi="Times New Roman" w:cs="Times New Roman"/>
          <w:color w:val="000000" w:themeColor="text1"/>
          <w:sz w:val="28"/>
          <w:szCs w:val="28"/>
          <w:lang w:eastAsia="uk-UA"/>
        </w:rPr>
        <w:t xml:space="preserve">Єрвандівна, </w:t>
      </w:r>
      <w:r w:rsidRPr="008253E2">
        <w:rPr>
          <w:rFonts w:ascii="Times New Roman" w:eastAsia="Times New Roman" w:hAnsi="Times New Roman" w:cs="Times New Roman"/>
          <w:sz w:val="28"/>
          <w:szCs w:val="28"/>
          <w:lang w:eastAsia="uk-UA"/>
        </w:rPr>
        <w:t xml:space="preserve">Пляшкова Катерина Олександрівна, </w:t>
      </w:r>
      <w:r w:rsidRPr="008253E2">
        <w:rPr>
          <w:rFonts w:ascii="Times New Roman" w:eastAsia="Times New Roman" w:hAnsi="Times New Roman" w:cs="Times New Roman"/>
          <w:sz w:val="28"/>
          <w:szCs w:val="28"/>
          <w:lang w:eastAsia="uk-UA"/>
        </w:rPr>
        <w:lastRenderedPageBreak/>
        <w:t>Свергун</w:t>
      </w:r>
      <w:r w:rsidR="006347F8">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Ірина Олексіївна, Секірська Анжела Геннадіївна, Смішлива Тетяна Вікторівна, Тихонов Ілля Володимирович, Чернявська Тетяна Іванівна.</w:t>
      </w:r>
    </w:p>
    <w:p w14:paraId="746BD531" w14:textId="4172A365" w:rsidR="00CE1E7E" w:rsidRPr="00427309" w:rsidRDefault="00CE1E7E" w:rsidP="008253E2">
      <w:pPr>
        <w:autoSpaceDE w:val="0"/>
        <w:autoSpaceDN w:val="0"/>
        <w:adjustRightInd w:val="0"/>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Суддя Луганського окружного адміністративного суду Шпенова Поліна Юріївна перебуває у </w:t>
      </w:r>
      <w:r w:rsidR="00EC4BD5">
        <w:rPr>
          <w:rFonts w:ascii="Times New Roman" w:eastAsia="Times New Roman" w:hAnsi="Times New Roman" w:cs="Times New Roman"/>
          <w:sz w:val="28"/>
          <w:szCs w:val="28"/>
          <w:lang w:eastAsia="uk-UA"/>
        </w:rPr>
        <w:t>ІНФОРМАЦІЯ_1</w:t>
      </w:r>
      <w:bookmarkStart w:id="1" w:name="_GoBack"/>
      <w:bookmarkEnd w:id="1"/>
      <w:r w:rsidR="00427309">
        <w:rPr>
          <w:rFonts w:ascii="Times New Roman" w:eastAsia="Times New Roman" w:hAnsi="Times New Roman" w:cs="Times New Roman"/>
          <w:sz w:val="28"/>
          <w:szCs w:val="28"/>
          <w:lang w:eastAsia="uk-UA"/>
        </w:rPr>
        <w:t xml:space="preserve"> з 26.02.2026 до 11.12.2028.</w:t>
      </w:r>
    </w:p>
    <w:p w14:paraId="67DEBEFF" w14:textId="6AC8B214"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У повідомленні ДСА України пропонує врахувати Комісії під час розгляду питання щодо внесення подання про відрядження суддів Луганського окружного адміністративного суду те, що рішенням Вищої ради правосуддя від 28.05.2026 № 1043/0/15-26 у Дніпропетровському окружному адміністративному суді </w:t>
      </w:r>
      <w:r w:rsidR="0088795C" w:rsidRPr="0088795C">
        <w:rPr>
          <w:rFonts w:ascii="Times New Roman" w:eastAsia="Times New Roman" w:hAnsi="Times New Roman" w:cs="Times New Roman"/>
          <w:sz w:val="28"/>
          <w:szCs w:val="28"/>
          <w:lang w:eastAsia="uk-UA"/>
        </w:rPr>
        <w:t xml:space="preserve">визначено </w:t>
      </w:r>
      <w:r w:rsidRPr="008253E2">
        <w:rPr>
          <w:rFonts w:ascii="Times New Roman" w:eastAsia="Times New Roman" w:hAnsi="Times New Roman" w:cs="Times New Roman"/>
          <w:sz w:val="28"/>
          <w:szCs w:val="28"/>
          <w:lang w:eastAsia="uk-UA"/>
        </w:rPr>
        <w:t>63 посади суддів, фактично на посадах перебувають 39 суддів, з яких 38</w:t>
      </w:r>
      <w:r w:rsidR="009E0DD3">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суддів здійснюють правосуддя.</w:t>
      </w:r>
    </w:p>
    <w:p w14:paraId="675222C3" w14:textId="46CADC1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ДСА України зазначає, що найменування інших окружних адміністративних судів того самого рівня і спеціалізації, до яких можливо відрядити суддів, із зазначенням кількості суддів у кожному суді; перелік судів того самого рівня і спеціалізації з найвищим рівнем судового навантаження та судів, у яких кількість суддів, які здійснюють правосуддя, становить 50 і менше відсотків кількості суддів, визначеної відповідно до статті 19 Закону України «Про судоустрій і статус суддів»</w:t>
      </w:r>
      <w:r w:rsidR="0088795C">
        <w:rPr>
          <w:rFonts w:ascii="Times New Roman" w:eastAsia="Times New Roman" w:hAnsi="Times New Roman" w:cs="Times New Roman"/>
          <w:sz w:val="28"/>
          <w:szCs w:val="28"/>
          <w:lang w:eastAsia="uk-UA"/>
        </w:rPr>
        <w:t xml:space="preserve"> </w:t>
      </w:r>
      <w:r w:rsidR="0088795C" w:rsidRPr="0088795C">
        <w:rPr>
          <w:rFonts w:ascii="Times New Roman" w:eastAsia="Times New Roman" w:hAnsi="Times New Roman" w:cs="Times New Roman"/>
          <w:sz w:val="28"/>
          <w:szCs w:val="28"/>
          <w:lang w:eastAsia="uk-UA"/>
        </w:rPr>
        <w:t xml:space="preserve">(далі – </w:t>
      </w:r>
      <w:r w:rsidR="0088795C">
        <w:rPr>
          <w:rFonts w:ascii="Times New Roman" w:eastAsia="Times New Roman" w:hAnsi="Times New Roman" w:cs="Times New Roman"/>
          <w:sz w:val="28"/>
          <w:szCs w:val="28"/>
          <w:lang w:eastAsia="uk-UA"/>
        </w:rPr>
        <w:t>Закон</w:t>
      </w:r>
      <w:r w:rsidR="0088795C" w:rsidRPr="0088795C">
        <w:rPr>
          <w:rFonts w:ascii="Times New Roman" w:eastAsia="Times New Roman" w:hAnsi="Times New Roman" w:cs="Times New Roman"/>
          <w:sz w:val="28"/>
          <w:szCs w:val="28"/>
          <w:lang w:eastAsia="uk-UA"/>
        </w:rPr>
        <w:t>)</w:t>
      </w:r>
      <w:r w:rsidRPr="008253E2">
        <w:rPr>
          <w:rFonts w:ascii="Times New Roman" w:eastAsia="Times New Roman" w:hAnsi="Times New Roman" w:cs="Times New Roman"/>
          <w:sz w:val="28"/>
          <w:szCs w:val="28"/>
          <w:lang w:eastAsia="uk-UA"/>
        </w:rPr>
        <w:t xml:space="preserve">, з інформацією про рівень навантаження в таких судах міститься  в таблиці «Інформація про показники часу, необхідного для розгляду справ і матеріалів, які надійшли до апеляційних та місцевих судів за </w:t>
      </w:r>
      <w:r w:rsidRPr="008253E2">
        <w:rPr>
          <w:rFonts w:ascii="Times New Roman" w:eastAsia="Times New Roman" w:hAnsi="Times New Roman" w:cs="Times New Roman"/>
          <w:sz w:val="28"/>
          <w:szCs w:val="28"/>
          <w:lang w:val="en-US" w:eastAsia="uk-UA"/>
        </w:rPr>
        <w:t>I</w:t>
      </w:r>
      <w:r w:rsidR="009E0DD3">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квартал 2026 року».</w:t>
      </w:r>
    </w:p>
    <w:p w14:paraId="550C82C8" w14:textId="23712EE3"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Відповідно до протоколу автоматизованого розподілу між членами Комісії</w:t>
      </w:r>
      <w:r w:rsidR="00AD2FC8">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 xml:space="preserve">від 01.06.2026 повідомлення ДСА України про необхідність розгляду питання щодо відрядження суддів Луганського окружного адміністративного суду передано члену Комісії </w:t>
      </w:r>
      <w:r w:rsidR="000734F4" w:rsidRPr="008253E2">
        <w:rPr>
          <w:rFonts w:ascii="Times New Roman" w:eastAsia="Times New Roman" w:hAnsi="Times New Roman" w:cs="Times New Roman"/>
          <w:sz w:val="28"/>
          <w:szCs w:val="28"/>
          <w:lang w:eastAsia="uk-UA"/>
        </w:rPr>
        <w:t>Омельяну О.С.</w:t>
      </w:r>
    </w:p>
    <w:p w14:paraId="5C021ABB" w14:textId="71AD7D16" w:rsidR="00CE1E7E" w:rsidRPr="008253E2" w:rsidRDefault="00CE1E7E" w:rsidP="008253E2">
      <w:pPr>
        <w:autoSpaceDE w:val="0"/>
        <w:autoSpaceDN w:val="0"/>
        <w:adjustRightInd w:val="0"/>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Судді Луганського окружного адміністративного суду </w:t>
      </w:r>
      <w:bookmarkStart w:id="2" w:name="_Hlk232536365"/>
      <w:r w:rsidRPr="008253E2">
        <w:rPr>
          <w:rFonts w:ascii="Times New Roman" w:eastAsia="Times New Roman" w:hAnsi="Times New Roman" w:cs="Times New Roman"/>
          <w:sz w:val="28"/>
          <w:szCs w:val="28"/>
          <w:lang w:eastAsia="uk-UA"/>
        </w:rPr>
        <w:t xml:space="preserve">Басова Наталія Миколаївна, Борзаниця Сергій Володимирович, Захарова Олена Вячеславівна, Ірметова Олеся Віталіївна, Качанок Олександр Миколайович, Кисельова Євгенія Олександрівна, Кисіль Сергій Вікторович, Петросян Крістіна Єрвандівна, Пляшкова Катерина Олександрівна, Свергун Ірина Олексіївна, Секірська Анжела Геннадіївна, Смішлива Тетяна Вікторівна, Тихонов Ілля Володимирович, Чернявська Тетяна Іванівна, </w:t>
      </w:r>
      <w:bookmarkEnd w:id="2"/>
      <w:r w:rsidRPr="008253E2">
        <w:rPr>
          <w:rFonts w:ascii="Times New Roman" w:eastAsia="Times New Roman" w:hAnsi="Times New Roman" w:cs="Times New Roman"/>
          <w:sz w:val="28"/>
          <w:szCs w:val="28"/>
          <w:lang w:eastAsia="uk-UA"/>
        </w:rPr>
        <w:t>повідомлені про час і місце засідання шляхом розміщення оголошення на офіційному вебсайті Комісії.</w:t>
      </w:r>
    </w:p>
    <w:p w14:paraId="57C85D3C" w14:textId="752B72D7" w:rsidR="00CE1E7E" w:rsidRPr="008253E2" w:rsidRDefault="00CE1E7E" w:rsidP="008253E2">
      <w:pPr>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До Комісії надійшли заяви від Басової Наталії Миколаївни, Борзаниці Сергія Володимировича, Захарової Олени Вячеславівни, Петросян Крістіни Єрва</w:t>
      </w:r>
      <w:r w:rsidR="0088795C">
        <w:rPr>
          <w:rFonts w:ascii="Times New Roman" w:eastAsia="Times New Roman" w:hAnsi="Times New Roman" w:cs="Times New Roman"/>
          <w:sz w:val="28"/>
          <w:szCs w:val="28"/>
          <w:lang w:eastAsia="uk-UA"/>
        </w:rPr>
        <w:t>н</w:t>
      </w:r>
      <w:r w:rsidRPr="008253E2">
        <w:rPr>
          <w:rFonts w:ascii="Times New Roman" w:eastAsia="Times New Roman" w:hAnsi="Times New Roman" w:cs="Times New Roman"/>
          <w:sz w:val="28"/>
          <w:szCs w:val="28"/>
          <w:lang w:eastAsia="uk-UA"/>
        </w:rPr>
        <w:t>дівни, Тихонова Іллі Володимировича,</w:t>
      </w:r>
      <w:r w:rsidR="00D664BB">
        <w:rPr>
          <w:rFonts w:ascii="Times New Roman" w:eastAsia="Times New Roman" w:hAnsi="Times New Roman" w:cs="Times New Roman"/>
          <w:sz w:val="28"/>
          <w:szCs w:val="28"/>
          <w:lang w:eastAsia="uk-UA"/>
        </w:rPr>
        <w:t xml:space="preserve"> </w:t>
      </w:r>
      <w:r w:rsidRPr="008253E2">
        <w:rPr>
          <w:rFonts w:ascii="Times New Roman" w:eastAsia="Times New Roman" w:hAnsi="Times New Roman" w:cs="Times New Roman"/>
          <w:sz w:val="28"/>
          <w:szCs w:val="28"/>
          <w:lang w:eastAsia="uk-UA"/>
        </w:rPr>
        <w:t>у яких вони висловили бажання бути відрядженими</w:t>
      </w:r>
      <w:r w:rsidR="0088795C">
        <w:rPr>
          <w:rFonts w:ascii="Times New Roman" w:eastAsia="Times New Roman" w:hAnsi="Times New Roman" w:cs="Times New Roman"/>
          <w:sz w:val="28"/>
          <w:szCs w:val="28"/>
          <w:lang w:eastAsia="uk-UA"/>
        </w:rPr>
        <w:t xml:space="preserve"> до певних судів</w:t>
      </w:r>
      <w:r w:rsidRPr="008253E2">
        <w:rPr>
          <w:rFonts w:ascii="Times New Roman" w:eastAsia="Times New Roman" w:hAnsi="Times New Roman" w:cs="Times New Roman"/>
          <w:sz w:val="28"/>
          <w:szCs w:val="28"/>
          <w:lang w:eastAsia="uk-UA"/>
        </w:rPr>
        <w:t xml:space="preserve">, зокрема, </w:t>
      </w:r>
    </w:p>
    <w:p w14:paraId="3CADB6D1" w14:textId="77777777" w:rsidR="00CE1E7E" w:rsidRPr="008253E2" w:rsidRDefault="00CE1E7E" w:rsidP="008253E2">
      <w:pPr>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суддя Басова Наталія Миколаївна – до  Одеського окружного адміністративного суду; </w:t>
      </w:r>
    </w:p>
    <w:p w14:paraId="6F4B389B" w14:textId="77777777" w:rsidR="00CE1E7E" w:rsidRPr="008253E2" w:rsidRDefault="00CE1E7E" w:rsidP="008253E2">
      <w:pPr>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суддя Борзаниця Сергій Володимирович – до Хмельницького окружного адміністративного суду; </w:t>
      </w:r>
    </w:p>
    <w:p w14:paraId="33C7737E" w14:textId="7DC121FA" w:rsidR="00CE1E7E" w:rsidRDefault="00CE1E7E" w:rsidP="008253E2">
      <w:pPr>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суддя</w:t>
      </w:r>
      <w:r w:rsidR="008928AB">
        <w:rPr>
          <w:rFonts w:ascii="Times New Roman" w:eastAsia="Times New Roman" w:hAnsi="Times New Roman" w:cs="Times New Roman"/>
          <w:sz w:val="28"/>
          <w:szCs w:val="28"/>
          <w:lang w:val="en-US" w:eastAsia="uk-UA"/>
        </w:rPr>
        <w:t xml:space="preserve"> </w:t>
      </w:r>
      <w:r w:rsidRPr="008253E2">
        <w:rPr>
          <w:rFonts w:ascii="Times New Roman" w:eastAsia="Times New Roman" w:hAnsi="Times New Roman" w:cs="Times New Roman"/>
          <w:sz w:val="28"/>
          <w:szCs w:val="28"/>
          <w:lang w:eastAsia="uk-UA"/>
        </w:rPr>
        <w:t>Захарова Олена Вячеславівна – до Київського окружного адміністративного суду;</w:t>
      </w:r>
    </w:p>
    <w:p w14:paraId="4D9C9BA8" w14:textId="77777777" w:rsidR="00D22B7D" w:rsidRPr="008253E2" w:rsidRDefault="00D22B7D" w:rsidP="008253E2">
      <w:pPr>
        <w:spacing w:after="0" w:line="240" w:lineRule="auto"/>
        <w:ind w:firstLine="709"/>
        <w:jc w:val="both"/>
        <w:rPr>
          <w:rFonts w:ascii="Times New Roman" w:eastAsia="Times New Roman" w:hAnsi="Times New Roman" w:cs="Times New Roman"/>
          <w:sz w:val="28"/>
          <w:szCs w:val="28"/>
          <w:lang w:eastAsia="uk-UA"/>
        </w:rPr>
      </w:pPr>
    </w:p>
    <w:p w14:paraId="05A672E2" w14:textId="29CEFEA2" w:rsidR="00CE1E7E" w:rsidRDefault="00CE1E7E" w:rsidP="008253E2">
      <w:pPr>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lastRenderedPageBreak/>
        <w:t>суддя Тихонов Ілля Володимирович – до Черкаського окружного адміністративного суду</w:t>
      </w:r>
      <w:r w:rsidR="00427309">
        <w:rPr>
          <w:rFonts w:ascii="Times New Roman" w:eastAsia="Times New Roman" w:hAnsi="Times New Roman" w:cs="Times New Roman"/>
          <w:sz w:val="28"/>
          <w:szCs w:val="28"/>
          <w:lang w:eastAsia="uk-UA"/>
        </w:rPr>
        <w:t>.</w:t>
      </w:r>
    </w:p>
    <w:p w14:paraId="2F876223" w14:textId="12BE81D1" w:rsidR="00E13967" w:rsidRPr="00E13967" w:rsidRDefault="00E13967" w:rsidP="00E13967">
      <w:pPr>
        <w:spacing w:after="0" w:line="240" w:lineRule="auto"/>
        <w:ind w:firstLine="709"/>
        <w:jc w:val="both"/>
        <w:rPr>
          <w:rFonts w:ascii="Times New Roman" w:eastAsia="Times New Roman" w:hAnsi="Times New Roman" w:cs="Times New Roman"/>
          <w:sz w:val="28"/>
          <w:szCs w:val="28"/>
          <w:lang w:eastAsia="uk-UA"/>
        </w:rPr>
      </w:pPr>
      <w:r w:rsidRPr="00E13967">
        <w:rPr>
          <w:rFonts w:ascii="Times New Roman" w:eastAsia="Times New Roman" w:hAnsi="Times New Roman" w:cs="Times New Roman"/>
          <w:sz w:val="28"/>
          <w:szCs w:val="28"/>
          <w:lang w:eastAsia="uk-UA"/>
        </w:rPr>
        <w:t>Рішенням Комісії у складі Першої палати від 17 червня 2026 року №</w:t>
      </w:r>
      <w:r>
        <w:rPr>
          <w:rFonts w:ascii="Times New Roman" w:eastAsia="Times New Roman" w:hAnsi="Times New Roman" w:cs="Times New Roman"/>
          <w:sz w:val="28"/>
          <w:szCs w:val="28"/>
          <w:lang w:eastAsia="uk-UA"/>
        </w:rPr>
        <w:t> </w:t>
      </w:r>
      <w:r w:rsidRPr="00E13967">
        <w:rPr>
          <w:rFonts w:ascii="Times New Roman" w:eastAsia="Times New Roman" w:hAnsi="Times New Roman" w:cs="Times New Roman"/>
          <w:sz w:val="28"/>
          <w:szCs w:val="28"/>
          <w:lang w:eastAsia="uk-UA"/>
        </w:rPr>
        <w:t>97/пс-</w:t>
      </w:r>
      <w:r>
        <w:rPr>
          <w:rFonts w:ascii="Times New Roman" w:eastAsia="Times New Roman" w:hAnsi="Times New Roman" w:cs="Times New Roman"/>
          <w:sz w:val="28"/>
          <w:szCs w:val="28"/>
          <w:lang w:eastAsia="uk-UA"/>
        </w:rPr>
        <w:t> </w:t>
      </w:r>
      <w:r w:rsidRPr="00E13967">
        <w:rPr>
          <w:rFonts w:ascii="Times New Roman" w:eastAsia="Times New Roman" w:hAnsi="Times New Roman" w:cs="Times New Roman"/>
          <w:sz w:val="28"/>
          <w:szCs w:val="28"/>
          <w:lang w:eastAsia="uk-UA"/>
        </w:rPr>
        <w:t xml:space="preserve">26 </w:t>
      </w:r>
      <w:r>
        <w:rPr>
          <w:rFonts w:ascii="Times New Roman" w:eastAsia="Times New Roman" w:hAnsi="Times New Roman" w:cs="Times New Roman"/>
          <w:sz w:val="28"/>
          <w:szCs w:val="28"/>
          <w:lang w:eastAsia="uk-UA"/>
        </w:rPr>
        <w:t xml:space="preserve"> </w:t>
      </w:r>
      <w:r w:rsidRPr="00E13967">
        <w:rPr>
          <w:rFonts w:ascii="Times New Roman" w:eastAsia="Times New Roman" w:hAnsi="Times New Roman" w:cs="Times New Roman"/>
          <w:sz w:val="28"/>
          <w:szCs w:val="28"/>
          <w:lang w:eastAsia="uk-UA"/>
        </w:rPr>
        <w:t xml:space="preserve">внесено до Вищої ради правосуддя подання з рекомендацією про відрядження суддів Луганського окружного адміністративного суду Ірметової </w:t>
      </w:r>
      <w:r>
        <w:rPr>
          <w:rFonts w:ascii="Times New Roman" w:eastAsia="Times New Roman" w:hAnsi="Times New Roman" w:cs="Times New Roman"/>
          <w:sz w:val="28"/>
          <w:szCs w:val="28"/>
          <w:lang w:eastAsia="uk-UA"/>
        </w:rPr>
        <w:t> </w:t>
      </w:r>
      <w:r w:rsidRPr="00E13967">
        <w:rPr>
          <w:rFonts w:ascii="Times New Roman" w:eastAsia="Times New Roman" w:hAnsi="Times New Roman" w:cs="Times New Roman"/>
          <w:sz w:val="28"/>
          <w:szCs w:val="28"/>
          <w:lang w:eastAsia="uk-UA"/>
        </w:rPr>
        <w:t>О.В., Качанка О.М., Кисіля С.В., Кисельової Є.О., Петросян К.Є., Пляшкової К.О., Свергун І.О., Секірської А.Г., Смішливої Т.В. та Чернявської</w:t>
      </w:r>
      <w:r w:rsidR="00427309">
        <w:rPr>
          <w:rFonts w:ascii="Times New Roman" w:eastAsia="Times New Roman" w:hAnsi="Times New Roman" w:cs="Times New Roman"/>
          <w:sz w:val="28"/>
          <w:szCs w:val="28"/>
          <w:lang w:eastAsia="uk-UA"/>
        </w:rPr>
        <w:t> </w:t>
      </w:r>
      <w:r w:rsidRPr="00E13967">
        <w:rPr>
          <w:rFonts w:ascii="Times New Roman" w:eastAsia="Times New Roman" w:hAnsi="Times New Roman" w:cs="Times New Roman"/>
          <w:sz w:val="28"/>
          <w:szCs w:val="28"/>
          <w:lang w:eastAsia="uk-UA"/>
        </w:rPr>
        <w:t>Т.І. до Дніпропетровського окружного адміністративного суду строком на один рік.</w:t>
      </w:r>
    </w:p>
    <w:p w14:paraId="2FF6A426" w14:textId="1F3DD45E" w:rsidR="00E13967" w:rsidRPr="008253E2" w:rsidRDefault="00E13967" w:rsidP="00E13967">
      <w:pPr>
        <w:spacing w:after="0" w:line="240" w:lineRule="auto"/>
        <w:ind w:firstLine="709"/>
        <w:jc w:val="both"/>
        <w:rPr>
          <w:rFonts w:ascii="Times New Roman" w:eastAsia="Times New Roman" w:hAnsi="Times New Roman" w:cs="Times New Roman"/>
          <w:sz w:val="28"/>
          <w:szCs w:val="28"/>
          <w:lang w:eastAsia="uk-UA"/>
        </w:rPr>
      </w:pPr>
      <w:r w:rsidRPr="00E13967">
        <w:rPr>
          <w:rFonts w:ascii="Times New Roman" w:eastAsia="Times New Roman" w:hAnsi="Times New Roman" w:cs="Times New Roman"/>
          <w:sz w:val="28"/>
          <w:szCs w:val="28"/>
          <w:lang w:eastAsia="uk-UA"/>
        </w:rPr>
        <w:t>В розгляді питання про відрядження суддів Луганського окружного адміністративного суду Басової Н.М., Борзаниці С.В., Захарової О.В., Тихонова</w:t>
      </w:r>
      <w:r w:rsidR="00427309">
        <w:rPr>
          <w:rFonts w:ascii="Times New Roman" w:eastAsia="Times New Roman" w:hAnsi="Times New Roman" w:cs="Times New Roman"/>
          <w:sz w:val="28"/>
          <w:szCs w:val="28"/>
          <w:lang w:eastAsia="uk-UA"/>
        </w:rPr>
        <w:t> </w:t>
      </w:r>
      <w:r w:rsidRPr="00E13967">
        <w:rPr>
          <w:rFonts w:ascii="Times New Roman" w:eastAsia="Times New Roman" w:hAnsi="Times New Roman" w:cs="Times New Roman"/>
          <w:sz w:val="28"/>
          <w:szCs w:val="28"/>
          <w:lang w:eastAsia="uk-UA"/>
        </w:rPr>
        <w:t>І.В., Шпенової П.Ю. оголошено перерву до 29 липня 2026 року.</w:t>
      </w:r>
    </w:p>
    <w:p w14:paraId="263552E7" w14:textId="703D99A2" w:rsidR="00301A3C" w:rsidRDefault="00301A3C" w:rsidP="008253E2">
      <w:pPr>
        <w:pStyle w:val="rtejustify"/>
        <w:shd w:val="clear" w:color="auto" w:fill="FFFFFF"/>
        <w:spacing w:before="0" w:beforeAutospacing="0" w:after="0" w:afterAutospacing="0"/>
        <w:ind w:firstLine="708"/>
        <w:jc w:val="both"/>
        <w:rPr>
          <w:color w:val="000000" w:themeColor="text1"/>
          <w:sz w:val="28"/>
          <w:szCs w:val="28"/>
          <w:lang w:val="uk-UA"/>
        </w:rPr>
      </w:pPr>
      <w:r w:rsidRPr="00301A3C">
        <w:rPr>
          <w:color w:val="000000" w:themeColor="text1"/>
          <w:sz w:val="28"/>
          <w:szCs w:val="28"/>
          <w:lang w:val="uk-UA"/>
        </w:rPr>
        <w:t xml:space="preserve">Судді </w:t>
      </w:r>
      <w:r>
        <w:rPr>
          <w:color w:val="000000" w:themeColor="text1"/>
          <w:sz w:val="28"/>
          <w:szCs w:val="28"/>
          <w:lang w:val="uk-UA"/>
        </w:rPr>
        <w:t>Луганського</w:t>
      </w:r>
      <w:r w:rsidRPr="00301A3C">
        <w:rPr>
          <w:color w:val="000000" w:themeColor="text1"/>
          <w:sz w:val="28"/>
          <w:szCs w:val="28"/>
          <w:lang w:val="uk-UA"/>
        </w:rPr>
        <w:t xml:space="preserve"> окружного адміністративного суду</w:t>
      </w:r>
      <w:r>
        <w:rPr>
          <w:color w:val="000000" w:themeColor="text1"/>
          <w:sz w:val="28"/>
          <w:szCs w:val="28"/>
          <w:lang w:val="uk-UA"/>
        </w:rPr>
        <w:t xml:space="preserve"> </w:t>
      </w:r>
      <w:r w:rsidRPr="00301A3C">
        <w:rPr>
          <w:color w:val="000000" w:themeColor="text1"/>
          <w:sz w:val="28"/>
          <w:szCs w:val="28"/>
          <w:lang w:val="uk-UA"/>
        </w:rPr>
        <w:t>Басова Н.М., Борзаниця С.В., Тихонов І.В</w:t>
      </w:r>
      <w:r>
        <w:rPr>
          <w:color w:val="000000" w:themeColor="text1"/>
          <w:sz w:val="28"/>
          <w:szCs w:val="28"/>
          <w:lang w:val="uk-UA"/>
        </w:rPr>
        <w:t>.</w:t>
      </w:r>
      <w:r w:rsidRPr="00301A3C">
        <w:rPr>
          <w:color w:val="000000" w:themeColor="text1"/>
          <w:sz w:val="28"/>
          <w:szCs w:val="28"/>
          <w:lang w:val="uk-UA"/>
        </w:rPr>
        <w:t xml:space="preserve"> в засідання Комісії не з’явилися. Відповідно до пункту 8 розділу III Порядку неявка судді не перешкоджає розгляду питання щодо внесення подання про відрядження судді за його відсутності.</w:t>
      </w:r>
    </w:p>
    <w:p w14:paraId="01EA1FD7" w14:textId="4BF83D51" w:rsidR="0037530E" w:rsidRDefault="0037530E" w:rsidP="008253E2">
      <w:pPr>
        <w:pStyle w:val="rtejustify"/>
        <w:shd w:val="clear" w:color="auto" w:fill="FFFFFF"/>
        <w:spacing w:before="0" w:beforeAutospacing="0" w:after="0" w:afterAutospacing="0"/>
        <w:ind w:firstLine="708"/>
        <w:jc w:val="both"/>
        <w:rPr>
          <w:sz w:val="28"/>
          <w:szCs w:val="28"/>
          <w:lang w:val="uk-UA"/>
        </w:rPr>
      </w:pPr>
      <w:r w:rsidRPr="0037530E">
        <w:rPr>
          <w:sz w:val="28"/>
          <w:szCs w:val="28"/>
          <w:lang w:val="uk-UA"/>
        </w:rPr>
        <w:t xml:space="preserve">У засіданні Комісії </w:t>
      </w:r>
      <w:r>
        <w:rPr>
          <w:sz w:val="28"/>
          <w:szCs w:val="28"/>
          <w:lang w:val="uk-UA"/>
        </w:rPr>
        <w:t xml:space="preserve">29 липня </w:t>
      </w:r>
      <w:r w:rsidRPr="0037530E">
        <w:rPr>
          <w:sz w:val="28"/>
          <w:szCs w:val="28"/>
          <w:lang w:val="uk-UA"/>
        </w:rPr>
        <w:t xml:space="preserve"> 202</w:t>
      </w:r>
      <w:r>
        <w:rPr>
          <w:sz w:val="28"/>
          <w:szCs w:val="28"/>
          <w:lang w:val="uk-UA"/>
        </w:rPr>
        <w:t>6</w:t>
      </w:r>
      <w:r w:rsidRPr="0037530E">
        <w:rPr>
          <w:sz w:val="28"/>
          <w:szCs w:val="28"/>
          <w:lang w:val="uk-UA"/>
        </w:rPr>
        <w:t xml:space="preserve"> року </w:t>
      </w:r>
      <w:r w:rsidR="008335AB">
        <w:rPr>
          <w:sz w:val="28"/>
          <w:szCs w:val="28"/>
          <w:lang w:val="uk-UA"/>
        </w:rPr>
        <w:t>суддя Луганського адміністративного суду Луганської області Захарова О.В.</w:t>
      </w:r>
      <w:r w:rsidRPr="0037530E">
        <w:rPr>
          <w:sz w:val="28"/>
          <w:szCs w:val="28"/>
          <w:lang w:val="uk-UA"/>
        </w:rPr>
        <w:t xml:space="preserve"> взял</w:t>
      </w:r>
      <w:r w:rsidR="008335AB">
        <w:rPr>
          <w:sz w:val="28"/>
          <w:szCs w:val="28"/>
          <w:lang w:val="uk-UA"/>
        </w:rPr>
        <w:t>а</w:t>
      </w:r>
      <w:r w:rsidRPr="0037530E">
        <w:rPr>
          <w:sz w:val="28"/>
          <w:szCs w:val="28"/>
          <w:lang w:val="uk-UA"/>
        </w:rPr>
        <w:t xml:space="preserve"> участь у режимі відеоконференції.</w:t>
      </w:r>
    </w:p>
    <w:p w14:paraId="138B7D70" w14:textId="20F5517E"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Заслухавши доповідача – члена Вищої кваліфікаційної комісії суддів України Омельяна О.С.,</w:t>
      </w:r>
      <w:r w:rsidR="001D3AF6">
        <w:rPr>
          <w:rFonts w:ascii="Times New Roman" w:eastAsia="Times New Roman" w:hAnsi="Times New Roman" w:cs="Times New Roman"/>
          <w:sz w:val="28"/>
          <w:szCs w:val="28"/>
          <w:lang w:eastAsia="uk-UA"/>
        </w:rPr>
        <w:t xml:space="preserve"> </w:t>
      </w:r>
      <w:r w:rsidRPr="008253E2">
        <w:rPr>
          <w:rFonts w:ascii="Times New Roman" w:eastAsia="Times New Roman" w:hAnsi="Times New Roman" w:cs="Times New Roman"/>
          <w:sz w:val="28"/>
          <w:szCs w:val="28"/>
          <w:lang w:eastAsia="uk-UA"/>
        </w:rPr>
        <w:t xml:space="preserve">дослідивши матеріали щодо відрядження суддів </w:t>
      </w:r>
      <w:r w:rsidR="005F7E3E" w:rsidRPr="008253E2">
        <w:rPr>
          <w:rFonts w:ascii="Times New Roman" w:eastAsia="Times New Roman" w:hAnsi="Times New Roman" w:cs="Times New Roman"/>
          <w:sz w:val="28"/>
          <w:szCs w:val="28"/>
          <w:lang w:eastAsia="uk-UA"/>
        </w:rPr>
        <w:t xml:space="preserve">Луганського </w:t>
      </w:r>
      <w:r w:rsidRPr="008253E2">
        <w:rPr>
          <w:rFonts w:ascii="Times New Roman" w:eastAsia="Times New Roman" w:hAnsi="Times New Roman" w:cs="Times New Roman"/>
          <w:sz w:val="28"/>
          <w:szCs w:val="28"/>
          <w:lang w:eastAsia="uk-UA"/>
        </w:rPr>
        <w:t>окружного адміністративного суду, Комісія встановила таке.</w:t>
      </w:r>
    </w:p>
    <w:p w14:paraId="6957DF9E" w14:textId="60C80BE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Відповідно до абзацу другого частини першої статті 55 Закону в період дії надзвичайного чи воєнного стану і за умови зміни територіальної підсудності судових справ, що розглядаються у відповідному суді, в порядку, передбаченому частиною сьомою статті 147 Закону, суддя суду, територіальна підсудність якого змінюється, може бути без його згоди відряджений для здійснення правосуддя до суду, якому визначається територіальна підсудність справ, що перебували у провадженні суду, в якому працює суддя, а у разі відсутності вакансій у цьому суді – до іншого суду того самого рівня і спеціалізації.</w:t>
      </w:r>
    </w:p>
    <w:p w14:paraId="6B2A977F" w14:textId="7777777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Згідно з пунктом 1 розділу ІІ Порядку підставами для відрядження судді є:</w:t>
      </w:r>
    </w:p>
    <w:p w14:paraId="5C02E0F1"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неможливість здійснення правосуддя у відповідному суді;</w:t>
      </w:r>
    </w:p>
    <w:p w14:paraId="757C567D"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виявлення надмірного рівня судового навантаження у відповідному суді;</w:t>
      </w:r>
    </w:p>
    <w:p w14:paraId="3E0EEA8D"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припинення роботи суду у зв’язку зі стихійним лихом, військовими діями, заходами щодо боротьби з тероризмом або іншими надзвичайними обставинами;</w:t>
      </w:r>
    </w:p>
    <w:p w14:paraId="5D4907DA" w14:textId="2E4E3B2C"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зміна територіальної підсудності судових справ, що розглядаються у відповідному суді, в порядку, передбаченому частиною сьомою статті</w:t>
      </w:r>
      <w:r w:rsidR="00D664BB">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 xml:space="preserve"> 147</w:t>
      </w:r>
      <w:r w:rsidR="009E0DD3">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Закону.</w:t>
      </w:r>
    </w:p>
    <w:p w14:paraId="55BF0DDC" w14:textId="2D8BEDD2"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Відповідно до пункту 5 розділу ІІ Порядку </w:t>
      </w:r>
      <w:r w:rsidR="001923D2">
        <w:rPr>
          <w:rFonts w:ascii="Times New Roman" w:eastAsia="Times New Roman" w:hAnsi="Times New Roman" w:cs="Times New Roman"/>
          <w:sz w:val="28"/>
          <w:szCs w:val="28"/>
          <w:lang w:eastAsia="uk-UA"/>
        </w:rPr>
        <w:t>в</w:t>
      </w:r>
      <w:r w:rsidRPr="008253E2">
        <w:rPr>
          <w:rFonts w:ascii="Times New Roman" w:eastAsia="Times New Roman" w:hAnsi="Times New Roman" w:cs="Times New Roman"/>
          <w:sz w:val="28"/>
          <w:szCs w:val="28"/>
          <w:lang w:eastAsia="uk-UA"/>
        </w:rPr>
        <w:t xml:space="preserve"> разі припинення роботи суду у зв’язку зі стихійним лихом, військовими діями, заходами щодо боротьби з тероризмом або іншими надзвичайними обставинами, зміни територіальної підсудності судових справ, що розглядаються у відповідному суді, в порядку, передбаченому частиною сьомою статті 147 Закону</w:t>
      </w:r>
      <w:r w:rsidR="001923D2">
        <w:rPr>
          <w:rFonts w:ascii="Times New Roman" w:eastAsia="Times New Roman" w:hAnsi="Times New Roman" w:cs="Times New Roman"/>
          <w:sz w:val="28"/>
          <w:szCs w:val="28"/>
          <w:lang w:eastAsia="uk-UA"/>
        </w:rPr>
        <w:t>,</w:t>
      </w:r>
      <w:r w:rsidRPr="008253E2">
        <w:rPr>
          <w:rFonts w:ascii="Times New Roman" w:eastAsia="Times New Roman" w:hAnsi="Times New Roman" w:cs="Times New Roman"/>
          <w:sz w:val="28"/>
          <w:szCs w:val="28"/>
          <w:lang w:eastAsia="uk-UA"/>
        </w:rPr>
        <w:t xml:space="preserve"> в повідомленні Державної </w:t>
      </w:r>
      <w:r w:rsidRPr="008253E2">
        <w:rPr>
          <w:rFonts w:ascii="Times New Roman" w:eastAsia="Times New Roman" w:hAnsi="Times New Roman" w:cs="Times New Roman"/>
          <w:sz w:val="28"/>
          <w:szCs w:val="28"/>
          <w:lang w:eastAsia="uk-UA"/>
        </w:rPr>
        <w:lastRenderedPageBreak/>
        <w:t>судової адміністрації України зазначаються: найменування суду, в якому встановлені вказані підстави; обставини, які підтверджують наявність таких підстав; кількість і прізвища, імена, по батькові суддів, яких необхідно відрядити; найменування суду (судів), до якого (яких) можливо відрядити таких суддів, із зазначенням кількості суддів у кожному суді; перелік судів того самого рівня і спеціалізації з найвищим рівнем судового навантаження та судів, у яких кількість суддів, які здійснюють правосуддя, становить 50 і менше відсотків кількості суддів, визначеної відповідно до статті 19</w:t>
      </w:r>
      <w:r w:rsidR="008253E2">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 xml:space="preserve">Закону України «Про судоустрій і статус суддів», з інформацією про рівень навантаження в таких судах. </w:t>
      </w:r>
    </w:p>
    <w:p w14:paraId="1D839EB2" w14:textId="7777777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У Луганському окружному адміністративному суді фактично перебувають на посадах 15 суддів, з яких 14 здійснюють правосуддя.</w:t>
      </w:r>
    </w:p>
    <w:p w14:paraId="5D6BCA1C" w14:textId="6E30F2A2" w:rsidR="00CE1E7E" w:rsidRPr="008253E2" w:rsidRDefault="00CE1E7E" w:rsidP="008253E2">
      <w:pPr>
        <w:shd w:val="clear" w:color="auto" w:fill="FFFFFF"/>
        <w:spacing w:after="0" w:line="240" w:lineRule="auto"/>
        <w:ind w:firstLine="708"/>
        <w:jc w:val="both"/>
        <w:rPr>
          <w:rFonts w:ascii="Times New Roman" w:hAnsi="Times New Roman" w:cs="Times New Roman"/>
          <w:sz w:val="28"/>
          <w:szCs w:val="28"/>
          <w:highlight w:val="yellow"/>
          <w:shd w:val="clear" w:color="auto" w:fill="FFFFFF"/>
        </w:rPr>
      </w:pPr>
      <w:r w:rsidRPr="008253E2">
        <w:rPr>
          <w:rFonts w:ascii="Times New Roman" w:hAnsi="Times New Roman" w:cs="Times New Roman"/>
          <w:sz w:val="28"/>
          <w:szCs w:val="28"/>
          <w:shd w:val="clear" w:color="auto" w:fill="FFFFFF"/>
        </w:rPr>
        <w:t>Указом Президента України від 19 листопада 2010 року № 1046/2010 Басову Н.М. призначено на посаду судді Луганського окружного адміністративного суду строком на п’ять років. Указом Президента України від 0</w:t>
      </w:r>
      <w:r w:rsidR="008422B7" w:rsidRPr="008253E2">
        <w:rPr>
          <w:rFonts w:ascii="Times New Roman" w:hAnsi="Times New Roman" w:cs="Times New Roman"/>
          <w:sz w:val="28"/>
          <w:szCs w:val="28"/>
          <w:shd w:val="clear" w:color="auto" w:fill="FFFFFF"/>
        </w:rPr>
        <w:t>3</w:t>
      </w:r>
      <w:r w:rsidRPr="008253E2">
        <w:rPr>
          <w:rFonts w:ascii="Times New Roman" w:hAnsi="Times New Roman" w:cs="Times New Roman"/>
          <w:sz w:val="28"/>
          <w:szCs w:val="28"/>
          <w:shd w:val="clear" w:color="auto" w:fill="FFFFFF"/>
        </w:rPr>
        <w:t>.</w:t>
      </w:r>
      <w:r w:rsidR="008422B7" w:rsidRPr="008253E2">
        <w:rPr>
          <w:rFonts w:ascii="Times New Roman" w:hAnsi="Times New Roman" w:cs="Times New Roman"/>
          <w:sz w:val="28"/>
          <w:szCs w:val="28"/>
          <w:shd w:val="clear" w:color="auto" w:fill="FFFFFF"/>
        </w:rPr>
        <w:t>04</w:t>
      </w:r>
      <w:r w:rsidRPr="008253E2">
        <w:rPr>
          <w:rFonts w:ascii="Times New Roman" w:hAnsi="Times New Roman" w:cs="Times New Roman"/>
          <w:sz w:val="28"/>
          <w:szCs w:val="28"/>
          <w:shd w:val="clear" w:color="auto" w:fill="FFFFFF"/>
        </w:rPr>
        <w:t xml:space="preserve">.2017 № </w:t>
      </w:r>
      <w:r w:rsidR="008422B7" w:rsidRPr="008253E2">
        <w:rPr>
          <w:rFonts w:ascii="Times New Roman" w:hAnsi="Times New Roman" w:cs="Times New Roman"/>
          <w:sz w:val="28"/>
          <w:szCs w:val="28"/>
          <w:shd w:val="clear" w:color="auto" w:fill="FFFFFF"/>
        </w:rPr>
        <w:t>95/2017 Басову Н.М.</w:t>
      </w:r>
      <w:r w:rsidR="001923D2" w:rsidRPr="001923D2">
        <w:t xml:space="preserve"> </w:t>
      </w:r>
      <w:r w:rsidR="001923D2" w:rsidRPr="001923D2">
        <w:rPr>
          <w:rFonts w:ascii="Times New Roman" w:hAnsi="Times New Roman" w:cs="Times New Roman"/>
          <w:sz w:val="28"/>
          <w:szCs w:val="28"/>
          <w:shd w:val="clear" w:color="auto" w:fill="FFFFFF"/>
        </w:rPr>
        <w:t>призначено</w:t>
      </w:r>
      <w:r w:rsidRPr="008253E2">
        <w:rPr>
          <w:rFonts w:ascii="Times New Roman" w:hAnsi="Times New Roman" w:cs="Times New Roman"/>
          <w:sz w:val="28"/>
          <w:szCs w:val="28"/>
          <w:shd w:val="clear" w:color="auto" w:fill="FFFFFF"/>
        </w:rPr>
        <w:t xml:space="preserve"> на посаду судді </w:t>
      </w:r>
      <w:r w:rsidR="008422B7" w:rsidRPr="008253E2">
        <w:rPr>
          <w:rFonts w:ascii="Times New Roman" w:hAnsi="Times New Roman" w:cs="Times New Roman"/>
          <w:sz w:val="28"/>
          <w:szCs w:val="28"/>
          <w:shd w:val="clear" w:color="auto" w:fill="FFFFFF"/>
        </w:rPr>
        <w:t>Луганського</w:t>
      </w:r>
      <w:r w:rsidRPr="008253E2">
        <w:rPr>
          <w:rFonts w:ascii="Times New Roman" w:hAnsi="Times New Roman" w:cs="Times New Roman"/>
          <w:sz w:val="28"/>
          <w:szCs w:val="28"/>
          <w:shd w:val="clear" w:color="auto" w:fill="FFFFFF"/>
        </w:rPr>
        <w:t xml:space="preserve"> окружного адміністративного суду.</w:t>
      </w:r>
      <w:r w:rsidRPr="008253E2">
        <w:rPr>
          <w:rFonts w:ascii="Times New Roman" w:hAnsi="Times New Roman" w:cs="Times New Roman"/>
          <w:i/>
          <w:sz w:val="28"/>
          <w:szCs w:val="28"/>
          <w:shd w:val="clear" w:color="auto" w:fill="FFFFFF"/>
        </w:rPr>
        <w:t xml:space="preserve"> </w:t>
      </w:r>
    </w:p>
    <w:p w14:paraId="0B357DE6" w14:textId="6B55EE37" w:rsidR="00CE1E7E" w:rsidRPr="008253E2" w:rsidRDefault="00CE1E7E" w:rsidP="008253E2">
      <w:pPr>
        <w:shd w:val="clear" w:color="auto" w:fill="FFFFFF"/>
        <w:spacing w:after="0" w:line="240" w:lineRule="auto"/>
        <w:ind w:firstLine="708"/>
        <w:jc w:val="both"/>
        <w:rPr>
          <w:rFonts w:ascii="Times New Roman" w:hAnsi="Times New Roman" w:cs="Times New Roman"/>
          <w:iCs/>
          <w:sz w:val="28"/>
          <w:szCs w:val="28"/>
          <w:shd w:val="clear" w:color="auto" w:fill="FFFFFF"/>
        </w:rPr>
      </w:pPr>
      <w:bookmarkStart w:id="3" w:name="_Hlk232543921"/>
      <w:r w:rsidRPr="008253E2">
        <w:rPr>
          <w:rFonts w:ascii="Times New Roman" w:hAnsi="Times New Roman" w:cs="Times New Roman"/>
          <w:iCs/>
          <w:sz w:val="28"/>
          <w:szCs w:val="28"/>
          <w:shd w:val="clear" w:color="auto" w:fill="FFFFFF"/>
        </w:rPr>
        <w:t xml:space="preserve">Указом Президента України від </w:t>
      </w:r>
      <w:r w:rsidR="008422B7" w:rsidRPr="008253E2">
        <w:rPr>
          <w:rFonts w:ascii="Times New Roman" w:hAnsi="Times New Roman" w:cs="Times New Roman"/>
          <w:iCs/>
          <w:sz w:val="28"/>
          <w:szCs w:val="28"/>
          <w:shd w:val="clear" w:color="auto" w:fill="FFFFFF"/>
        </w:rPr>
        <w:t>14</w:t>
      </w:r>
      <w:r w:rsidRPr="008253E2">
        <w:rPr>
          <w:rFonts w:ascii="Times New Roman" w:hAnsi="Times New Roman" w:cs="Times New Roman"/>
          <w:iCs/>
          <w:sz w:val="28"/>
          <w:szCs w:val="28"/>
          <w:shd w:val="clear" w:color="auto" w:fill="FFFFFF"/>
        </w:rPr>
        <w:t>.</w:t>
      </w:r>
      <w:r w:rsidR="008422B7" w:rsidRPr="008253E2">
        <w:rPr>
          <w:rFonts w:ascii="Times New Roman" w:hAnsi="Times New Roman" w:cs="Times New Roman"/>
          <w:iCs/>
          <w:sz w:val="28"/>
          <w:szCs w:val="28"/>
          <w:shd w:val="clear" w:color="auto" w:fill="FFFFFF"/>
        </w:rPr>
        <w:t>10</w:t>
      </w:r>
      <w:r w:rsidRPr="008253E2">
        <w:rPr>
          <w:rFonts w:ascii="Times New Roman" w:hAnsi="Times New Roman" w:cs="Times New Roman"/>
          <w:iCs/>
          <w:sz w:val="28"/>
          <w:szCs w:val="28"/>
          <w:shd w:val="clear" w:color="auto" w:fill="FFFFFF"/>
        </w:rPr>
        <w:t>.20</w:t>
      </w:r>
      <w:r w:rsidR="008422B7" w:rsidRPr="008253E2">
        <w:rPr>
          <w:rFonts w:ascii="Times New Roman" w:hAnsi="Times New Roman" w:cs="Times New Roman"/>
          <w:iCs/>
          <w:sz w:val="28"/>
          <w:szCs w:val="28"/>
          <w:shd w:val="clear" w:color="auto" w:fill="FFFFFF"/>
        </w:rPr>
        <w:t>02</w:t>
      </w:r>
      <w:r w:rsidRPr="008253E2">
        <w:rPr>
          <w:rFonts w:ascii="Times New Roman" w:hAnsi="Times New Roman" w:cs="Times New Roman"/>
          <w:iCs/>
          <w:sz w:val="28"/>
          <w:szCs w:val="28"/>
          <w:shd w:val="clear" w:color="auto" w:fill="FFFFFF"/>
        </w:rPr>
        <w:t xml:space="preserve"> № </w:t>
      </w:r>
      <w:r w:rsidR="008422B7" w:rsidRPr="008253E2">
        <w:rPr>
          <w:rFonts w:ascii="Times New Roman" w:hAnsi="Times New Roman" w:cs="Times New Roman"/>
          <w:iCs/>
          <w:sz w:val="28"/>
          <w:szCs w:val="28"/>
          <w:shd w:val="clear" w:color="auto" w:fill="FFFFFF"/>
        </w:rPr>
        <w:t>926</w:t>
      </w:r>
      <w:r w:rsidRPr="008253E2">
        <w:rPr>
          <w:rFonts w:ascii="Times New Roman" w:hAnsi="Times New Roman" w:cs="Times New Roman"/>
          <w:iCs/>
          <w:sz w:val="28"/>
          <w:szCs w:val="28"/>
          <w:shd w:val="clear" w:color="auto" w:fill="FFFFFF"/>
        </w:rPr>
        <w:t>/</w:t>
      </w:r>
      <w:r w:rsidR="008422B7" w:rsidRPr="008253E2">
        <w:rPr>
          <w:rFonts w:ascii="Times New Roman" w:hAnsi="Times New Roman" w:cs="Times New Roman"/>
          <w:iCs/>
          <w:sz w:val="28"/>
          <w:szCs w:val="28"/>
          <w:shd w:val="clear" w:color="auto" w:fill="FFFFFF"/>
        </w:rPr>
        <w:t>2002</w:t>
      </w:r>
      <w:r w:rsidRPr="008253E2">
        <w:rPr>
          <w:rFonts w:ascii="Times New Roman" w:hAnsi="Times New Roman" w:cs="Times New Roman"/>
          <w:sz w:val="28"/>
          <w:szCs w:val="28"/>
        </w:rPr>
        <w:t xml:space="preserve"> </w:t>
      </w:r>
      <w:bookmarkStart w:id="4" w:name="_Hlk232755457"/>
      <w:r w:rsidR="005F52C3" w:rsidRPr="008253E2">
        <w:rPr>
          <w:rFonts w:ascii="Times New Roman" w:hAnsi="Times New Roman" w:cs="Times New Roman"/>
          <w:sz w:val="28"/>
          <w:szCs w:val="28"/>
        </w:rPr>
        <w:t>Борзаницю С.В</w:t>
      </w:r>
      <w:bookmarkEnd w:id="4"/>
      <w:r w:rsidR="005F52C3" w:rsidRPr="008253E2">
        <w:rPr>
          <w:rFonts w:ascii="Times New Roman" w:hAnsi="Times New Roman" w:cs="Times New Roman"/>
          <w:sz w:val="28"/>
          <w:szCs w:val="28"/>
        </w:rPr>
        <w:t>.</w:t>
      </w:r>
      <w:r w:rsidRPr="008253E2">
        <w:rPr>
          <w:rFonts w:ascii="Times New Roman" w:hAnsi="Times New Roman" w:cs="Times New Roman"/>
          <w:sz w:val="28"/>
          <w:szCs w:val="28"/>
        </w:rPr>
        <w:t xml:space="preserve"> призначено на </w:t>
      </w:r>
      <w:r w:rsidRPr="008253E2">
        <w:rPr>
          <w:rFonts w:ascii="Times New Roman" w:hAnsi="Times New Roman" w:cs="Times New Roman"/>
          <w:iCs/>
          <w:sz w:val="28"/>
          <w:szCs w:val="28"/>
          <w:shd w:val="clear" w:color="auto" w:fill="FFFFFF"/>
        </w:rPr>
        <w:t xml:space="preserve">посаду судді </w:t>
      </w:r>
      <w:r w:rsidR="005F52C3" w:rsidRPr="008253E2">
        <w:rPr>
          <w:rFonts w:ascii="Times New Roman" w:hAnsi="Times New Roman" w:cs="Times New Roman"/>
          <w:iCs/>
          <w:sz w:val="28"/>
          <w:szCs w:val="28"/>
          <w:shd w:val="clear" w:color="auto" w:fill="FFFFFF"/>
        </w:rPr>
        <w:t xml:space="preserve">Первомайського міського суду Луганської області </w:t>
      </w:r>
      <w:r w:rsidRPr="008253E2">
        <w:rPr>
          <w:rFonts w:ascii="Times New Roman" w:hAnsi="Times New Roman" w:cs="Times New Roman"/>
          <w:iCs/>
          <w:sz w:val="28"/>
          <w:szCs w:val="28"/>
          <w:shd w:val="clear" w:color="auto" w:fill="FFFFFF"/>
        </w:rPr>
        <w:t xml:space="preserve">строком на </w:t>
      </w:r>
      <w:r w:rsidR="001923D2">
        <w:rPr>
          <w:rFonts w:ascii="Times New Roman" w:hAnsi="Times New Roman" w:cs="Times New Roman"/>
          <w:iCs/>
          <w:sz w:val="28"/>
          <w:szCs w:val="28"/>
          <w:shd w:val="clear" w:color="auto" w:fill="FFFFFF"/>
        </w:rPr>
        <w:t>п’ять</w:t>
      </w:r>
      <w:r w:rsidRPr="008253E2">
        <w:rPr>
          <w:rFonts w:ascii="Times New Roman" w:hAnsi="Times New Roman" w:cs="Times New Roman"/>
          <w:iCs/>
          <w:sz w:val="28"/>
          <w:szCs w:val="28"/>
          <w:shd w:val="clear" w:color="auto" w:fill="FFFFFF"/>
        </w:rPr>
        <w:t xml:space="preserve"> років. Указом Президента України від </w:t>
      </w:r>
      <w:r w:rsidR="005F52C3" w:rsidRPr="008253E2">
        <w:rPr>
          <w:rFonts w:ascii="Times New Roman" w:hAnsi="Times New Roman" w:cs="Times New Roman"/>
          <w:iCs/>
          <w:sz w:val="28"/>
          <w:szCs w:val="28"/>
          <w:shd w:val="clear" w:color="auto" w:fill="FFFFFF"/>
        </w:rPr>
        <w:t xml:space="preserve">22.05.2008 </w:t>
      </w:r>
      <w:r w:rsidRPr="008253E2">
        <w:rPr>
          <w:rFonts w:ascii="Times New Roman" w:hAnsi="Times New Roman" w:cs="Times New Roman"/>
          <w:iCs/>
          <w:sz w:val="28"/>
          <w:szCs w:val="28"/>
          <w:shd w:val="clear" w:color="auto" w:fill="FFFFFF"/>
        </w:rPr>
        <w:t xml:space="preserve">№ </w:t>
      </w:r>
      <w:r w:rsidR="005F52C3" w:rsidRPr="008253E2">
        <w:rPr>
          <w:rFonts w:ascii="Times New Roman" w:hAnsi="Times New Roman" w:cs="Times New Roman"/>
          <w:iCs/>
          <w:sz w:val="28"/>
          <w:szCs w:val="28"/>
          <w:shd w:val="clear" w:color="auto" w:fill="FFFFFF"/>
        </w:rPr>
        <w:t xml:space="preserve">300-VI </w:t>
      </w:r>
      <w:r w:rsidR="00504FD2" w:rsidRPr="008253E2">
        <w:rPr>
          <w:rFonts w:ascii="Times New Roman" w:hAnsi="Times New Roman" w:cs="Times New Roman"/>
          <w:iCs/>
          <w:sz w:val="28"/>
          <w:szCs w:val="28"/>
          <w:shd w:val="clear" w:color="auto" w:fill="FFFFFF"/>
        </w:rPr>
        <w:t>Борзаницю С.В.</w:t>
      </w:r>
      <w:r w:rsidR="001923D2" w:rsidRPr="001923D2">
        <w:t xml:space="preserve"> </w:t>
      </w:r>
      <w:r w:rsidR="001923D2" w:rsidRPr="001923D2">
        <w:rPr>
          <w:rFonts w:ascii="Times New Roman" w:hAnsi="Times New Roman" w:cs="Times New Roman"/>
          <w:iCs/>
          <w:sz w:val="28"/>
          <w:szCs w:val="28"/>
          <w:shd w:val="clear" w:color="auto" w:fill="FFFFFF"/>
        </w:rPr>
        <w:t>призначено</w:t>
      </w:r>
      <w:r w:rsidR="00504FD2" w:rsidRPr="008253E2">
        <w:rPr>
          <w:rFonts w:ascii="Times New Roman" w:hAnsi="Times New Roman" w:cs="Times New Roman"/>
          <w:iCs/>
          <w:sz w:val="28"/>
          <w:szCs w:val="28"/>
          <w:shd w:val="clear" w:color="auto" w:fill="FFFFFF"/>
        </w:rPr>
        <w:t xml:space="preserve"> </w:t>
      </w:r>
      <w:r w:rsidRPr="008253E2">
        <w:rPr>
          <w:rFonts w:ascii="Times New Roman" w:hAnsi="Times New Roman" w:cs="Times New Roman"/>
          <w:iCs/>
          <w:sz w:val="28"/>
          <w:szCs w:val="28"/>
          <w:shd w:val="clear" w:color="auto" w:fill="FFFFFF"/>
        </w:rPr>
        <w:t xml:space="preserve">на посаду судді </w:t>
      </w:r>
      <w:bookmarkEnd w:id="3"/>
      <w:r w:rsidR="00504FD2" w:rsidRPr="008253E2">
        <w:rPr>
          <w:rFonts w:ascii="Times New Roman" w:hAnsi="Times New Roman" w:cs="Times New Roman"/>
          <w:iCs/>
          <w:sz w:val="28"/>
          <w:szCs w:val="28"/>
          <w:shd w:val="clear" w:color="auto" w:fill="FFFFFF"/>
        </w:rPr>
        <w:t>Первомайського міського суду Луганської області. Постановою Верховної Ради України від 21.05.2009 №</w:t>
      </w:r>
      <w:r w:rsidR="009E0DD3">
        <w:rPr>
          <w:rFonts w:ascii="Times New Roman" w:hAnsi="Times New Roman" w:cs="Times New Roman"/>
          <w:iCs/>
          <w:sz w:val="28"/>
          <w:szCs w:val="28"/>
          <w:shd w:val="clear" w:color="auto" w:fill="FFFFFF"/>
        </w:rPr>
        <w:t> </w:t>
      </w:r>
      <w:r w:rsidR="00504FD2" w:rsidRPr="008253E2">
        <w:rPr>
          <w:rFonts w:ascii="Times New Roman" w:hAnsi="Times New Roman" w:cs="Times New Roman"/>
          <w:iCs/>
          <w:sz w:val="28"/>
          <w:szCs w:val="28"/>
          <w:shd w:val="clear" w:color="auto" w:fill="FFFFFF"/>
        </w:rPr>
        <w:t>1405-</w:t>
      </w:r>
      <w:r w:rsidR="009E0DD3">
        <w:rPr>
          <w:rFonts w:ascii="Times New Roman" w:hAnsi="Times New Roman" w:cs="Times New Roman"/>
          <w:iCs/>
          <w:sz w:val="28"/>
          <w:szCs w:val="28"/>
          <w:shd w:val="clear" w:color="auto" w:fill="FFFFFF"/>
        </w:rPr>
        <w:t> </w:t>
      </w:r>
      <w:r w:rsidR="00504FD2" w:rsidRPr="008253E2">
        <w:rPr>
          <w:rFonts w:ascii="Times New Roman" w:hAnsi="Times New Roman" w:cs="Times New Roman"/>
          <w:iCs/>
          <w:sz w:val="28"/>
          <w:szCs w:val="28"/>
          <w:shd w:val="clear" w:color="auto" w:fill="FFFFFF"/>
        </w:rPr>
        <w:t xml:space="preserve">VI Борзаницю С.В. </w:t>
      </w:r>
      <w:r w:rsidR="001923D2" w:rsidRPr="001923D2">
        <w:rPr>
          <w:rFonts w:ascii="Times New Roman" w:hAnsi="Times New Roman" w:cs="Times New Roman"/>
          <w:iCs/>
          <w:sz w:val="28"/>
          <w:szCs w:val="28"/>
          <w:shd w:val="clear" w:color="auto" w:fill="FFFFFF"/>
        </w:rPr>
        <w:t xml:space="preserve">призначено </w:t>
      </w:r>
      <w:r w:rsidR="00504FD2" w:rsidRPr="008253E2">
        <w:rPr>
          <w:rFonts w:ascii="Times New Roman" w:hAnsi="Times New Roman" w:cs="Times New Roman"/>
          <w:iCs/>
          <w:sz w:val="28"/>
          <w:szCs w:val="28"/>
          <w:shd w:val="clear" w:color="auto" w:fill="FFFFFF"/>
        </w:rPr>
        <w:t>на посаду судді Луганського окружного адміністративного суду безстроково.</w:t>
      </w:r>
    </w:p>
    <w:p w14:paraId="09185E06" w14:textId="6EBA311C" w:rsidR="00652DD7" w:rsidRPr="007C6BE0" w:rsidRDefault="00CE1E7E" w:rsidP="008253E2">
      <w:pPr>
        <w:shd w:val="clear" w:color="auto" w:fill="FFFFFF"/>
        <w:spacing w:after="0" w:line="240" w:lineRule="auto"/>
        <w:ind w:firstLine="708"/>
        <w:jc w:val="both"/>
        <w:rPr>
          <w:rFonts w:ascii="Times New Roman" w:hAnsi="Times New Roman" w:cs="Times New Roman"/>
          <w:iCs/>
          <w:sz w:val="28"/>
          <w:szCs w:val="28"/>
          <w:shd w:val="clear" w:color="auto" w:fill="FFFFFF"/>
        </w:rPr>
      </w:pPr>
      <w:r w:rsidRPr="008253E2">
        <w:rPr>
          <w:rFonts w:ascii="Times New Roman" w:hAnsi="Times New Roman" w:cs="Times New Roman"/>
          <w:iCs/>
          <w:sz w:val="28"/>
          <w:szCs w:val="28"/>
          <w:shd w:val="clear" w:color="auto" w:fill="FFFFFF"/>
        </w:rPr>
        <w:t xml:space="preserve">Указом Президента України від </w:t>
      </w:r>
      <w:r w:rsidR="006A6CC3" w:rsidRPr="008253E2">
        <w:rPr>
          <w:rFonts w:ascii="Times New Roman" w:hAnsi="Times New Roman" w:cs="Times New Roman"/>
          <w:iCs/>
          <w:sz w:val="28"/>
          <w:szCs w:val="28"/>
          <w:shd w:val="clear" w:color="auto" w:fill="FFFFFF"/>
        </w:rPr>
        <w:t>03</w:t>
      </w:r>
      <w:r w:rsidRPr="008253E2">
        <w:rPr>
          <w:rFonts w:ascii="Times New Roman" w:hAnsi="Times New Roman" w:cs="Times New Roman"/>
          <w:iCs/>
          <w:sz w:val="28"/>
          <w:szCs w:val="28"/>
          <w:shd w:val="clear" w:color="auto" w:fill="FFFFFF"/>
        </w:rPr>
        <w:t>.</w:t>
      </w:r>
      <w:r w:rsidR="006A6CC3" w:rsidRPr="008253E2">
        <w:rPr>
          <w:rFonts w:ascii="Times New Roman" w:hAnsi="Times New Roman" w:cs="Times New Roman"/>
          <w:iCs/>
          <w:sz w:val="28"/>
          <w:szCs w:val="28"/>
          <w:shd w:val="clear" w:color="auto" w:fill="FFFFFF"/>
        </w:rPr>
        <w:t>0</w:t>
      </w:r>
      <w:r w:rsidRPr="008253E2">
        <w:rPr>
          <w:rFonts w:ascii="Times New Roman" w:hAnsi="Times New Roman" w:cs="Times New Roman"/>
          <w:iCs/>
          <w:sz w:val="28"/>
          <w:szCs w:val="28"/>
          <w:shd w:val="clear" w:color="auto" w:fill="FFFFFF"/>
        </w:rPr>
        <w:t xml:space="preserve">2.2010 № </w:t>
      </w:r>
      <w:r w:rsidR="006A6CC3" w:rsidRPr="008253E2">
        <w:rPr>
          <w:rFonts w:ascii="Times New Roman" w:hAnsi="Times New Roman" w:cs="Times New Roman"/>
          <w:iCs/>
          <w:sz w:val="28"/>
          <w:szCs w:val="28"/>
          <w:shd w:val="clear" w:color="auto" w:fill="FFFFFF"/>
        </w:rPr>
        <w:t>99</w:t>
      </w:r>
      <w:r w:rsidRPr="008253E2">
        <w:rPr>
          <w:rFonts w:ascii="Times New Roman" w:hAnsi="Times New Roman" w:cs="Times New Roman"/>
          <w:iCs/>
          <w:sz w:val="28"/>
          <w:szCs w:val="28"/>
          <w:shd w:val="clear" w:color="auto" w:fill="FFFFFF"/>
        </w:rPr>
        <w:t xml:space="preserve">/2010 </w:t>
      </w:r>
      <w:bookmarkStart w:id="5" w:name="_Hlk232755646"/>
      <w:r w:rsidR="00504FD2" w:rsidRPr="008253E2">
        <w:rPr>
          <w:rFonts w:ascii="Times New Roman" w:hAnsi="Times New Roman" w:cs="Times New Roman"/>
          <w:iCs/>
          <w:sz w:val="28"/>
          <w:szCs w:val="28"/>
          <w:shd w:val="clear" w:color="auto" w:fill="FFFFFF"/>
        </w:rPr>
        <w:t>Захарову</w:t>
      </w:r>
      <w:r w:rsidR="006A6CC3" w:rsidRPr="008253E2">
        <w:rPr>
          <w:rFonts w:ascii="Times New Roman" w:hAnsi="Times New Roman" w:cs="Times New Roman"/>
          <w:iCs/>
          <w:sz w:val="28"/>
          <w:szCs w:val="28"/>
          <w:shd w:val="clear" w:color="auto" w:fill="FFFFFF"/>
        </w:rPr>
        <w:t xml:space="preserve"> О.В</w:t>
      </w:r>
      <w:bookmarkEnd w:id="5"/>
      <w:r w:rsidR="006A6CC3" w:rsidRPr="008253E2">
        <w:rPr>
          <w:rFonts w:ascii="Times New Roman" w:hAnsi="Times New Roman" w:cs="Times New Roman"/>
          <w:iCs/>
          <w:sz w:val="28"/>
          <w:szCs w:val="28"/>
          <w:shd w:val="clear" w:color="auto" w:fill="FFFFFF"/>
        </w:rPr>
        <w:t>.</w:t>
      </w:r>
      <w:r w:rsidR="00504FD2" w:rsidRPr="008253E2">
        <w:rPr>
          <w:rFonts w:ascii="Times New Roman" w:hAnsi="Times New Roman" w:cs="Times New Roman"/>
          <w:iCs/>
          <w:sz w:val="28"/>
          <w:szCs w:val="28"/>
          <w:shd w:val="clear" w:color="auto" w:fill="FFFFFF"/>
        </w:rPr>
        <w:t xml:space="preserve"> </w:t>
      </w:r>
      <w:r w:rsidRPr="008253E2">
        <w:rPr>
          <w:rFonts w:ascii="Times New Roman" w:hAnsi="Times New Roman" w:cs="Times New Roman"/>
          <w:iCs/>
          <w:sz w:val="28"/>
          <w:szCs w:val="28"/>
          <w:shd w:val="clear" w:color="auto" w:fill="FFFFFF"/>
        </w:rPr>
        <w:t xml:space="preserve">призначено на посаду судді </w:t>
      </w:r>
      <w:r w:rsidR="006A6CC3" w:rsidRPr="008253E2">
        <w:rPr>
          <w:rFonts w:ascii="Times New Roman" w:hAnsi="Times New Roman" w:cs="Times New Roman"/>
          <w:iCs/>
          <w:sz w:val="28"/>
          <w:szCs w:val="28"/>
          <w:shd w:val="clear" w:color="auto" w:fill="FFFFFF"/>
        </w:rPr>
        <w:t>Луганського</w:t>
      </w:r>
      <w:r w:rsidRPr="008253E2">
        <w:rPr>
          <w:rFonts w:ascii="Times New Roman" w:hAnsi="Times New Roman" w:cs="Times New Roman"/>
          <w:iCs/>
          <w:sz w:val="28"/>
          <w:szCs w:val="28"/>
          <w:shd w:val="clear" w:color="auto" w:fill="FFFFFF"/>
        </w:rPr>
        <w:t xml:space="preserve"> окружного адміністративного суду строком на п’ять років. Указом Президента України від 03.04.2017 № 95/2017 </w:t>
      </w:r>
      <w:r w:rsidR="006A6CC3" w:rsidRPr="008253E2">
        <w:rPr>
          <w:rFonts w:ascii="Times New Roman" w:hAnsi="Times New Roman" w:cs="Times New Roman"/>
          <w:iCs/>
          <w:sz w:val="28"/>
          <w:szCs w:val="28"/>
          <w:shd w:val="clear" w:color="auto" w:fill="FFFFFF"/>
        </w:rPr>
        <w:t xml:space="preserve">Захарову О.В </w:t>
      </w:r>
      <w:r w:rsidRPr="008253E2">
        <w:rPr>
          <w:rFonts w:ascii="Times New Roman" w:hAnsi="Times New Roman" w:cs="Times New Roman"/>
          <w:iCs/>
          <w:sz w:val="28"/>
          <w:szCs w:val="28"/>
          <w:shd w:val="clear" w:color="auto" w:fill="FFFFFF"/>
        </w:rPr>
        <w:t xml:space="preserve">призначено на посаду судді </w:t>
      </w:r>
      <w:r w:rsidR="007078BC" w:rsidRPr="008253E2">
        <w:rPr>
          <w:rFonts w:ascii="Times New Roman" w:hAnsi="Times New Roman" w:cs="Times New Roman"/>
          <w:iCs/>
          <w:sz w:val="28"/>
          <w:szCs w:val="28"/>
          <w:shd w:val="clear" w:color="auto" w:fill="FFFFFF"/>
        </w:rPr>
        <w:t>Луганського</w:t>
      </w:r>
      <w:r w:rsidRPr="008253E2">
        <w:rPr>
          <w:rFonts w:ascii="Times New Roman" w:hAnsi="Times New Roman" w:cs="Times New Roman"/>
          <w:iCs/>
          <w:sz w:val="28"/>
          <w:szCs w:val="28"/>
          <w:shd w:val="clear" w:color="auto" w:fill="FFFFFF"/>
        </w:rPr>
        <w:t xml:space="preserve"> окружного адміністративного суду. </w:t>
      </w:r>
    </w:p>
    <w:p w14:paraId="08EEF4F0" w14:textId="5055B4C0" w:rsidR="00FF437A" w:rsidRPr="008253E2" w:rsidRDefault="00FF437A" w:rsidP="008253E2">
      <w:pPr>
        <w:shd w:val="clear" w:color="auto" w:fill="FFFFFF"/>
        <w:spacing w:after="0" w:line="240" w:lineRule="auto"/>
        <w:ind w:firstLine="708"/>
        <w:jc w:val="both"/>
        <w:rPr>
          <w:rFonts w:ascii="Times New Roman" w:hAnsi="Times New Roman" w:cs="Times New Roman"/>
          <w:sz w:val="28"/>
          <w:szCs w:val="28"/>
          <w:shd w:val="clear" w:color="auto" w:fill="FFFFFF"/>
        </w:rPr>
      </w:pPr>
      <w:r w:rsidRPr="008253E2">
        <w:rPr>
          <w:rFonts w:ascii="Times New Roman" w:hAnsi="Times New Roman" w:cs="Times New Roman"/>
          <w:sz w:val="28"/>
          <w:szCs w:val="28"/>
          <w:shd w:val="clear" w:color="auto" w:fill="FFFFFF"/>
        </w:rPr>
        <w:t xml:space="preserve">Указом Президента України від </w:t>
      </w:r>
      <w:r w:rsidR="00A54751" w:rsidRPr="008253E2">
        <w:rPr>
          <w:rFonts w:ascii="Times New Roman" w:hAnsi="Times New Roman" w:cs="Times New Roman"/>
          <w:sz w:val="28"/>
          <w:szCs w:val="28"/>
          <w:shd w:val="clear" w:color="auto" w:fill="FFFFFF"/>
        </w:rPr>
        <w:t>02.03.2011</w:t>
      </w:r>
      <w:r w:rsidRPr="008253E2">
        <w:rPr>
          <w:rFonts w:ascii="Times New Roman" w:hAnsi="Times New Roman" w:cs="Times New Roman"/>
          <w:sz w:val="28"/>
          <w:szCs w:val="28"/>
          <w:shd w:val="clear" w:color="auto" w:fill="FFFFFF"/>
        </w:rPr>
        <w:t xml:space="preserve"> № </w:t>
      </w:r>
      <w:r w:rsidR="00A54751" w:rsidRPr="008253E2">
        <w:rPr>
          <w:rFonts w:ascii="Times New Roman" w:hAnsi="Times New Roman" w:cs="Times New Roman"/>
          <w:sz w:val="28"/>
          <w:szCs w:val="28"/>
          <w:shd w:val="clear" w:color="auto" w:fill="FFFFFF"/>
        </w:rPr>
        <w:t>250/2011</w:t>
      </w:r>
      <w:r w:rsidRPr="008253E2">
        <w:rPr>
          <w:rFonts w:ascii="Times New Roman" w:hAnsi="Times New Roman" w:cs="Times New Roman"/>
          <w:sz w:val="28"/>
          <w:szCs w:val="28"/>
          <w:shd w:val="clear" w:color="auto" w:fill="FFFFFF"/>
        </w:rPr>
        <w:t xml:space="preserve"> </w:t>
      </w:r>
      <w:r w:rsidR="00A54751" w:rsidRPr="008253E2">
        <w:rPr>
          <w:rFonts w:ascii="Times New Roman" w:hAnsi="Times New Roman" w:cs="Times New Roman"/>
          <w:sz w:val="28"/>
          <w:szCs w:val="28"/>
          <w:shd w:val="clear" w:color="auto" w:fill="FFFFFF"/>
        </w:rPr>
        <w:t>Тихонова І.В.</w:t>
      </w:r>
      <w:r w:rsidRPr="008253E2">
        <w:rPr>
          <w:rFonts w:ascii="Times New Roman" w:hAnsi="Times New Roman" w:cs="Times New Roman"/>
          <w:sz w:val="28"/>
          <w:szCs w:val="28"/>
          <w:shd w:val="clear" w:color="auto" w:fill="FFFFFF"/>
        </w:rPr>
        <w:t xml:space="preserve"> призначено на посаду судді Луганського окружного адміністративного суду строком на п’ять років. Указом Президента України від </w:t>
      </w:r>
      <w:r w:rsidR="00A54751" w:rsidRPr="008253E2">
        <w:rPr>
          <w:rFonts w:ascii="Times New Roman" w:hAnsi="Times New Roman" w:cs="Times New Roman"/>
          <w:sz w:val="28"/>
          <w:szCs w:val="28"/>
          <w:shd w:val="clear" w:color="auto" w:fill="FFFFFF"/>
        </w:rPr>
        <w:t>19.12.2018</w:t>
      </w:r>
      <w:r w:rsidRPr="008253E2">
        <w:rPr>
          <w:rFonts w:ascii="Times New Roman" w:hAnsi="Times New Roman" w:cs="Times New Roman"/>
          <w:sz w:val="28"/>
          <w:szCs w:val="28"/>
          <w:shd w:val="clear" w:color="auto" w:fill="FFFFFF"/>
        </w:rPr>
        <w:t xml:space="preserve"> № </w:t>
      </w:r>
      <w:r w:rsidR="00A54751" w:rsidRPr="008253E2">
        <w:rPr>
          <w:rFonts w:ascii="Times New Roman" w:hAnsi="Times New Roman" w:cs="Times New Roman"/>
          <w:sz w:val="28"/>
          <w:szCs w:val="28"/>
          <w:shd w:val="clear" w:color="auto" w:fill="FFFFFF"/>
        </w:rPr>
        <w:t>431</w:t>
      </w:r>
      <w:r w:rsidRPr="008253E2">
        <w:rPr>
          <w:rFonts w:ascii="Times New Roman" w:hAnsi="Times New Roman" w:cs="Times New Roman"/>
          <w:sz w:val="28"/>
          <w:szCs w:val="28"/>
          <w:shd w:val="clear" w:color="auto" w:fill="FFFFFF"/>
        </w:rPr>
        <w:t>/201</w:t>
      </w:r>
      <w:r w:rsidR="00A54751" w:rsidRPr="008253E2">
        <w:rPr>
          <w:rFonts w:ascii="Times New Roman" w:hAnsi="Times New Roman" w:cs="Times New Roman"/>
          <w:sz w:val="28"/>
          <w:szCs w:val="28"/>
          <w:shd w:val="clear" w:color="auto" w:fill="FFFFFF"/>
        </w:rPr>
        <w:t>8</w:t>
      </w:r>
      <w:r w:rsidR="009E0DD3">
        <w:rPr>
          <w:rFonts w:ascii="Times New Roman" w:hAnsi="Times New Roman" w:cs="Times New Roman"/>
          <w:sz w:val="28"/>
          <w:szCs w:val="28"/>
          <w:shd w:val="clear" w:color="auto" w:fill="FFFFFF"/>
        </w:rPr>
        <w:t xml:space="preserve"> </w:t>
      </w:r>
      <w:r w:rsidR="00A54751" w:rsidRPr="008253E2">
        <w:rPr>
          <w:rFonts w:ascii="Times New Roman" w:hAnsi="Times New Roman" w:cs="Times New Roman"/>
          <w:sz w:val="28"/>
          <w:szCs w:val="28"/>
          <w:shd w:val="clear" w:color="auto" w:fill="FFFFFF"/>
        </w:rPr>
        <w:t>Тихонова І.В.</w:t>
      </w:r>
      <w:r w:rsidR="006347F8">
        <w:rPr>
          <w:rFonts w:ascii="Times New Roman" w:hAnsi="Times New Roman" w:cs="Times New Roman"/>
          <w:sz w:val="28"/>
          <w:szCs w:val="28"/>
          <w:shd w:val="clear" w:color="auto" w:fill="FFFFFF"/>
        </w:rPr>
        <w:t xml:space="preserve"> </w:t>
      </w:r>
      <w:r w:rsidRPr="008253E2">
        <w:rPr>
          <w:rFonts w:ascii="Times New Roman" w:hAnsi="Times New Roman" w:cs="Times New Roman"/>
          <w:sz w:val="28"/>
          <w:szCs w:val="28"/>
          <w:shd w:val="clear" w:color="auto" w:fill="FFFFFF"/>
        </w:rPr>
        <w:t>призначено на посаду судді Луганського окружного адміністративного суду.</w:t>
      </w:r>
    </w:p>
    <w:p w14:paraId="6D3E1340" w14:textId="25FCC514" w:rsidR="00EA51C8" w:rsidRPr="008253E2" w:rsidRDefault="00EA51C8" w:rsidP="008253E2">
      <w:pPr>
        <w:shd w:val="clear" w:color="auto" w:fill="FFFFFF"/>
        <w:spacing w:after="0" w:line="240" w:lineRule="auto"/>
        <w:ind w:firstLine="708"/>
        <w:jc w:val="both"/>
        <w:rPr>
          <w:rFonts w:ascii="Times New Roman" w:hAnsi="Times New Roman" w:cs="Times New Roman"/>
          <w:sz w:val="28"/>
          <w:szCs w:val="28"/>
          <w:shd w:val="clear" w:color="auto" w:fill="FFFFFF"/>
        </w:rPr>
      </w:pPr>
      <w:r w:rsidRPr="008253E2">
        <w:rPr>
          <w:rFonts w:ascii="Times New Roman" w:hAnsi="Times New Roman" w:cs="Times New Roman"/>
          <w:sz w:val="28"/>
          <w:szCs w:val="28"/>
          <w:shd w:val="clear" w:color="auto" w:fill="FFFFFF"/>
        </w:rPr>
        <w:t>Указом Президента України від 17.01.2014 № 13/2014 Шпенову П.Ю. призначено на посаду судді Луганського окружного адміністративного суду строком на п’ять років. Указом Президента України від 01.05.2019 № 268/2019 Шпенову П.Ю. призначено на посаду судді Луганського окружного адміністративного суду.</w:t>
      </w:r>
    </w:p>
    <w:p w14:paraId="57D624A5" w14:textId="55A86EF8" w:rsidR="00CE1E7E" w:rsidRPr="008253E2" w:rsidRDefault="00CE1E7E" w:rsidP="008253E2">
      <w:pPr>
        <w:shd w:val="clear" w:color="auto" w:fill="FFFFFF"/>
        <w:spacing w:after="0" w:line="240" w:lineRule="auto"/>
        <w:ind w:firstLine="708"/>
        <w:jc w:val="both"/>
        <w:rPr>
          <w:rFonts w:ascii="Times New Roman" w:hAnsi="Times New Roman" w:cs="Times New Roman"/>
          <w:sz w:val="28"/>
          <w:szCs w:val="28"/>
          <w:shd w:val="clear" w:color="auto" w:fill="FFFFFF"/>
        </w:rPr>
      </w:pPr>
      <w:r w:rsidRPr="008253E2">
        <w:rPr>
          <w:rFonts w:ascii="Times New Roman" w:hAnsi="Times New Roman" w:cs="Times New Roman"/>
          <w:sz w:val="28"/>
          <w:szCs w:val="28"/>
          <w:shd w:val="clear" w:color="auto" w:fill="FFFFFF"/>
        </w:rPr>
        <w:t xml:space="preserve">Рішенням Вищої ради правосуддя від 21.05.2026 № 960/0/15-26 територіальну підсудність судових справ Луганського окружного адміністративного суду змінено з </w:t>
      </w:r>
      <w:r w:rsidR="009C324A">
        <w:rPr>
          <w:rFonts w:ascii="Times New Roman" w:hAnsi="Times New Roman" w:cs="Times New Roman"/>
          <w:sz w:val="28"/>
          <w:szCs w:val="28"/>
          <w:shd w:val="clear" w:color="auto" w:fill="FFFFFF"/>
        </w:rPr>
        <w:t>01.06.2026</w:t>
      </w:r>
      <w:r w:rsidRPr="008253E2">
        <w:rPr>
          <w:rFonts w:ascii="Times New Roman" w:hAnsi="Times New Roman" w:cs="Times New Roman"/>
          <w:sz w:val="28"/>
          <w:szCs w:val="28"/>
          <w:shd w:val="clear" w:color="auto" w:fill="FFFFFF"/>
        </w:rPr>
        <w:t xml:space="preserve"> шляхом її передачі до Дніпропетровського окружного адміністративного суду.</w:t>
      </w:r>
    </w:p>
    <w:p w14:paraId="4D48AE60" w14:textId="7E844B63"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lastRenderedPageBreak/>
        <w:t xml:space="preserve">Комісія зазначає, що внаслідок обставин, визначених статтею 147 Закону, судді  Басова </w:t>
      </w:r>
      <w:r w:rsidR="009C324A">
        <w:rPr>
          <w:rFonts w:ascii="Times New Roman" w:eastAsia="Times New Roman" w:hAnsi="Times New Roman" w:cs="Times New Roman"/>
          <w:sz w:val="28"/>
          <w:szCs w:val="28"/>
          <w:lang w:eastAsia="uk-UA"/>
        </w:rPr>
        <w:t>Н.М.</w:t>
      </w:r>
      <w:r w:rsidRPr="008253E2">
        <w:rPr>
          <w:rFonts w:ascii="Times New Roman" w:eastAsia="Times New Roman" w:hAnsi="Times New Roman" w:cs="Times New Roman"/>
          <w:sz w:val="28"/>
          <w:szCs w:val="28"/>
          <w:lang w:eastAsia="uk-UA"/>
        </w:rPr>
        <w:t xml:space="preserve">, Борзаниця </w:t>
      </w:r>
      <w:r w:rsidR="009C324A">
        <w:rPr>
          <w:rFonts w:ascii="Times New Roman" w:eastAsia="Times New Roman" w:hAnsi="Times New Roman" w:cs="Times New Roman"/>
          <w:sz w:val="28"/>
          <w:szCs w:val="28"/>
          <w:lang w:eastAsia="uk-UA"/>
        </w:rPr>
        <w:t>С.В.</w:t>
      </w:r>
      <w:r w:rsidRPr="008253E2">
        <w:rPr>
          <w:rFonts w:ascii="Times New Roman" w:eastAsia="Times New Roman" w:hAnsi="Times New Roman" w:cs="Times New Roman"/>
          <w:sz w:val="28"/>
          <w:szCs w:val="28"/>
          <w:lang w:eastAsia="uk-UA"/>
        </w:rPr>
        <w:t xml:space="preserve">, Захарова </w:t>
      </w:r>
      <w:r w:rsidR="009C324A">
        <w:rPr>
          <w:rFonts w:ascii="Times New Roman" w:eastAsia="Times New Roman" w:hAnsi="Times New Roman" w:cs="Times New Roman"/>
          <w:sz w:val="28"/>
          <w:szCs w:val="28"/>
          <w:lang w:eastAsia="uk-UA"/>
        </w:rPr>
        <w:t>О.В.</w:t>
      </w:r>
      <w:r w:rsidRPr="008253E2">
        <w:rPr>
          <w:rFonts w:ascii="Times New Roman" w:eastAsia="Times New Roman" w:hAnsi="Times New Roman" w:cs="Times New Roman"/>
          <w:sz w:val="28"/>
          <w:szCs w:val="28"/>
          <w:lang w:eastAsia="uk-UA"/>
        </w:rPr>
        <w:t xml:space="preserve">, Тихонов </w:t>
      </w:r>
      <w:r w:rsidR="00866BE1">
        <w:rPr>
          <w:rFonts w:ascii="Times New Roman" w:eastAsia="Times New Roman" w:hAnsi="Times New Roman" w:cs="Times New Roman"/>
          <w:sz w:val="28"/>
          <w:szCs w:val="28"/>
          <w:lang w:eastAsia="uk-UA"/>
        </w:rPr>
        <w:t>І.В.</w:t>
      </w:r>
      <w:r w:rsidRPr="008253E2">
        <w:rPr>
          <w:rFonts w:ascii="Times New Roman" w:eastAsia="Times New Roman" w:hAnsi="Times New Roman" w:cs="Times New Roman"/>
          <w:sz w:val="28"/>
          <w:szCs w:val="28"/>
          <w:lang w:eastAsia="uk-UA"/>
        </w:rPr>
        <w:t>,</w:t>
      </w:r>
      <w:r w:rsidR="00E13967">
        <w:rPr>
          <w:rFonts w:ascii="Times New Roman" w:eastAsia="Times New Roman" w:hAnsi="Times New Roman" w:cs="Times New Roman"/>
          <w:sz w:val="28"/>
          <w:szCs w:val="28"/>
          <w:lang w:eastAsia="uk-UA"/>
        </w:rPr>
        <w:t xml:space="preserve"> Шпенова П.Ю.</w:t>
      </w:r>
      <w:r w:rsidRPr="008253E2">
        <w:rPr>
          <w:rFonts w:ascii="Times New Roman" w:eastAsia="Times New Roman" w:hAnsi="Times New Roman" w:cs="Times New Roman"/>
          <w:sz w:val="28"/>
          <w:szCs w:val="28"/>
          <w:lang w:eastAsia="uk-UA"/>
        </w:rPr>
        <w:t xml:space="preserve"> не можуть сьогодні здійснювати правосуддя </w:t>
      </w:r>
      <w:r w:rsidR="00866BE1">
        <w:rPr>
          <w:rFonts w:ascii="Times New Roman" w:eastAsia="Times New Roman" w:hAnsi="Times New Roman" w:cs="Times New Roman"/>
          <w:sz w:val="28"/>
          <w:szCs w:val="28"/>
          <w:lang w:eastAsia="uk-UA"/>
        </w:rPr>
        <w:t xml:space="preserve">в </w:t>
      </w:r>
      <w:r w:rsidRPr="008253E2">
        <w:rPr>
          <w:rFonts w:ascii="Times New Roman" w:eastAsia="Times New Roman" w:hAnsi="Times New Roman" w:cs="Times New Roman"/>
          <w:sz w:val="28"/>
          <w:szCs w:val="28"/>
          <w:lang w:eastAsia="uk-UA"/>
        </w:rPr>
        <w:t>Луганському окружному адміністративному суді. Відповідно до абзацу другого частини першої статті 55</w:t>
      </w:r>
      <w:r w:rsidR="005C3544">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Закону вирішення питання відрядження цих суддів не вимагає отримання їх згоди.</w:t>
      </w:r>
    </w:p>
    <w:p w14:paraId="785669F2" w14:textId="7777777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Механізм тимчасового відрядження суддів без їх згоди під час дії правового режиму воєнного стану у зв’язку зі зміною територіальної підсудності справ є реалізацією конституційного принципу територіальності здійснення правосуддя і зумовлений потребою доступності правосуддя.</w:t>
      </w:r>
    </w:p>
    <w:p w14:paraId="33F6FAEC" w14:textId="113ABD93" w:rsidR="00DA181B" w:rsidRDefault="00DA181B"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Pr="00DA181B">
        <w:rPr>
          <w:rFonts w:ascii="Times New Roman" w:eastAsia="Times New Roman" w:hAnsi="Times New Roman" w:cs="Times New Roman"/>
          <w:sz w:val="28"/>
          <w:szCs w:val="28"/>
          <w:lang w:eastAsia="uk-UA"/>
        </w:rPr>
        <w:t xml:space="preserve"> засіданні Комісії в режимі відеоконференції взяла участь суддя </w:t>
      </w:r>
      <w:r>
        <w:rPr>
          <w:rFonts w:ascii="Times New Roman" w:eastAsia="Times New Roman" w:hAnsi="Times New Roman" w:cs="Times New Roman"/>
          <w:sz w:val="28"/>
          <w:szCs w:val="28"/>
          <w:lang w:eastAsia="uk-UA"/>
        </w:rPr>
        <w:t>Луганського окружного адміністративного суду</w:t>
      </w:r>
      <w:r w:rsidRPr="00DA18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Захарова О.В.,</w:t>
      </w:r>
      <w:r w:rsidRPr="00DA181B">
        <w:rPr>
          <w:rFonts w:ascii="Times New Roman" w:eastAsia="Times New Roman" w:hAnsi="Times New Roman" w:cs="Times New Roman"/>
          <w:sz w:val="28"/>
          <w:szCs w:val="28"/>
          <w:lang w:eastAsia="uk-UA"/>
        </w:rPr>
        <w:t xml:space="preserve"> яка підтримала </w:t>
      </w:r>
      <w:r w:rsidR="0027265C">
        <w:rPr>
          <w:rFonts w:ascii="Times New Roman" w:eastAsia="Times New Roman" w:hAnsi="Times New Roman" w:cs="Times New Roman"/>
          <w:sz w:val="28"/>
          <w:szCs w:val="28"/>
          <w:lang w:eastAsia="uk-UA"/>
        </w:rPr>
        <w:t xml:space="preserve">раніше </w:t>
      </w:r>
      <w:r w:rsidRPr="00DA181B">
        <w:rPr>
          <w:rFonts w:ascii="Times New Roman" w:eastAsia="Times New Roman" w:hAnsi="Times New Roman" w:cs="Times New Roman"/>
          <w:sz w:val="28"/>
          <w:szCs w:val="28"/>
          <w:lang w:eastAsia="uk-UA"/>
        </w:rPr>
        <w:t>подан</w:t>
      </w:r>
      <w:r w:rsidR="0027265C">
        <w:rPr>
          <w:rFonts w:ascii="Times New Roman" w:eastAsia="Times New Roman" w:hAnsi="Times New Roman" w:cs="Times New Roman"/>
          <w:sz w:val="28"/>
          <w:szCs w:val="28"/>
          <w:lang w:eastAsia="uk-UA"/>
        </w:rPr>
        <w:t>і</w:t>
      </w:r>
      <w:r w:rsidRPr="00DA181B">
        <w:rPr>
          <w:rFonts w:ascii="Times New Roman" w:eastAsia="Times New Roman" w:hAnsi="Times New Roman" w:cs="Times New Roman"/>
          <w:sz w:val="28"/>
          <w:szCs w:val="28"/>
          <w:lang w:eastAsia="uk-UA"/>
        </w:rPr>
        <w:t xml:space="preserve"> письмові пояснення, надала детальні усні пояснення стосовно </w:t>
      </w:r>
      <w:r w:rsidR="0027265C">
        <w:rPr>
          <w:rFonts w:ascii="Times New Roman" w:eastAsia="Times New Roman" w:hAnsi="Times New Roman" w:cs="Times New Roman"/>
          <w:sz w:val="28"/>
          <w:szCs w:val="28"/>
          <w:lang w:eastAsia="uk-UA"/>
        </w:rPr>
        <w:t xml:space="preserve">обставин, які просила врахувати при вирішенні питання стосовно її відрядження, а </w:t>
      </w:r>
      <w:r w:rsidRPr="00DA181B">
        <w:rPr>
          <w:rFonts w:ascii="Times New Roman" w:eastAsia="Times New Roman" w:hAnsi="Times New Roman" w:cs="Times New Roman"/>
          <w:sz w:val="28"/>
          <w:szCs w:val="28"/>
          <w:lang w:eastAsia="uk-UA"/>
        </w:rPr>
        <w:t xml:space="preserve">також просила відрядити її до </w:t>
      </w:r>
      <w:r w:rsidR="0027265C">
        <w:rPr>
          <w:rFonts w:ascii="Times New Roman" w:eastAsia="Times New Roman" w:hAnsi="Times New Roman" w:cs="Times New Roman"/>
          <w:sz w:val="28"/>
          <w:szCs w:val="28"/>
          <w:lang w:eastAsia="uk-UA"/>
        </w:rPr>
        <w:t>Київського окружного адміністративного суду.</w:t>
      </w:r>
    </w:p>
    <w:p w14:paraId="12E6CE43" w14:textId="2DA526BB" w:rsidR="00551552" w:rsidRDefault="00551552"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51552">
        <w:rPr>
          <w:rFonts w:ascii="Times New Roman" w:eastAsia="Times New Roman" w:hAnsi="Times New Roman" w:cs="Times New Roman"/>
          <w:sz w:val="28"/>
          <w:szCs w:val="28"/>
          <w:lang w:eastAsia="uk-UA"/>
        </w:rPr>
        <w:t xml:space="preserve">Заслухавши пояснення судді Захарової О.В., дослідивши матеріали, наявні в розпорядженні Комісії, а також обставини, встановлені під час розгляду питання про відрядження суддів, Комісія </w:t>
      </w:r>
      <w:r w:rsidR="00F32027">
        <w:rPr>
          <w:rFonts w:ascii="Times New Roman" w:eastAsia="Times New Roman" w:hAnsi="Times New Roman" w:cs="Times New Roman"/>
          <w:sz w:val="28"/>
          <w:szCs w:val="28"/>
          <w:lang w:eastAsia="uk-UA"/>
        </w:rPr>
        <w:t xml:space="preserve">вважає за </w:t>
      </w:r>
      <w:r w:rsidRPr="00551552">
        <w:rPr>
          <w:rFonts w:ascii="Times New Roman" w:eastAsia="Times New Roman" w:hAnsi="Times New Roman" w:cs="Times New Roman"/>
          <w:sz w:val="28"/>
          <w:szCs w:val="28"/>
          <w:lang w:eastAsia="uk-UA"/>
        </w:rPr>
        <w:t>доціл</w:t>
      </w:r>
      <w:r w:rsidR="00F32027">
        <w:rPr>
          <w:rFonts w:ascii="Times New Roman" w:eastAsia="Times New Roman" w:hAnsi="Times New Roman" w:cs="Times New Roman"/>
          <w:sz w:val="28"/>
          <w:szCs w:val="28"/>
          <w:lang w:eastAsia="uk-UA"/>
        </w:rPr>
        <w:t>ьне</w:t>
      </w:r>
      <w:r w:rsidRPr="00551552">
        <w:rPr>
          <w:rFonts w:ascii="Times New Roman" w:eastAsia="Times New Roman" w:hAnsi="Times New Roman" w:cs="Times New Roman"/>
          <w:sz w:val="28"/>
          <w:szCs w:val="28"/>
          <w:lang w:eastAsia="uk-UA"/>
        </w:rPr>
        <w:t xml:space="preserve"> оголосити перерву в розгляді цього питання.</w:t>
      </w:r>
    </w:p>
    <w:p w14:paraId="25408089" w14:textId="5FB737DC" w:rsidR="00FE7D55" w:rsidRPr="00FE7D55" w:rsidRDefault="00FE7D55"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FE7D55">
        <w:rPr>
          <w:rFonts w:ascii="Times New Roman" w:eastAsia="Times New Roman" w:hAnsi="Times New Roman" w:cs="Times New Roman"/>
          <w:sz w:val="28"/>
          <w:szCs w:val="28"/>
          <w:lang w:eastAsia="uk-UA"/>
        </w:rPr>
        <w:t>Комісія дослідила заяву судді Луганського окружного адміністративного суду Басової Н.М., у якій вона просила відрядити її до Одеського окружного адміністративного суду у зв’язку з високим рівнем судового навантаження в цьому суді.</w:t>
      </w:r>
    </w:p>
    <w:p w14:paraId="368FD0FA" w14:textId="51B1306F" w:rsidR="00FE7D55" w:rsidRPr="00FE7D55" w:rsidRDefault="00FE7D55"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FE7D55">
        <w:rPr>
          <w:rFonts w:ascii="Times New Roman" w:eastAsia="Times New Roman" w:hAnsi="Times New Roman" w:cs="Times New Roman"/>
          <w:sz w:val="28"/>
          <w:szCs w:val="28"/>
          <w:lang w:eastAsia="uk-UA"/>
        </w:rPr>
        <w:t>Визначаючи питання відрядження судді Луганського окружного адміністративного суду Басової Н.М., Комісія враховує показники навантаження  в Одеському окружному адміністративному суді.</w:t>
      </w:r>
    </w:p>
    <w:p w14:paraId="4650CC0E" w14:textId="6FA7C4B1" w:rsidR="00FE7D55" w:rsidRPr="00487574" w:rsidRDefault="00FE7D55"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FE7D55">
        <w:rPr>
          <w:rFonts w:ascii="Times New Roman" w:eastAsia="Times New Roman" w:hAnsi="Times New Roman" w:cs="Times New Roman"/>
          <w:sz w:val="28"/>
          <w:szCs w:val="28"/>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врахування даних стосовно 178 місцевих та апеляційних судів, підсудність справ яких змінено на 30.06.2026), </w:t>
      </w:r>
      <w:r w:rsidRPr="00487574">
        <w:rPr>
          <w:rFonts w:ascii="Times New Roman" w:eastAsia="Times New Roman" w:hAnsi="Times New Roman" w:cs="Times New Roman"/>
          <w:sz w:val="28"/>
          <w:szCs w:val="28"/>
          <w:lang w:eastAsia="uk-UA"/>
        </w:rPr>
        <w:t xml:space="preserve">за I </w:t>
      </w:r>
      <w:r w:rsidR="00487574" w:rsidRPr="00487574">
        <w:rPr>
          <w:rFonts w:ascii="Times New Roman" w:eastAsia="Times New Roman" w:hAnsi="Times New Roman" w:cs="Times New Roman"/>
          <w:sz w:val="28"/>
          <w:szCs w:val="28"/>
          <w:lang w:eastAsia="uk-UA"/>
        </w:rPr>
        <w:t>півріччя</w:t>
      </w:r>
      <w:r w:rsidRPr="00487574">
        <w:rPr>
          <w:rFonts w:ascii="Times New Roman" w:eastAsia="Times New Roman" w:hAnsi="Times New Roman" w:cs="Times New Roman"/>
          <w:sz w:val="28"/>
          <w:szCs w:val="28"/>
          <w:lang w:eastAsia="uk-UA"/>
        </w:rPr>
        <w:t xml:space="preserve"> 2026 року до </w:t>
      </w:r>
      <w:r w:rsidR="00487574" w:rsidRPr="00487574">
        <w:rPr>
          <w:rFonts w:ascii="Times New Roman" w:eastAsia="Times New Roman" w:hAnsi="Times New Roman" w:cs="Times New Roman"/>
          <w:sz w:val="28"/>
          <w:szCs w:val="28"/>
          <w:lang w:eastAsia="uk-UA"/>
        </w:rPr>
        <w:t>Одеського</w:t>
      </w:r>
      <w:r w:rsidRPr="00487574">
        <w:rPr>
          <w:rFonts w:ascii="Times New Roman" w:eastAsia="Times New Roman" w:hAnsi="Times New Roman" w:cs="Times New Roman"/>
          <w:sz w:val="28"/>
          <w:szCs w:val="28"/>
          <w:lang w:eastAsia="uk-UA"/>
        </w:rPr>
        <w:t xml:space="preserve"> окружного адміністративного суду надійшло </w:t>
      </w:r>
      <w:r w:rsidR="00487574" w:rsidRPr="00487574">
        <w:rPr>
          <w:rFonts w:ascii="Times New Roman" w:eastAsia="Times New Roman" w:hAnsi="Times New Roman" w:cs="Times New Roman"/>
          <w:sz w:val="28"/>
          <w:szCs w:val="28"/>
          <w:lang w:eastAsia="uk-UA"/>
        </w:rPr>
        <w:t xml:space="preserve">29 552 </w:t>
      </w:r>
      <w:r w:rsidRPr="00487574">
        <w:rPr>
          <w:rFonts w:ascii="Times New Roman" w:eastAsia="Times New Roman" w:hAnsi="Times New Roman" w:cs="Times New Roman"/>
          <w:sz w:val="28"/>
          <w:szCs w:val="28"/>
          <w:lang w:eastAsia="uk-UA"/>
        </w:rPr>
        <w:t xml:space="preserve">справ та матеріалів. Нормативний час, необхідний для розгляду справ і матеріалів, становить </w:t>
      </w:r>
      <w:r w:rsidR="00487574" w:rsidRPr="00487574">
        <w:rPr>
          <w:rFonts w:ascii="Times New Roman" w:eastAsia="Times New Roman" w:hAnsi="Times New Roman" w:cs="Times New Roman"/>
          <w:sz w:val="28"/>
          <w:szCs w:val="28"/>
          <w:lang w:eastAsia="uk-UA"/>
        </w:rPr>
        <w:t>234 909 </w:t>
      </w:r>
      <w:r w:rsidRPr="00487574">
        <w:rPr>
          <w:rFonts w:ascii="Times New Roman" w:eastAsia="Times New Roman" w:hAnsi="Times New Roman" w:cs="Times New Roman"/>
          <w:sz w:val="28"/>
          <w:szCs w:val="28"/>
          <w:lang w:eastAsia="uk-UA"/>
        </w:rPr>
        <w:t xml:space="preserve">год; середня кількість днів, необхідних для розгляду справ одним повноважним суддею, за нормативним часом становить </w:t>
      </w:r>
      <w:r w:rsidR="00487574">
        <w:rPr>
          <w:rFonts w:ascii="Times New Roman" w:eastAsia="Times New Roman" w:hAnsi="Times New Roman" w:cs="Times New Roman"/>
          <w:sz w:val="28"/>
          <w:szCs w:val="28"/>
          <w:lang w:eastAsia="uk-UA"/>
        </w:rPr>
        <w:t>864</w:t>
      </w:r>
      <w:r w:rsidRPr="00487574">
        <w:rPr>
          <w:rFonts w:ascii="Times New Roman" w:eastAsia="Times New Roman" w:hAnsi="Times New Roman" w:cs="Times New Roman"/>
          <w:sz w:val="28"/>
          <w:szCs w:val="28"/>
          <w:lang w:eastAsia="uk-UA"/>
        </w:rPr>
        <w:t xml:space="preserve"> дні, що перевищує середній показник по Україні. Середня кількість днів, необхідних для розгляду справ одним повноважним суддею в разі переведення (відрядження) одного судді до суду становитиме </w:t>
      </w:r>
      <w:r w:rsidR="00487574">
        <w:rPr>
          <w:rFonts w:ascii="Times New Roman" w:eastAsia="Times New Roman" w:hAnsi="Times New Roman" w:cs="Times New Roman"/>
          <w:sz w:val="28"/>
          <w:szCs w:val="28"/>
          <w:lang w:eastAsia="uk-UA"/>
        </w:rPr>
        <w:t>839</w:t>
      </w:r>
      <w:r w:rsidRPr="00487574">
        <w:rPr>
          <w:rFonts w:ascii="Times New Roman" w:eastAsia="Times New Roman" w:hAnsi="Times New Roman" w:cs="Times New Roman"/>
          <w:sz w:val="28"/>
          <w:szCs w:val="28"/>
          <w:lang w:eastAsia="uk-UA"/>
        </w:rPr>
        <w:t xml:space="preserve"> днів. </w:t>
      </w:r>
    </w:p>
    <w:p w14:paraId="24B108A2" w14:textId="320C4583" w:rsidR="00FE7D55" w:rsidRPr="00487574" w:rsidRDefault="00FE7D55"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487574">
        <w:rPr>
          <w:rFonts w:ascii="Times New Roman" w:eastAsia="Times New Roman" w:hAnsi="Times New Roman" w:cs="Times New Roman"/>
          <w:sz w:val="28"/>
          <w:szCs w:val="28"/>
          <w:lang w:eastAsia="uk-UA"/>
        </w:rPr>
        <w:t xml:space="preserve">Гранична чисельність суддів </w:t>
      </w:r>
      <w:r w:rsidR="00487574" w:rsidRPr="00487574">
        <w:rPr>
          <w:rFonts w:ascii="Times New Roman" w:eastAsia="Times New Roman" w:hAnsi="Times New Roman" w:cs="Times New Roman"/>
          <w:sz w:val="28"/>
          <w:szCs w:val="28"/>
          <w:lang w:eastAsia="uk-UA"/>
        </w:rPr>
        <w:t>Одеського</w:t>
      </w:r>
      <w:r w:rsidRPr="00487574">
        <w:rPr>
          <w:rFonts w:ascii="Times New Roman" w:eastAsia="Times New Roman" w:hAnsi="Times New Roman" w:cs="Times New Roman"/>
          <w:sz w:val="28"/>
          <w:szCs w:val="28"/>
          <w:lang w:eastAsia="uk-UA"/>
        </w:rPr>
        <w:t xml:space="preserve"> окружного адміністративного суду відповідно до рішення Вищої ради правосуддя становить </w:t>
      </w:r>
      <w:r w:rsidR="00487574" w:rsidRPr="00487574">
        <w:rPr>
          <w:rFonts w:ascii="Times New Roman" w:eastAsia="Times New Roman" w:hAnsi="Times New Roman" w:cs="Times New Roman"/>
          <w:sz w:val="28"/>
          <w:szCs w:val="28"/>
          <w:lang w:eastAsia="uk-UA"/>
        </w:rPr>
        <w:t>47</w:t>
      </w:r>
      <w:r w:rsidRPr="00487574">
        <w:rPr>
          <w:rFonts w:ascii="Times New Roman" w:eastAsia="Times New Roman" w:hAnsi="Times New Roman" w:cs="Times New Roman"/>
          <w:sz w:val="28"/>
          <w:szCs w:val="28"/>
          <w:lang w:eastAsia="uk-UA"/>
        </w:rPr>
        <w:t xml:space="preserve"> судді</w:t>
      </w:r>
      <w:r w:rsidR="00487574" w:rsidRPr="00487574">
        <w:rPr>
          <w:rFonts w:ascii="Times New Roman" w:eastAsia="Times New Roman" w:hAnsi="Times New Roman" w:cs="Times New Roman"/>
          <w:sz w:val="28"/>
          <w:szCs w:val="28"/>
          <w:lang w:eastAsia="uk-UA"/>
        </w:rPr>
        <w:t>в</w:t>
      </w:r>
      <w:r w:rsidRPr="00487574">
        <w:rPr>
          <w:rFonts w:ascii="Times New Roman" w:eastAsia="Times New Roman" w:hAnsi="Times New Roman" w:cs="Times New Roman"/>
          <w:sz w:val="28"/>
          <w:szCs w:val="28"/>
          <w:lang w:eastAsia="uk-UA"/>
        </w:rPr>
        <w:t xml:space="preserve">, фактично </w:t>
      </w:r>
      <w:r w:rsidR="004347E9">
        <w:rPr>
          <w:rFonts w:ascii="Times New Roman" w:eastAsia="Times New Roman" w:hAnsi="Times New Roman" w:cs="Times New Roman"/>
          <w:sz w:val="28"/>
          <w:szCs w:val="28"/>
          <w:lang w:eastAsia="uk-UA"/>
        </w:rPr>
        <w:t>обіймають</w:t>
      </w:r>
      <w:r w:rsidRPr="00487574">
        <w:rPr>
          <w:rFonts w:ascii="Times New Roman" w:eastAsia="Times New Roman" w:hAnsi="Times New Roman" w:cs="Times New Roman"/>
          <w:sz w:val="28"/>
          <w:szCs w:val="28"/>
          <w:lang w:eastAsia="uk-UA"/>
        </w:rPr>
        <w:t xml:space="preserve"> посади </w:t>
      </w:r>
      <w:r w:rsidR="00487574" w:rsidRPr="00487574">
        <w:rPr>
          <w:rFonts w:ascii="Times New Roman" w:eastAsia="Times New Roman" w:hAnsi="Times New Roman" w:cs="Times New Roman"/>
          <w:sz w:val="28"/>
          <w:szCs w:val="28"/>
          <w:lang w:eastAsia="uk-UA"/>
        </w:rPr>
        <w:t>34</w:t>
      </w:r>
      <w:r w:rsidRPr="00487574">
        <w:rPr>
          <w:rFonts w:ascii="Times New Roman" w:eastAsia="Times New Roman" w:hAnsi="Times New Roman" w:cs="Times New Roman"/>
          <w:sz w:val="28"/>
          <w:szCs w:val="28"/>
          <w:lang w:eastAsia="uk-UA"/>
        </w:rPr>
        <w:t xml:space="preserve"> судді. </w:t>
      </w:r>
    </w:p>
    <w:p w14:paraId="058E055D" w14:textId="120B8D6A" w:rsidR="000D2293" w:rsidRDefault="00FE7D55" w:rsidP="00FE7D55">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E1504D">
        <w:rPr>
          <w:rFonts w:ascii="Times New Roman" w:eastAsia="Times New Roman" w:hAnsi="Times New Roman" w:cs="Times New Roman"/>
          <w:sz w:val="28"/>
          <w:szCs w:val="28"/>
          <w:lang w:eastAsia="uk-UA"/>
        </w:rPr>
        <w:t xml:space="preserve">З огляду на вказану вище інформацію Комісія доходить висновку про доцільність відрядження судді </w:t>
      </w:r>
      <w:r w:rsidR="00E1504D" w:rsidRPr="00E1504D">
        <w:rPr>
          <w:rFonts w:ascii="Times New Roman" w:eastAsia="Times New Roman" w:hAnsi="Times New Roman" w:cs="Times New Roman"/>
          <w:sz w:val="28"/>
          <w:szCs w:val="28"/>
          <w:lang w:eastAsia="uk-UA"/>
        </w:rPr>
        <w:t xml:space="preserve">Луганського </w:t>
      </w:r>
      <w:r w:rsidRPr="00E1504D">
        <w:rPr>
          <w:rFonts w:ascii="Times New Roman" w:eastAsia="Times New Roman" w:hAnsi="Times New Roman" w:cs="Times New Roman"/>
          <w:sz w:val="28"/>
          <w:szCs w:val="28"/>
          <w:lang w:eastAsia="uk-UA"/>
        </w:rPr>
        <w:t xml:space="preserve">окружного адміністративного суду </w:t>
      </w:r>
      <w:r w:rsidR="00E1504D" w:rsidRPr="00E1504D">
        <w:rPr>
          <w:rFonts w:ascii="Times New Roman" w:eastAsia="Times New Roman" w:hAnsi="Times New Roman" w:cs="Times New Roman"/>
          <w:sz w:val="28"/>
          <w:szCs w:val="28"/>
          <w:lang w:eastAsia="uk-UA"/>
        </w:rPr>
        <w:t>Басової Н.М.</w:t>
      </w:r>
      <w:r w:rsidRPr="00E1504D">
        <w:rPr>
          <w:rFonts w:ascii="Times New Roman" w:eastAsia="Times New Roman" w:hAnsi="Times New Roman" w:cs="Times New Roman"/>
          <w:sz w:val="28"/>
          <w:szCs w:val="28"/>
          <w:lang w:eastAsia="uk-UA"/>
        </w:rPr>
        <w:t xml:space="preserve"> до </w:t>
      </w:r>
      <w:r w:rsidR="00E1504D" w:rsidRPr="00E1504D">
        <w:rPr>
          <w:rFonts w:ascii="Times New Roman" w:eastAsia="Times New Roman" w:hAnsi="Times New Roman" w:cs="Times New Roman"/>
          <w:sz w:val="28"/>
          <w:szCs w:val="28"/>
          <w:lang w:eastAsia="uk-UA"/>
        </w:rPr>
        <w:t>Одеського</w:t>
      </w:r>
      <w:r w:rsidRPr="00E1504D">
        <w:rPr>
          <w:rFonts w:ascii="Times New Roman" w:eastAsia="Times New Roman" w:hAnsi="Times New Roman" w:cs="Times New Roman"/>
          <w:sz w:val="28"/>
          <w:szCs w:val="28"/>
          <w:lang w:eastAsia="uk-UA"/>
        </w:rPr>
        <w:t xml:space="preserve"> окружного адміністративного суду, оскільки це </w:t>
      </w:r>
      <w:r w:rsidRPr="00E1504D">
        <w:rPr>
          <w:rFonts w:ascii="Times New Roman" w:eastAsia="Times New Roman" w:hAnsi="Times New Roman" w:cs="Times New Roman"/>
          <w:sz w:val="28"/>
          <w:szCs w:val="28"/>
          <w:lang w:eastAsia="uk-UA"/>
        </w:rPr>
        <w:lastRenderedPageBreak/>
        <w:t>дозволить зменшити рівень навантаження на одного повноважного суддю та поліпшить доступ до правосуддя в цьому суді.</w:t>
      </w:r>
    </w:p>
    <w:p w14:paraId="57862371" w14:textId="33009A4A" w:rsidR="007045A1" w:rsidRPr="007045A1" w:rsidRDefault="007045A1" w:rsidP="007045A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045A1">
        <w:rPr>
          <w:rFonts w:ascii="Times New Roman" w:eastAsia="Times New Roman" w:hAnsi="Times New Roman" w:cs="Times New Roman"/>
          <w:sz w:val="28"/>
          <w:szCs w:val="28"/>
          <w:lang w:eastAsia="uk-UA"/>
        </w:rPr>
        <w:t xml:space="preserve">Комісія доходить висновку (одноголосно) щодо наявності обґрунтованих підстав для відрядження до цього суду судді Луганського окружного адміністративного суду </w:t>
      </w:r>
      <w:r>
        <w:rPr>
          <w:rFonts w:ascii="Times New Roman" w:eastAsia="Times New Roman" w:hAnsi="Times New Roman" w:cs="Times New Roman"/>
          <w:sz w:val="28"/>
          <w:szCs w:val="28"/>
          <w:lang w:eastAsia="uk-UA"/>
        </w:rPr>
        <w:t>Басової Н.В.</w:t>
      </w:r>
    </w:p>
    <w:p w14:paraId="603CCC5C" w14:textId="7779B4B4" w:rsidR="007045A1" w:rsidRDefault="007045A1" w:rsidP="007045A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045A1">
        <w:rPr>
          <w:rFonts w:ascii="Times New Roman" w:eastAsia="Times New Roman" w:hAnsi="Times New Roman" w:cs="Times New Roman"/>
          <w:sz w:val="28"/>
          <w:szCs w:val="28"/>
          <w:lang w:eastAsia="uk-UA"/>
        </w:rPr>
        <w:t xml:space="preserve">Ураховуючи викладене, Комісія вважає за доцільне внести до Вищої ради правосуддя подання з рекомендацією про відрядження до </w:t>
      </w:r>
      <w:r>
        <w:rPr>
          <w:rFonts w:ascii="Times New Roman" w:eastAsia="Times New Roman" w:hAnsi="Times New Roman" w:cs="Times New Roman"/>
          <w:sz w:val="28"/>
          <w:szCs w:val="28"/>
          <w:lang w:eastAsia="uk-UA"/>
        </w:rPr>
        <w:t>Одеського</w:t>
      </w:r>
      <w:r w:rsidRPr="007045A1">
        <w:rPr>
          <w:rFonts w:ascii="Times New Roman" w:eastAsia="Times New Roman" w:hAnsi="Times New Roman" w:cs="Times New Roman"/>
          <w:sz w:val="28"/>
          <w:szCs w:val="28"/>
          <w:lang w:eastAsia="uk-UA"/>
        </w:rPr>
        <w:t xml:space="preserve"> окружного адміністративного суду судді Луганського окружного адміністративного суду </w:t>
      </w:r>
      <w:r>
        <w:rPr>
          <w:rFonts w:ascii="Times New Roman" w:eastAsia="Times New Roman" w:hAnsi="Times New Roman" w:cs="Times New Roman"/>
          <w:sz w:val="28"/>
          <w:szCs w:val="28"/>
          <w:lang w:eastAsia="uk-UA"/>
        </w:rPr>
        <w:t>Басової Н.В.</w:t>
      </w:r>
      <w:r w:rsidRPr="007045A1">
        <w:rPr>
          <w:rFonts w:ascii="Times New Roman" w:eastAsia="Times New Roman" w:hAnsi="Times New Roman" w:cs="Times New Roman"/>
          <w:sz w:val="28"/>
          <w:szCs w:val="28"/>
          <w:lang w:eastAsia="uk-UA"/>
        </w:rPr>
        <w:t xml:space="preserve"> строком на 1 (один) рік.</w:t>
      </w:r>
    </w:p>
    <w:p w14:paraId="5BCE7800" w14:textId="163889CF" w:rsidR="001B0C09" w:rsidRPr="00E1504D" w:rsidRDefault="001B0C09"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1B0C09">
        <w:rPr>
          <w:rFonts w:ascii="Times New Roman" w:eastAsia="Times New Roman" w:hAnsi="Times New Roman" w:cs="Times New Roman"/>
          <w:sz w:val="28"/>
          <w:szCs w:val="28"/>
          <w:lang w:eastAsia="uk-UA"/>
        </w:rPr>
        <w:t xml:space="preserve">Комісія </w:t>
      </w:r>
      <w:r>
        <w:rPr>
          <w:rFonts w:ascii="Times New Roman" w:eastAsia="Times New Roman" w:hAnsi="Times New Roman" w:cs="Times New Roman"/>
          <w:sz w:val="28"/>
          <w:szCs w:val="28"/>
          <w:lang w:eastAsia="uk-UA"/>
        </w:rPr>
        <w:t xml:space="preserve">також </w:t>
      </w:r>
      <w:r w:rsidRPr="001B0C09">
        <w:rPr>
          <w:rFonts w:ascii="Times New Roman" w:eastAsia="Times New Roman" w:hAnsi="Times New Roman" w:cs="Times New Roman"/>
          <w:sz w:val="28"/>
          <w:szCs w:val="28"/>
          <w:lang w:eastAsia="uk-UA"/>
        </w:rPr>
        <w:t xml:space="preserve">дослідила заяву судді Луганського окружного адміністративного суду </w:t>
      </w:r>
      <w:r>
        <w:rPr>
          <w:rFonts w:ascii="Times New Roman" w:eastAsia="Times New Roman" w:hAnsi="Times New Roman" w:cs="Times New Roman"/>
          <w:sz w:val="28"/>
          <w:szCs w:val="28"/>
          <w:lang w:eastAsia="uk-UA"/>
        </w:rPr>
        <w:t>Борзаниці С.В</w:t>
      </w:r>
      <w:r w:rsidRPr="001B0C09">
        <w:rPr>
          <w:rFonts w:ascii="Times New Roman" w:eastAsia="Times New Roman" w:hAnsi="Times New Roman" w:cs="Times New Roman"/>
          <w:sz w:val="28"/>
          <w:szCs w:val="28"/>
          <w:lang w:eastAsia="uk-UA"/>
        </w:rPr>
        <w:t>., у якій в</w:t>
      </w:r>
      <w:r>
        <w:rPr>
          <w:rFonts w:ascii="Times New Roman" w:eastAsia="Times New Roman" w:hAnsi="Times New Roman" w:cs="Times New Roman"/>
          <w:sz w:val="28"/>
          <w:szCs w:val="28"/>
          <w:lang w:eastAsia="uk-UA"/>
        </w:rPr>
        <w:t xml:space="preserve">ін </w:t>
      </w:r>
      <w:r w:rsidRPr="001B0C09">
        <w:rPr>
          <w:rFonts w:ascii="Times New Roman" w:eastAsia="Times New Roman" w:hAnsi="Times New Roman" w:cs="Times New Roman"/>
          <w:sz w:val="28"/>
          <w:szCs w:val="28"/>
          <w:lang w:eastAsia="uk-UA"/>
        </w:rPr>
        <w:t>проси</w:t>
      </w:r>
      <w:r>
        <w:rPr>
          <w:rFonts w:ascii="Times New Roman" w:eastAsia="Times New Roman" w:hAnsi="Times New Roman" w:cs="Times New Roman"/>
          <w:sz w:val="28"/>
          <w:szCs w:val="28"/>
          <w:lang w:eastAsia="uk-UA"/>
        </w:rPr>
        <w:t>в</w:t>
      </w:r>
      <w:r w:rsidRPr="001B0C09">
        <w:rPr>
          <w:rFonts w:ascii="Times New Roman" w:eastAsia="Times New Roman" w:hAnsi="Times New Roman" w:cs="Times New Roman"/>
          <w:sz w:val="28"/>
          <w:szCs w:val="28"/>
          <w:lang w:eastAsia="uk-UA"/>
        </w:rPr>
        <w:t xml:space="preserve"> відрядити </w:t>
      </w:r>
      <w:r>
        <w:rPr>
          <w:rFonts w:ascii="Times New Roman" w:eastAsia="Times New Roman" w:hAnsi="Times New Roman" w:cs="Times New Roman"/>
          <w:sz w:val="28"/>
          <w:szCs w:val="28"/>
          <w:lang w:eastAsia="uk-UA"/>
        </w:rPr>
        <w:t>йог</w:t>
      </w:r>
      <w:r w:rsidR="007045A1">
        <w:rPr>
          <w:rFonts w:ascii="Times New Roman" w:eastAsia="Times New Roman" w:hAnsi="Times New Roman" w:cs="Times New Roman"/>
          <w:sz w:val="28"/>
          <w:szCs w:val="28"/>
          <w:lang w:eastAsia="uk-UA"/>
        </w:rPr>
        <w:t>о</w:t>
      </w:r>
      <w:r w:rsidRPr="001B0C09">
        <w:rPr>
          <w:rFonts w:ascii="Times New Roman" w:eastAsia="Times New Roman" w:hAnsi="Times New Roman" w:cs="Times New Roman"/>
          <w:sz w:val="28"/>
          <w:szCs w:val="28"/>
          <w:lang w:eastAsia="uk-UA"/>
        </w:rPr>
        <w:t xml:space="preserve"> до </w:t>
      </w:r>
      <w:r>
        <w:rPr>
          <w:rFonts w:ascii="Times New Roman" w:eastAsia="Times New Roman" w:hAnsi="Times New Roman" w:cs="Times New Roman"/>
          <w:sz w:val="28"/>
          <w:szCs w:val="28"/>
          <w:lang w:eastAsia="uk-UA"/>
        </w:rPr>
        <w:t xml:space="preserve">Хмельницького </w:t>
      </w:r>
      <w:r w:rsidRPr="001B0C09">
        <w:rPr>
          <w:rFonts w:ascii="Times New Roman" w:eastAsia="Times New Roman" w:hAnsi="Times New Roman" w:cs="Times New Roman"/>
          <w:sz w:val="28"/>
          <w:szCs w:val="28"/>
          <w:lang w:eastAsia="uk-UA"/>
        </w:rPr>
        <w:t>окружного адміністративного суду</w:t>
      </w:r>
      <w:r>
        <w:rPr>
          <w:rFonts w:ascii="Times New Roman" w:eastAsia="Times New Roman" w:hAnsi="Times New Roman" w:cs="Times New Roman"/>
          <w:sz w:val="28"/>
          <w:szCs w:val="28"/>
          <w:lang w:eastAsia="uk-UA"/>
        </w:rPr>
        <w:t>.</w:t>
      </w:r>
    </w:p>
    <w:p w14:paraId="67C0546C" w14:textId="605743C2" w:rsidR="00CE1E7E" w:rsidRDefault="00CE1E7E" w:rsidP="008253E2">
      <w:pPr>
        <w:autoSpaceDE w:val="0"/>
        <w:autoSpaceDN w:val="0"/>
        <w:adjustRightInd w:val="0"/>
        <w:spacing w:after="0" w:line="240" w:lineRule="auto"/>
        <w:ind w:firstLine="708"/>
        <w:jc w:val="both"/>
        <w:rPr>
          <w:rFonts w:ascii="Times New Roman" w:eastAsia="Times New Roman" w:hAnsi="Times New Roman" w:cs="Times New Roman"/>
          <w:i/>
          <w:sz w:val="28"/>
          <w:szCs w:val="28"/>
          <w:lang w:eastAsia="uk-UA"/>
        </w:rPr>
      </w:pPr>
      <w:r w:rsidRPr="008253E2">
        <w:rPr>
          <w:rFonts w:ascii="Times New Roman" w:eastAsia="Times New Roman" w:hAnsi="Times New Roman" w:cs="Times New Roman"/>
          <w:sz w:val="28"/>
          <w:szCs w:val="28"/>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w:t>
      </w:r>
      <w:r w:rsidRPr="001B0C09">
        <w:rPr>
          <w:rFonts w:ascii="Times New Roman" w:eastAsia="Times New Roman" w:hAnsi="Times New Roman" w:cs="Times New Roman"/>
          <w:sz w:val="28"/>
          <w:szCs w:val="28"/>
          <w:lang w:val="en-US" w:eastAsia="uk-UA"/>
        </w:rPr>
        <w:t>I</w:t>
      </w:r>
      <w:r w:rsidRPr="001B0C09">
        <w:rPr>
          <w:rFonts w:ascii="Times New Roman" w:eastAsia="Times New Roman" w:hAnsi="Times New Roman" w:cs="Times New Roman"/>
          <w:sz w:val="28"/>
          <w:szCs w:val="28"/>
          <w:lang w:val="ru-RU" w:eastAsia="uk-UA"/>
        </w:rPr>
        <w:t xml:space="preserve"> </w:t>
      </w:r>
      <w:r w:rsidR="001B0C09" w:rsidRPr="001B0C09">
        <w:rPr>
          <w:rFonts w:ascii="Times New Roman" w:eastAsia="Times New Roman" w:hAnsi="Times New Roman" w:cs="Times New Roman"/>
          <w:sz w:val="28"/>
          <w:szCs w:val="28"/>
          <w:lang w:eastAsia="uk-UA"/>
        </w:rPr>
        <w:t xml:space="preserve">півріччя </w:t>
      </w:r>
      <w:r w:rsidRPr="001B0C09">
        <w:rPr>
          <w:rFonts w:ascii="Times New Roman" w:eastAsia="Times New Roman" w:hAnsi="Times New Roman" w:cs="Times New Roman"/>
          <w:sz w:val="28"/>
          <w:szCs w:val="28"/>
          <w:lang w:eastAsia="uk-UA"/>
        </w:rPr>
        <w:t>2026 року</w:t>
      </w:r>
      <w:r w:rsidRPr="008253E2">
        <w:rPr>
          <w:rFonts w:ascii="Times New Roman" w:eastAsia="Times New Roman" w:hAnsi="Times New Roman" w:cs="Times New Roman"/>
          <w:sz w:val="28"/>
          <w:szCs w:val="28"/>
          <w:lang w:eastAsia="uk-UA"/>
        </w:rPr>
        <w:t xml:space="preserve"> (</w:t>
      </w:r>
      <w:r w:rsidR="001B0C09" w:rsidRPr="001B0C09">
        <w:rPr>
          <w:rFonts w:ascii="Times New Roman" w:eastAsia="Times New Roman" w:hAnsi="Times New Roman" w:cs="Times New Roman"/>
          <w:sz w:val="28"/>
          <w:szCs w:val="28"/>
          <w:lang w:eastAsia="uk-UA"/>
        </w:rPr>
        <w:t>без врахування даних стосовно 178 місцевих та апеляційних судів, підсудність справ яких змінено на 30.06.2026</w:t>
      </w:r>
      <w:r w:rsidRPr="008253E2">
        <w:rPr>
          <w:rFonts w:ascii="Times New Roman" w:eastAsia="Times New Roman" w:hAnsi="Times New Roman" w:cs="Times New Roman"/>
          <w:sz w:val="28"/>
          <w:szCs w:val="28"/>
          <w:lang w:eastAsia="uk-UA"/>
        </w:rPr>
        <w:t xml:space="preserve">), за </w:t>
      </w:r>
      <w:r w:rsidRPr="008253E2">
        <w:rPr>
          <w:rFonts w:ascii="Times New Roman" w:eastAsia="Times New Roman" w:hAnsi="Times New Roman" w:cs="Times New Roman"/>
          <w:sz w:val="28"/>
          <w:szCs w:val="28"/>
          <w:lang w:val="en-US" w:eastAsia="uk-UA"/>
        </w:rPr>
        <w:t>I</w:t>
      </w:r>
      <w:r w:rsidRPr="008253E2">
        <w:rPr>
          <w:rFonts w:ascii="Times New Roman" w:eastAsia="Times New Roman" w:hAnsi="Times New Roman" w:cs="Times New Roman"/>
          <w:sz w:val="28"/>
          <w:szCs w:val="28"/>
          <w:lang w:val="ru-RU" w:eastAsia="uk-UA"/>
        </w:rPr>
        <w:t xml:space="preserve"> </w:t>
      </w:r>
      <w:r w:rsidR="001B0C09">
        <w:rPr>
          <w:rFonts w:ascii="Times New Roman" w:eastAsia="Times New Roman" w:hAnsi="Times New Roman" w:cs="Times New Roman"/>
          <w:sz w:val="28"/>
          <w:szCs w:val="28"/>
          <w:lang w:eastAsia="uk-UA"/>
        </w:rPr>
        <w:t>півріччя</w:t>
      </w:r>
      <w:r w:rsidRPr="008253E2">
        <w:rPr>
          <w:rFonts w:ascii="Times New Roman" w:eastAsia="Times New Roman" w:hAnsi="Times New Roman" w:cs="Times New Roman"/>
          <w:sz w:val="28"/>
          <w:szCs w:val="28"/>
          <w:lang w:eastAsia="uk-UA"/>
        </w:rPr>
        <w:t xml:space="preserve"> 2026 року до </w:t>
      </w:r>
      <w:r w:rsidR="001B0C09">
        <w:rPr>
          <w:rFonts w:ascii="Times New Roman" w:eastAsia="Times New Roman" w:hAnsi="Times New Roman" w:cs="Times New Roman"/>
          <w:sz w:val="28"/>
          <w:szCs w:val="28"/>
          <w:lang w:eastAsia="uk-UA"/>
        </w:rPr>
        <w:t xml:space="preserve">Хмельницького </w:t>
      </w:r>
      <w:r w:rsidRPr="008253E2">
        <w:rPr>
          <w:rFonts w:ascii="Times New Roman" w:eastAsia="Times New Roman" w:hAnsi="Times New Roman" w:cs="Times New Roman"/>
          <w:sz w:val="28"/>
          <w:szCs w:val="28"/>
          <w:lang w:eastAsia="uk-UA"/>
        </w:rPr>
        <w:t>окружного адміністративного суду надійшло 1</w:t>
      </w:r>
      <w:r w:rsidR="001B0C09">
        <w:rPr>
          <w:rFonts w:ascii="Times New Roman" w:eastAsia="Times New Roman" w:hAnsi="Times New Roman" w:cs="Times New Roman"/>
          <w:sz w:val="28"/>
          <w:szCs w:val="28"/>
          <w:lang w:eastAsia="uk-UA"/>
        </w:rPr>
        <w:t>4</w:t>
      </w:r>
      <w:r w:rsidR="00A03491">
        <w:rPr>
          <w:rFonts w:ascii="Times New Roman" w:eastAsia="Times New Roman" w:hAnsi="Times New Roman" w:cs="Times New Roman"/>
          <w:sz w:val="28"/>
          <w:szCs w:val="28"/>
          <w:lang w:eastAsia="uk-UA"/>
        </w:rPr>
        <w:t xml:space="preserve"> </w:t>
      </w:r>
      <w:r w:rsidR="001B0C09">
        <w:rPr>
          <w:rFonts w:ascii="Times New Roman" w:eastAsia="Times New Roman" w:hAnsi="Times New Roman" w:cs="Times New Roman"/>
          <w:sz w:val="28"/>
          <w:szCs w:val="28"/>
          <w:lang w:eastAsia="uk-UA"/>
        </w:rPr>
        <w:t>922</w:t>
      </w:r>
      <w:r w:rsidR="00A03491">
        <w:rPr>
          <w:rFonts w:ascii="Times New Roman" w:eastAsia="Times New Roman" w:hAnsi="Times New Roman" w:cs="Times New Roman"/>
          <w:sz w:val="28"/>
          <w:szCs w:val="28"/>
          <w:lang w:eastAsia="uk-UA"/>
        </w:rPr>
        <w:t xml:space="preserve"> </w:t>
      </w:r>
      <w:r w:rsidRPr="008253E2">
        <w:rPr>
          <w:rFonts w:ascii="Times New Roman" w:eastAsia="Times New Roman" w:hAnsi="Times New Roman" w:cs="Times New Roman"/>
          <w:sz w:val="28"/>
          <w:szCs w:val="28"/>
          <w:lang w:eastAsia="uk-UA"/>
        </w:rPr>
        <w:t>справи та матеріали.</w:t>
      </w:r>
      <w:r w:rsidRPr="008253E2">
        <w:rPr>
          <w:rFonts w:ascii="Times New Roman" w:eastAsia="Times New Roman" w:hAnsi="Times New Roman" w:cs="Times New Roman"/>
          <w:i/>
          <w:sz w:val="28"/>
          <w:szCs w:val="28"/>
          <w:lang w:eastAsia="uk-UA"/>
        </w:rPr>
        <w:t xml:space="preserve"> </w:t>
      </w:r>
      <w:r w:rsidRPr="008253E2">
        <w:rPr>
          <w:rFonts w:ascii="Times New Roman" w:eastAsia="Times New Roman" w:hAnsi="Times New Roman" w:cs="Times New Roman"/>
          <w:sz w:val="28"/>
          <w:szCs w:val="28"/>
          <w:lang w:eastAsia="uk-UA"/>
        </w:rPr>
        <w:t xml:space="preserve">Нормативний час, необхідний для розгляду справ і матеріалів, становить </w:t>
      </w:r>
      <w:r w:rsidR="00A03491">
        <w:rPr>
          <w:rFonts w:ascii="Times New Roman" w:eastAsia="Times New Roman" w:hAnsi="Times New Roman" w:cs="Times New Roman"/>
          <w:sz w:val="28"/>
          <w:szCs w:val="28"/>
          <w:lang w:eastAsia="uk-UA"/>
        </w:rPr>
        <w:t>121</w:t>
      </w:r>
      <w:r w:rsidR="003B37B1">
        <w:rPr>
          <w:rFonts w:ascii="Times New Roman" w:eastAsia="Times New Roman" w:hAnsi="Times New Roman" w:cs="Times New Roman"/>
          <w:sz w:val="28"/>
          <w:szCs w:val="28"/>
          <w:lang w:eastAsia="uk-UA"/>
        </w:rPr>
        <w:t> </w:t>
      </w:r>
      <w:r w:rsidR="00A03491">
        <w:rPr>
          <w:rFonts w:ascii="Times New Roman" w:eastAsia="Times New Roman" w:hAnsi="Times New Roman" w:cs="Times New Roman"/>
          <w:sz w:val="28"/>
          <w:szCs w:val="28"/>
          <w:lang w:eastAsia="uk-UA"/>
        </w:rPr>
        <w:t>936</w:t>
      </w:r>
      <w:r w:rsidR="003B37B1">
        <w:rPr>
          <w:rFonts w:ascii="Times New Roman" w:eastAsia="Times New Roman" w:hAnsi="Times New Roman" w:cs="Times New Roman"/>
          <w:sz w:val="28"/>
          <w:szCs w:val="28"/>
          <w:lang w:eastAsia="uk-UA"/>
        </w:rPr>
        <w:t> </w:t>
      </w:r>
      <w:r w:rsidRPr="008253E2">
        <w:rPr>
          <w:rFonts w:ascii="Times New Roman" w:eastAsia="Times New Roman" w:hAnsi="Times New Roman" w:cs="Times New Roman"/>
          <w:sz w:val="28"/>
          <w:szCs w:val="28"/>
          <w:lang w:eastAsia="uk-UA"/>
        </w:rPr>
        <w:t>год;</w:t>
      </w:r>
      <w:r w:rsidRPr="008253E2">
        <w:rPr>
          <w:rFonts w:ascii="Times New Roman" w:eastAsia="Times New Roman" w:hAnsi="Times New Roman" w:cs="Times New Roman"/>
          <w:i/>
          <w:sz w:val="28"/>
          <w:szCs w:val="28"/>
          <w:lang w:eastAsia="uk-UA"/>
        </w:rPr>
        <w:t xml:space="preserve"> </w:t>
      </w:r>
      <w:r w:rsidRPr="008253E2">
        <w:rPr>
          <w:rFonts w:ascii="Times New Roman" w:eastAsia="Times New Roman" w:hAnsi="Times New Roman" w:cs="Times New Roman"/>
          <w:sz w:val="28"/>
          <w:szCs w:val="28"/>
          <w:lang w:eastAsia="uk-UA"/>
        </w:rPr>
        <w:t xml:space="preserve">середня кількість днів, необхідних для розгляду справ одним повноважним суддею, за нормативним часом становить </w:t>
      </w:r>
      <w:r w:rsidR="00A03491">
        <w:rPr>
          <w:rFonts w:ascii="Times New Roman" w:eastAsia="Times New Roman" w:hAnsi="Times New Roman" w:cs="Times New Roman"/>
          <w:sz w:val="28"/>
          <w:szCs w:val="28"/>
          <w:lang w:eastAsia="uk-UA"/>
        </w:rPr>
        <w:t>1 172</w:t>
      </w:r>
      <w:r w:rsidRPr="008253E2">
        <w:rPr>
          <w:rFonts w:ascii="Times New Roman" w:eastAsia="Times New Roman" w:hAnsi="Times New Roman" w:cs="Times New Roman"/>
          <w:sz w:val="28"/>
          <w:szCs w:val="28"/>
          <w:lang w:eastAsia="uk-UA"/>
        </w:rPr>
        <w:t xml:space="preserve"> д</w:t>
      </w:r>
      <w:r w:rsidR="000D2293">
        <w:rPr>
          <w:rFonts w:ascii="Times New Roman" w:eastAsia="Times New Roman" w:hAnsi="Times New Roman" w:cs="Times New Roman"/>
          <w:sz w:val="28"/>
          <w:szCs w:val="28"/>
          <w:lang w:eastAsia="uk-UA"/>
        </w:rPr>
        <w:t>ні.</w:t>
      </w:r>
    </w:p>
    <w:p w14:paraId="2450AADA" w14:textId="5D92E1BC" w:rsidR="000D2293" w:rsidRPr="001E024C" w:rsidRDefault="001E024C" w:rsidP="001E024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487574">
        <w:rPr>
          <w:rFonts w:ascii="Times New Roman" w:eastAsia="Times New Roman" w:hAnsi="Times New Roman" w:cs="Times New Roman"/>
          <w:sz w:val="28"/>
          <w:szCs w:val="28"/>
          <w:lang w:eastAsia="uk-UA"/>
        </w:rPr>
        <w:t xml:space="preserve">Гранична чисельність суддів </w:t>
      </w:r>
      <w:r w:rsidR="003B37B1">
        <w:rPr>
          <w:rFonts w:ascii="Times New Roman" w:eastAsia="Times New Roman" w:hAnsi="Times New Roman" w:cs="Times New Roman"/>
          <w:sz w:val="28"/>
          <w:szCs w:val="28"/>
          <w:lang w:eastAsia="uk-UA"/>
        </w:rPr>
        <w:t>Хмельницького</w:t>
      </w:r>
      <w:r w:rsidRPr="00487574">
        <w:rPr>
          <w:rFonts w:ascii="Times New Roman" w:eastAsia="Times New Roman" w:hAnsi="Times New Roman" w:cs="Times New Roman"/>
          <w:sz w:val="28"/>
          <w:szCs w:val="28"/>
          <w:lang w:eastAsia="uk-UA"/>
        </w:rPr>
        <w:t xml:space="preserve"> окружного адміністративного суду відповідно до рішення Вищої ради правосуддя становить </w:t>
      </w:r>
      <w:r w:rsidR="00F26A7F">
        <w:rPr>
          <w:rFonts w:ascii="Times New Roman" w:eastAsia="Times New Roman" w:hAnsi="Times New Roman" w:cs="Times New Roman"/>
          <w:sz w:val="28"/>
          <w:szCs w:val="28"/>
          <w:lang w:eastAsia="uk-UA"/>
        </w:rPr>
        <w:t xml:space="preserve">27 </w:t>
      </w:r>
      <w:r w:rsidRPr="00487574">
        <w:rPr>
          <w:rFonts w:ascii="Times New Roman" w:eastAsia="Times New Roman" w:hAnsi="Times New Roman" w:cs="Times New Roman"/>
          <w:sz w:val="28"/>
          <w:szCs w:val="28"/>
          <w:lang w:eastAsia="uk-UA"/>
        </w:rPr>
        <w:t xml:space="preserve">суддів, фактично займають посади </w:t>
      </w:r>
      <w:r w:rsidR="00F26A7F">
        <w:rPr>
          <w:rFonts w:ascii="Times New Roman" w:eastAsia="Times New Roman" w:hAnsi="Times New Roman" w:cs="Times New Roman"/>
          <w:sz w:val="28"/>
          <w:szCs w:val="28"/>
          <w:lang w:eastAsia="uk-UA"/>
        </w:rPr>
        <w:t xml:space="preserve">13 </w:t>
      </w:r>
      <w:r w:rsidRPr="00487574">
        <w:rPr>
          <w:rFonts w:ascii="Times New Roman" w:eastAsia="Times New Roman" w:hAnsi="Times New Roman" w:cs="Times New Roman"/>
          <w:sz w:val="28"/>
          <w:szCs w:val="28"/>
          <w:lang w:eastAsia="uk-UA"/>
        </w:rPr>
        <w:t>судді</w:t>
      </w:r>
      <w:r w:rsidR="00F26A7F">
        <w:rPr>
          <w:rFonts w:ascii="Times New Roman" w:eastAsia="Times New Roman" w:hAnsi="Times New Roman" w:cs="Times New Roman"/>
          <w:sz w:val="28"/>
          <w:szCs w:val="28"/>
          <w:lang w:eastAsia="uk-UA"/>
        </w:rPr>
        <w:t>в</w:t>
      </w:r>
      <w:r w:rsidRPr="00487574">
        <w:rPr>
          <w:rFonts w:ascii="Times New Roman" w:eastAsia="Times New Roman" w:hAnsi="Times New Roman" w:cs="Times New Roman"/>
          <w:sz w:val="28"/>
          <w:szCs w:val="28"/>
          <w:lang w:eastAsia="uk-UA"/>
        </w:rPr>
        <w:t xml:space="preserve">. </w:t>
      </w:r>
    </w:p>
    <w:p w14:paraId="7022658B" w14:textId="36B6CD88" w:rsidR="000D2293" w:rsidRPr="000D2293" w:rsidRDefault="004A55FA" w:rsidP="000D229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E1504D">
        <w:rPr>
          <w:rFonts w:ascii="Times New Roman" w:eastAsia="Times New Roman" w:hAnsi="Times New Roman" w:cs="Times New Roman"/>
          <w:sz w:val="28"/>
          <w:szCs w:val="28"/>
          <w:lang w:eastAsia="uk-UA"/>
        </w:rPr>
        <w:t xml:space="preserve">З огляду на вказану вище інформацію Комісія доходить висновку про доцільність відрядження судді Луганського окружного адміністративного суду </w:t>
      </w:r>
      <w:r w:rsidR="00F26A7F">
        <w:rPr>
          <w:rFonts w:ascii="Times New Roman" w:eastAsia="Times New Roman" w:hAnsi="Times New Roman" w:cs="Times New Roman"/>
          <w:sz w:val="28"/>
          <w:szCs w:val="28"/>
          <w:lang w:eastAsia="uk-UA"/>
        </w:rPr>
        <w:t>Борзаниці С.В.</w:t>
      </w:r>
      <w:r w:rsidRPr="00E1504D">
        <w:rPr>
          <w:rFonts w:ascii="Times New Roman" w:eastAsia="Times New Roman" w:hAnsi="Times New Roman" w:cs="Times New Roman"/>
          <w:sz w:val="28"/>
          <w:szCs w:val="28"/>
          <w:lang w:eastAsia="uk-UA"/>
        </w:rPr>
        <w:t xml:space="preserve"> до </w:t>
      </w:r>
      <w:r>
        <w:rPr>
          <w:rFonts w:ascii="Times New Roman" w:eastAsia="Times New Roman" w:hAnsi="Times New Roman" w:cs="Times New Roman"/>
          <w:sz w:val="28"/>
          <w:szCs w:val="28"/>
          <w:lang w:eastAsia="uk-UA"/>
        </w:rPr>
        <w:t>Хмел</w:t>
      </w:r>
      <w:r w:rsidR="001E024C">
        <w:rPr>
          <w:rFonts w:ascii="Times New Roman" w:eastAsia="Times New Roman" w:hAnsi="Times New Roman" w:cs="Times New Roman"/>
          <w:sz w:val="28"/>
          <w:szCs w:val="28"/>
          <w:lang w:eastAsia="uk-UA"/>
        </w:rPr>
        <w:t>ьницького</w:t>
      </w:r>
      <w:r w:rsidRPr="00E1504D">
        <w:rPr>
          <w:rFonts w:ascii="Times New Roman" w:eastAsia="Times New Roman" w:hAnsi="Times New Roman" w:cs="Times New Roman"/>
          <w:sz w:val="28"/>
          <w:szCs w:val="28"/>
          <w:lang w:eastAsia="uk-UA"/>
        </w:rPr>
        <w:t xml:space="preserve"> окружного адміністративного суду, оскільки це дозволить зменшити рівень навантаження на одного повноважного суддю та поліпшить доступ до правосуддя в цьому суді.</w:t>
      </w:r>
    </w:p>
    <w:p w14:paraId="442050EF" w14:textId="5B36B7BE" w:rsidR="000D2293" w:rsidRPr="000D2293" w:rsidRDefault="000D2293" w:rsidP="000D229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0D2293">
        <w:rPr>
          <w:rFonts w:ascii="Times New Roman" w:eastAsia="Times New Roman" w:hAnsi="Times New Roman" w:cs="Times New Roman"/>
          <w:sz w:val="28"/>
          <w:szCs w:val="28"/>
          <w:lang w:eastAsia="uk-UA"/>
        </w:rPr>
        <w:t xml:space="preserve">Отже, враховуючи рівень судового навантаження в </w:t>
      </w:r>
      <w:r>
        <w:rPr>
          <w:rFonts w:ascii="Times New Roman" w:eastAsia="Times New Roman" w:hAnsi="Times New Roman" w:cs="Times New Roman"/>
          <w:sz w:val="28"/>
          <w:szCs w:val="28"/>
          <w:lang w:eastAsia="uk-UA"/>
        </w:rPr>
        <w:t xml:space="preserve">Хмельницькому </w:t>
      </w:r>
      <w:r w:rsidRPr="000D2293">
        <w:rPr>
          <w:rFonts w:ascii="Times New Roman" w:eastAsia="Times New Roman" w:hAnsi="Times New Roman" w:cs="Times New Roman"/>
          <w:sz w:val="28"/>
          <w:szCs w:val="28"/>
          <w:lang w:eastAsia="uk-UA"/>
        </w:rPr>
        <w:t xml:space="preserve">окружному адміністративному суді, зокрема, що середня кількість днів, необхідних для розгляду справ одним повноважним суддею цього суду значно перевищує середній показник по Україні, Комісія доходить висновку (одноголосно) щодо наявності обґрунтованих підстав для відрядження до цього суду судді </w:t>
      </w:r>
      <w:r>
        <w:rPr>
          <w:rFonts w:ascii="Times New Roman" w:eastAsia="Times New Roman" w:hAnsi="Times New Roman" w:cs="Times New Roman"/>
          <w:sz w:val="28"/>
          <w:szCs w:val="28"/>
          <w:lang w:eastAsia="uk-UA"/>
        </w:rPr>
        <w:t>Луганського</w:t>
      </w:r>
      <w:r w:rsidRPr="000D2293">
        <w:rPr>
          <w:rFonts w:ascii="Times New Roman" w:eastAsia="Times New Roman" w:hAnsi="Times New Roman" w:cs="Times New Roman"/>
          <w:sz w:val="28"/>
          <w:szCs w:val="28"/>
          <w:lang w:eastAsia="uk-UA"/>
        </w:rPr>
        <w:t xml:space="preserve"> окружного адміністративного суду </w:t>
      </w:r>
      <w:r>
        <w:rPr>
          <w:rFonts w:ascii="Times New Roman" w:eastAsia="Times New Roman" w:hAnsi="Times New Roman" w:cs="Times New Roman"/>
          <w:sz w:val="28"/>
          <w:szCs w:val="28"/>
          <w:lang w:eastAsia="uk-UA"/>
        </w:rPr>
        <w:t>Борзаниці С.В.</w:t>
      </w:r>
    </w:p>
    <w:p w14:paraId="2BA91834" w14:textId="1C2229A6" w:rsidR="000D2293" w:rsidRDefault="000D2293" w:rsidP="008253E2">
      <w:pPr>
        <w:pStyle w:val="rtejustify"/>
        <w:shd w:val="clear" w:color="auto" w:fill="FFFFFF"/>
        <w:spacing w:before="0" w:beforeAutospacing="0" w:after="0" w:afterAutospacing="0"/>
        <w:ind w:firstLine="709"/>
        <w:jc w:val="both"/>
        <w:rPr>
          <w:sz w:val="28"/>
          <w:szCs w:val="28"/>
          <w:shd w:val="clear" w:color="auto" w:fill="FFFFFF"/>
          <w:lang w:val="uk-UA"/>
        </w:rPr>
      </w:pPr>
      <w:r w:rsidRPr="000D2293">
        <w:rPr>
          <w:sz w:val="28"/>
          <w:szCs w:val="28"/>
          <w:shd w:val="clear" w:color="auto" w:fill="FFFFFF"/>
          <w:lang w:val="uk-UA"/>
        </w:rPr>
        <w:t xml:space="preserve">Ураховуючи викладене, Комісія вважає за доцільне внести до Вищої ради правосуддя подання з рекомендацією про відрядження до  </w:t>
      </w:r>
      <w:r w:rsidR="007142D2">
        <w:rPr>
          <w:sz w:val="28"/>
          <w:szCs w:val="28"/>
          <w:shd w:val="clear" w:color="auto" w:fill="FFFFFF"/>
          <w:lang w:val="uk-UA"/>
        </w:rPr>
        <w:t>Хмельницького</w:t>
      </w:r>
      <w:r w:rsidRPr="000D2293">
        <w:rPr>
          <w:sz w:val="28"/>
          <w:szCs w:val="28"/>
          <w:shd w:val="clear" w:color="auto" w:fill="FFFFFF"/>
          <w:lang w:val="uk-UA"/>
        </w:rPr>
        <w:t xml:space="preserve"> окружного адміністративного суду судді </w:t>
      </w:r>
      <w:r w:rsidR="007142D2">
        <w:rPr>
          <w:sz w:val="28"/>
          <w:szCs w:val="28"/>
          <w:shd w:val="clear" w:color="auto" w:fill="FFFFFF"/>
          <w:lang w:val="uk-UA"/>
        </w:rPr>
        <w:t>Луганського</w:t>
      </w:r>
      <w:r w:rsidRPr="000D2293">
        <w:rPr>
          <w:sz w:val="28"/>
          <w:szCs w:val="28"/>
          <w:shd w:val="clear" w:color="auto" w:fill="FFFFFF"/>
          <w:lang w:val="uk-UA"/>
        </w:rPr>
        <w:t xml:space="preserve"> окружного адміністративного суду </w:t>
      </w:r>
      <w:r w:rsidR="007142D2">
        <w:rPr>
          <w:sz w:val="28"/>
          <w:szCs w:val="28"/>
          <w:shd w:val="clear" w:color="auto" w:fill="FFFFFF"/>
          <w:lang w:val="uk-UA"/>
        </w:rPr>
        <w:t>Борзаниці С.В.</w:t>
      </w:r>
      <w:r w:rsidRPr="000D2293">
        <w:rPr>
          <w:sz w:val="28"/>
          <w:szCs w:val="28"/>
          <w:shd w:val="clear" w:color="auto" w:fill="FFFFFF"/>
          <w:lang w:val="uk-UA"/>
        </w:rPr>
        <w:t xml:space="preserve"> строком на 1 (один) рік.</w:t>
      </w:r>
    </w:p>
    <w:p w14:paraId="1D944893" w14:textId="5D33EA1C" w:rsidR="00CE1E7E" w:rsidRPr="00701764" w:rsidRDefault="00CE1E7E" w:rsidP="008253E2">
      <w:pPr>
        <w:pStyle w:val="rtejustify"/>
        <w:shd w:val="clear" w:color="auto" w:fill="FFFFFF"/>
        <w:spacing w:before="0" w:beforeAutospacing="0" w:after="0" w:afterAutospacing="0"/>
        <w:ind w:firstLine="709"/>
        <w:jc w:val="both"/>
        <w:rPr>
          <w:sz w:val="28"/>
          <w:szCs w:val="28"/>
          <w:shd w:val="clear" w:color="auto" w:fill="FFFFFF"/>
          <w:lang w:val="en-US"/>
        </w:rPr>
      </w:pPr>
      <w:r w:rsidRPr="008253E2">
        <w:rPr>
          <w:sz w:val="28"/>
          <w:szCs w:val="28"/>
          <w:shd w:val="clear" w:color="auto" w:fill="FFFFFF"/>
          <w:lang w:val="uk-UA"/>
        </w:rPr>
        <w:t>Стосовно розгляду питання відрядження інших суддів Луганського окружного адміністративного суду, а саме</w:t>
      </w:r>
      <w:r w:rsidR="00866BE1">
        <w:rPr>
          <w:sz w:val="28"/>
          <w:szCs w:val="28"/>
          <w:shd w:val="clear" w:color="auto" w:fill="FFFFFF"/>
          <w:lang w:val="uk-UA"/>
        </w:rPr>
        <w:t xml:space="preserve">: </w:t>
      </w:r>
      <w:r w:rsidRPr="008253E2">
        <w:rPr>
          <w:sz w:val="28"/>
          <w:szCs w:val="28"/>
          <w:shd w:val="clear" w:color="auto" w:fill="FFFFFF"/>
          <w:lang w:val="uk-UA"/>
        </w:rPr>
        <w:t xml:space="preserve">Захарової </w:t>
      </w:r>
      <w:r w:rsidR="00866BE1">
        <w:rPr>
          <w:sz w:val="28"/>
          <w:szCs w:val="28"/>
          <w:shd w:val="clear" w:color="auto" w:fill="FFFFFF"/>
          <w:lang w:val="uk-UA"/>
        </w:rPr>
        <w:t>О.В.</w:t>
      </w:r>
      <w:r w:rsidRPr="008253E2">
        <w:rPr>
          <w:sz w:val="28"/>
          <w:szCs w:val="28"/>
          <w:shd w:val="clear" w:color="auto" w:fill="FFFFFF"/>
          <w:lang w:val="uk-UA"/>
        </w:rPr>
        <w:t xml:space="preserve">, Тихонова </w:t>
      </w:r>
      <w:r w:rsidR="00866BE1">
        <w:rPr>
          <w:sz w:val="28"/>
          <w:szCs w:val="28"/>
          <w:shd w:val="clear" w:color="auto" w:fill="FFFFFF"/>
          <w:lang w:val="uk-UA"/>
        </w:rPr>
        <w:t>І.В.</w:t>
      </w:r>
      <w:r w:rsidRPr="008253E2">
        <w:rPr>
          <w:sz w:val="28"/>
          <w:szCs w:val="28"/>
          <w:shd w:val="clear" w:color="auto" w:fill="FFFFFF"/>
          <w:lang w:val="uk-UA"/>
        </w:rPr>
        <w:t xml:space="preserve">, Шпенової </w:t>
      </w:r>
      <w:r w:rsidR="00866BE1">
        <w:rPr>
          <w:sz w:val="28"/>
          <w:szCs w:val="28"/>
          <w:shd w:val="clear" w:color="auto" w:fill="FFFFFF"/>
          <w:lang w:val="uk-UA"/>
        </w:rPr>
        <w:t>П.Ю.</w:t>
      </w:r>
      <w:r w:rsidR="00491009">
        <w:rPr>
          <w:sz w:val="28"/>
          <w:szCs w:val="28"/>
          <w:shd w:val="clear" w:color="auto" w:fill="FFFFFF"/>
          <w:lang w:val="uk-UA"/>
        </w:rPr>
        <w:t xml:space="preserve">, </w:t>
      </w:r>
      <w:r w:rsidRPr="008253E2">
        <w:rPr>
          <w:sz w:val="28"/>
          <w:szCs w:val="28"/>
          <w:shd w:val="clear" w:color="auto" w:fill="FFFFFF"/>
          <w:lang w:val="uk-UA"/>
        </w:rPr>
        <w:t>Комісія дійшла висновку про необхідність оголошення перерви в розгляді цього питання.</w:t>
      </w:r>
    </w:p>
    <w:p w14:paraId="5CB0F16A" w14:textId="77777777" w:rsidR="00CE1E7E"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lastRenderedPageBreak/>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14:paraId="0B2A4A53"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про внесення подання до Вищої ради правосуддя з рекомендацією на відрядження судді;</w:t>
      </w:r>
    </w:p>
    <w:p w14:paraId="70720B52"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про відмову у внесенні подання до Вищої ради правосуддя на відрядження судді;</w:t>
      </w:r>
    </w:p>
    <w:p w14:paraId="62293954" w14:textId="77777777" w:rsidR="00CE1E7E" w:rsidRPr="008253E2" w:rsidRDefault="00CE1E7E" w:rsidP="008253E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14:paraId="413B487A" w14:textId="1A5859BF" w:rsidR="007544F0" w:rsidRPr="008253E2" w:rsidRDefault="00CE1E7E" w:rsidP="008253E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 xml:space="preserve">Згідно з пунктом 12 розділу ІІІ Порядку в рішенні Комісії про внесення подання з рекомендацією на відрядження судді зазначаються: прізвище, ім’я, по батькові судді; найменування судів, з якого та до якого пропонується відрядити суддю; строк відрядження; обґрунтування встановлення надмірного навантаження у суді, до якого суддя відряджається; обґрунтування відсутності суттєвого впливу на середній рівень судового навантаження та доступ до правосуддя </w:t>
      </w:r>
      <w:r w:rsidR="006F6329">
        <w:rPr>
          <w:rFonts w:ascii="Times New Roman" w:eastAsia="Times New Roman" w:hAnsi="Times New Roman" w:cs="Times New Roman"/>
          <w:sz w:val="28"/>
          <w:szCs w:val="28"/>
          <w:lang w:eastAsia="uk-UA"/>
        </w:rPr>
        <w:t>в</w:t>
      </w:r>
      <w:r w:rsidRPr="008253E2">
        <w:rPr>
          <w:rFonts w:ascii="Times New Roman" w:eastAsia="Times New Roman" w:hAnsi="Times New Roman" w:cs="Times New Roman"/>
          <w:sz w:val="28"/>
          <w:szCs w:val="28"/>
          <w:lang w:eastAsia="uk-UA"/>
        </w:rPr>
        <w:t xml:space="preserve"> суді, з якого суддя відряджається.</w:t>
      </w:r>
    </w:p>
    <w:p w14:paraId="472DAEE5" w14:textId="2EC9DA6A" w:rsidR="00CE1E7E" w:rsidRDefault="00CE1E7E" w:rsidP="008253E2">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sz w:val="28"/>
          <w:szCs w:val="28"/>
          <w:lang w:eastAsia="uk-UA"/>
        </w:rPr>
        <w:t xml:space="preserve">Ураховуючи викладене, 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w:t>
      </w:r>
      <w:r w:rsidRPr="008253E2">
        <w:rPr>
          <w:rFonts w:ascii="Times New Roman" w:eastAsia="Times New Roman" w:hAnsi="Times New Roman" w:cs="Times New Roman"/>
          <w:color w:val="000000" w:themeColor="text1"/>
          <w:sz w:val="28"/>
          <w:szCs w:val="28"/>
          <w:lang w:eastAsia="uk-UA"/>
        </w:rPr>
        <w:t>одноголосно</w:t>
      </w:r>
      <w:r w:rsidR="009E0DD3">
        <w:rPr>
          <w:rFonts w:ascii="Times New Roman" w:eastAsia="Times New Roman" w:hAnsi="Times New Roman" w:cs="Times New Roman"/>
          <w:color w:val="000000" w:themeColor="text1"/>
          <w:sz w:val="28"/>
          <w:szCs w:val="28"/>
          <w:lang w:eastAsia="uk-UA"/>
        </w:rPr>
        <w:t xml:space="preserve"> </w:t>
      </w:r>
    </w:p>
    <w:p w14:paraId="10CCEF2D" w14:textId="77777777" w:rsidR="009E0DD3" w:rsidRPr="007736C5" w:rsidRDefault="009E0DD3" w:rsidP="008253E2">
      <w:pPr>
        <w:shd w:val="clear" w:color="auto" w:fill="FFFFFF"/>
        <w:spacing w:after="0" w:line="240" w:lineRule="auto"/>
        <w:ind w:firstLine="708"/>
        <w:jc w:val="both"/>
        <w:rPr>
          <w:rFonts w:ascii="Times New Roman" w:eastAsia="Times New Roman" w:hAnsi="Times New Roman" w:cs="Times New Roman"/>
          <w:sz w:val="28"/>
          <w:szCs w:val="28"/>
          <w:lang w:val="en-US" w:eastAsia="uk-UA"/>
        </w:rPr>
      </w:pPr>
    </w:p>
    <w:p w14:paraId="3E9B71F7" w14:textId="77777777" w:rsidR="00CE1E7E" w:rsidRPr="008253E2" w:rsidRDefault="00CE1E7E" w:rsidP="008253E2">
      <w:pPr>
        <w:shd w:val="clear" w:color="auto" w:fill="FFFFFF"/>
        <w:spacing w:after="0" w:line="240" w:lineRule="auto"/>
        <w:jc w:val="center"/>
        <w:rPr>
          <w:rFonts w:ascii="Times New Roman" w:eastAsia="Times New Roman" w:hAnsi="Times New Roman" w:cs="Times New Roman"/>
          <w:sz w:val="28"/>
          <w:szCs w:val="28"/>
          <w:lang w:eastAsia="uk-UA"/>
        </w:rPr>
      </w:pPr>
      <w:r w:rsidRPr="008253E2">
        <w:rPr>
          <w:rFonts w:ascii="Times New Roman" w:eastAsia="Times New Roman" w:hAnsi="Times New Roman" w:cs="Times New Roman"/>
          <w:sz w:val="28"/>
          <w:szCs w:val="28"/>
          <w:lang w:eastAsia="uk-UA"/>
        </w:rPr>
        <w:t>вирішила:</w:t>
      </w:r>
    </w:p>
    <w:p w14:paraId="6C6FE459" w14:textId="77777777" w:rsidR="00CE1E7E" w:rsidRPr="009E0DD3" w:rsidRDefault="00CE1E7E" w:rsidP="008253E2">
      <w:pPr>
        <w:shd w:val="clear" w:color="auto" w:fill="FFFFFF"/>
        <w:spacing w:after="0" w:line="240" w:lineRule="auto"/>
        <w:jc w:val="center"/>
        <w:rPr>
          <w:rFonts w:ascii="Times New Roman" w:eastAsia="Times New Roman" w:hAnsi="Times New Roman" w:cs="Times New Roman"/>
          <w:i/>
          <w:sz w:val="16"/>
          <w:szCs w:val="16"/>
          <w:lang w:eastAsia="uk-UA"/>
        </w:rPr>
      </w:pPr>
    </w:p>
    <w:p w14:paraId="0F85154A" w14:textId="1CD578F3" w:rsidR="00AA4D67" w:rsidRPr="00AA4D67" w:rsidRDefault="006F6329" w:rsidP="00AA4D67">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CE1E7E" w:rsidRPr="008253E2">
        <w:rPr>
          <w:rFonts w:ascii="Times New Roman" w:hAnsi="Times New Roman" w:cs="Times New Roman"/>
          <w:sz w:val="28"/>
          <w:szCs w:val="28"/>
          <w:shd w:val="clear" w:color="auto" w:fill="FFFFFF"/>
        </w:rPr>
        <w:t xml:space="preserve">1. </w:t>
      </w:r>
      <w:r w:rsidR="00AA4D67" w:rsidRPr="00AA4D67">
        <w:rPr>
          <w:rFonts w:ascii="Times New Roman" w:hAnsi="Times New Roman" w:cs="Times New Roman"/>
          <w:sz w:val="28"/>
          <w:szCs w:val="28"/>
          <w:shd w:val="clear" w:color="auto" w:fill="FFFFFF"/>
        </w:rPr>
        <w:t>Внести до Вищої ради правосуддя подання з рекомендацією про відрядження для здійснення правосуддя строком на 1 (один) рік:</w:t>
      </w:r>
    </w:p>
    <w:p w14:paraId="7F8E6835" w14:textId="084EBAFD" w:rsidR="00AA4D67" w:rsidRPr="00AA4D67" w:rsidRDefault="00AA4D67" w:rsidP="00AA4D67">
      <w:pPr>
        <w:spacing w:after="0" w:line="240" w:lineRule="auto"/>
        <w:jc w:val="both"/>
        <w:rPr>
          <w:rFonts w:ascii="Times New Roman" w:hAnsi="Times New Roman" w:cs="Times New Roman"/>
          <w:sz w:val="28"/>
          <w:szCs w:val="28"/>
          <w:shd w:val="clear" w:color="auto" w:fill="FFFFFF"/>
        </w:rPr>
      </w:pPr>
      <w:r w:rsidRPr="00AA4D67">
        <w:rPr>
          <w:rFonts w:ascii="Times New Roman" w:hAnsi="Times New Roman" w:cs="Times New Roman"/>
          <w:sz w:val="28"/>
          <w:szCs w:val="28"/>
          <w:shd w:val="clear" w:color="auto" w:fill="FFFFFF"/>
        </w:rPr>
        <w:t>-</w:t>
      </w:r>
      <w:r w:rsidR="001E024C">
        <w:rPr>
          <w:rFonts w:ascii="Times New Roman" w:hAnsi="Times New Roman" w:cs="Times New Roman"/>
          <w:sz w:val="28"/>
          <w:szCs w:val="28"/>
          <w:shd w:val="clear" w:color="auto" w:fill="FFFFFF"/>
        </w:rPr>
        <w:t xml:space="preserve"> </w:t>
      </w:r>
      <w:r w:rsidRPr="00AA4D67">
        <w:rPr>
          <w:rFonts w:ascii="Times New Roman" w:hAnsi="Times New Roman" w:cs="Times New Roman"/>
          <w:sz w:val="28"/>
          <w:szCs w:val="28"/>
          <w:shd w:val="clear" w:color="auto" w:fill="FFFFFF"/>
        </w:rPr>
        <w:t xml:space="preserve">до Хмельницького окружного адміністративного суду судді Луганського окружного адміністративного суду Борзаниці Сергія Володимировича; </w:t>
      </w:r>
    </w:p>
    <w:p w14:paraId="1E68C27C" w14:textId="72192C3B" w:rsidR="00AA4D67" w:rsidRPr="007544F0" w:rsidRDefault="00AA4D67" w:rsidP="00AA4D67">
      <w:pPr>
        <w:spacing w:after="0" w:line="240" w:lineRule="auto"/>
        <w:jc w:val="both"/>
        <w:rPr>
          <w:rFonts w:ascii="Times New Roman" w:hAnsi="Times New Roman" w:cs="Times New Roman"/>
          <w:sz w:val="28"/>
          <w:szCs w:val="28"/>
          <w:shd w:val="clear" w:color="auto" w:fill="FFFFFF"/>
          <w:lang w:val="en-US"/>
        </w:rPr>
      </w:pPr>
      <w:r w:rsidRPr="00AA4D67">
        <w:rPr>
          <w:rFonts w:ascii="Times New Roman" w:hAnsi="Times New Roman" w:cs="Times New Roman"/>
          <w:sz w:val="28"/>
          <w:szCs w:val="28"/>
          <w:shd w:val="clear" w:color="auto" w:fill="FFFFFF"/>
        </w:rPr>
        <w:t>-</w:t>
      </w:r>
      <w:r w:rsidR="001E024C">
        <w:rPr>
          <w:rFonts w:ascii="Times New Roman" w:hAnsi="Times New Roman" w:cs="Times New Roman"/>
          <w:sz w:val="28"/>
          <w:szCs w:val="28"/>
          <w:shd w:val="clear" w:color="auto" w:fill="FFFFFF"/>
        </w:rPr>
        <w:t xml:space="preserve"> </w:t>
      </w:r>
      <w:r w:rsidRPr="00AA4D67">
        <w:rPr>
          <w:rFonts w:ascii="Times New Roman" w:hAnsi="Times New Roman" w:cs="Times New Roman"/>
          <w:sz w:val="28"/>
          <w:szCs w:val="28"/>
          <w:shd w:val="clear" w:color="auto" w:fill="FFFFFF"/>
        </w:rPr>
        <w:t>до Одеського окружного адміністративного суду судді Луганського окружного адміністративного суду Басової Наталії Миколаївни</w:t>
      </w:r>
      <w:r w:rsidR="007544F0">
        <w:rPr>
          <w:rFonts w:ascii="Times New Roman" w:hAnsi="Times New Roman" w:cs="Times New Roman"/>
          <w:sz w:val="28"/>
          <w:szCs w:val="28"/>
          <w:shd w:val="clear" w:color="auto" w:fill="FFFFFF"/>
          <w:lang w:val="en-US"/>
        </w:rPr>
        <w:t>.</w:t>
      </w:r>
    </w:p>
    <w:p w14:paraId="72DD0BE7" w14:textId="77777777" w:rsidR="00CE1E7E" w:rsidRPr="009E0DD3" w:rsidRDefault="00CE1E7E" w:rsidP="008253E2">
      <w:pPr>
        <w:spacing w:after="0" w:line="240" w:lineRule="auto"/>
        <w:jc w:val="both"/>
        <w:rPr>
          <w:rFonts w:ascii="Times New Roman" w:hAnsi="Times New Roman" w:cs="Times New Roman"/>
          <w:sz w:val="16"/>
          <w:szCs w:val="16"/>
          <w:shd w:val="clear" w:color="auto" w:fill="FFFFFF"/>
        </w:rPr>
      </w:pPr>
    </w:p>
    <w:p w14:paraId="230E398B" w14:textId="27376E41" w:rsidR="00CE1E7E" w:rsidRDefault="006F6329" w:rsidP="008253E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CE1E7E" w:rsidRPr="008253E2">
        <w:rPr>
          <w:rFonts w:ascii="Times New Roman" w:hAnsi="Times New Roman" w:cs="Times New Roman"/>
          <w:sz w:val="28"/>
          <w:szCs w:val="28"/>
          <w:shd w:val="clear" w:color="auto" w:fill="FFFFFF"/>
        </w:rPr>
        <w:t xml:space="preserve">2. </w:t>
      </w:r>
      <w:r w:rsidR="007544F0" w:rsidRPr="007544F0">
        <w:rPr>
          <w:rFonts w:ascii="Times New Roman" w:hAnsi="Times New Roman" w:cs="Times New Roman"/>
          <w:sz w:val="28"/>
          <w:szCs w:val="28"/>
          <w:shd w:val="clear" w:color="auto" w:fill="FFFFFF"/>
        </w:rPr>
        <w:t>У розгляді питання про відрядження суддів Луганського окружного адміністративного суду Тихонова Іллі Володимировича, Шпенової Поліни Юріївни, Захарової Олени Вячеславівни оголосити перерву.</w:t>
      </w:r>
      <w:r w:rsidR="00CE1E7E" w:rsidRPr="008253E2">
        <w:rPr>
          <w:rFonts w:ascii="Times New Roman" w:hAnsi="Times New Roman" w:cs="Times New Roman"/>
          <w:sz w:val="28"/>
          <w:szCs w:val="28"/>
          <w:shd w:val="clear" w:color="auto" w:fill="FFFFFF"/>
        </w:rPr>
        <w:tab/>
      </w:r>
    </w:p>
    <w:p w14:paraId="30E7F912" w14:textId="148D7015" w:rsidR="007C6BE0" w:rsidRDefault="007C6BE0" w:rsidP="008253E2">
      <w:pPr>
        <w:spacing w:after="0" w:line="240" w:lineRule="auto"/>
        <w:jc w:val="both"/>
        <w:rPr>
          <w:rFonts w:ascii="Times New Roman" w:hAnsi="Times New Roman" w:cs="Times New Roman"/>
          <w:sz w:val="16"/>
          <w:szCs w:val="16"/>
          <w:shd w:val="clear" w:color="auto" w:fill="FFFFFF"/>
        </w:rPr>
      </w:pPr>
    </w:p>
    <w:p w14:paraId="11119F83" w14:textId="77777777" w:rsidR="007045A1" w:rsidRDefault="007045A1" w:rsidP="008253E2">
      <w:pPr>
        <w:spacing w:after="0" w:line="240" w:lineRule="auto"/>
        <w:jc w:val="both"/>
        <w:rPr>
          <w:rFonts w:ascii="Times New Roman" w:hAnsi="Times New Roman" w:cs="Times New Roman"/>
          <w:sz w:val="16"/>
          <w:szCs w:val="16"/>
          <w:shd w:val="clear" w:color="auto" w:fill="FFFFFF"/>
        </w:rPr>
      </w:pPr>
    </w:p>
    <w:p w14:paraId="56AC3343" w14:textId="77777777" w:rsidR="007045A1" w:rsidRPr="007C6BE0" w:rsidRDefault="007045A1" w:rsidP="008253E2">
      <w:pPr>
        <w:spacing w:after="0" w:line="240" w:lineRule="auto"/>
        <w:jc w:val="both"/>
        <w:rPr>
          <w:rFonts w:ascii="Times New Roman" w:hAnsi="Times New Roman" w:cs="Times New Roman"/>
          <w:sz w:val="16"/>
          <w:szCs w:val="16"/>
          <w:shd w:val="clear" w:color="auto" w:fill="FFFFFF"/>
        </w:rPr>
      </w:pPr>
    </w:p>
    <w:p w14:paraId="73C25B9D" w14:textId="7FF93DCF" w:rsidR="00CE1E7E" w:rsidRDefault="00CE1E7E" w:rsidP="008253E2">
      <w:pPr>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 xml:space="preserve">Головуючий </w:t>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007C6BE0">
        <w:rPr>
          <w:rFonts w:ascii="Times New Roman" w:eastAsia="Times New Roman" w:hAnsi="Times New Roman" w:cs="Times New Roman"/>
          <w:color w:val="000000" w:themeColor="text1"/>
          <w:sz w:val="28"/>
          <w:szCs w:val="28"/>
          <w:lang w:eastAsia="uk-UA"/>
        </w:rPr>
        <w:t xml:space="preserve"> </w:t>
      </w:r>
      <w:r w:rsidRPr="008253E2">
        <w:rPr>
          <w:rFonts w:ascii="Times New Roman" w:eastAsia="Times New Roman" w:hAnsi="Times New Roman" w:cs="Times New Roman"/>
          <w:color w:val="000000" w:themeColor="text1"/>
          <w:sz w:val="28"/>
          <w:szCs w:val="28"/>
          <w:lang w:eastAsia="uk-UA"/>
        </w:rPr>
        <w:t>Андрій ПАСІЧНИК</w:t>
      </w:r>
    </w:p>
    <w:p w14:paraId="17C52410" w14:textId="77777777" w:rsidR="007045A1" w:rsidRPr="005C3544" w:rsidRDefault="007045A1" w:rsidP="008253E2">
      <w:pPr>
        <w:spacing w:after="0" w:line="240" w:lineRule="auto"/>
        <w:jc w:val="both"/>
        <w:rPr>
          <w:rFonts w:ascii="Times New Roman" w:eastAsia="Times New Roman" w:hAnsi="Times New Roman" w:cs="Times New Roman"/>
          <w:color w:val="000000" w:themeColor="text1"/>
          <w:sz w:val="16"/>
          <w:szCs w:val="16"/>
          <w:lang w:eastAsia="uk-UA"/>
        </w:rPr>
      </w:pPr>
    </w:p>
    <w:p w14:paraId="0241993D" w14:textId="77777777" w:rsidR="00CE1E7E" w:rsidRPr="009E0DD3" w:rsidRDefault="00CE1E7E" w:rsidP="008253E2">
      <w:pPr>
        <w:spacing w:after="0" w:line="240" w:lineRule="auto"/>
        <w:jc w:val="both"/>
        <w:rPr>
          <w:rFonts w:ascii="Times New Roman" w:eastAsia="Times New Roman" w:hAnsi="Times New Roman" w:cs="Times New Roman"/>
          <w:color w:val="000000" w:themeColor="text1"/>
          <w:sz w:val="16"/>
          <w:szCs w:val="16"/>
          <w:lang w:eastAsia="uk-UA"/>
        </w:rPr>
      </w:pPr>
    </w:p>
    <w:p w14:paraId="29A06EBC" w14:textId="01054904" w:rsidR="00CE1E7E" w:rsidRDefault="00CE1E7E" w:rsidP="008253E2">
      <w:pPr>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Члени Комісії:</w:t>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007C6BE0">
        <w:rPr>
          <w:rFonts w:ascii="Times New Roman" w:eastAsia="Times New Roman" w:hAnsi="Times New Roman" w:cs="Times New Roman"/>
          <w:color w:val="000000" w:themeColor="text1"/>
          <w:sz w:val="28"/>
          <w:szCs w:val="28"/>
          <w:lang w:eastAsia="uk-UA"/>
        </w:rPr>
        <w:t xml:space="preserve"> </w:t>
      </w:r>
      <w:r w:rsidR="007C6BE0" w:rsidRPr="007C6BE0">
        <w:rPr>
          <w:rFonts w:ascii="Times New Roman" w:eastAsia="Times New Roman" w:hAnsi="Times New Roman" w:cs="Times New Roman"/>
          <w:color w:val="000000" w:themeColor="text1"/>
          <w:sz w:val="28"/>
          <w:szCs w:val="28"/>
          <w:lang w:eastAsia="uk-UA"/>
        </w:rPr>
        <w:t>Ігор КУШНІР</w:t>
      </w:r>
    </w:p>
    <w:p w14:paraId="42CED1B4" w14:textId="77777777" w:rsidR="007045A1" w:rsidRPr="005C3544" w:rsidRDefault="007045A1" w:rsidP="008253E2">
      <w:pPr>
        <w:spacing w:after="0" w:line="240" w:lineRule="auto"/>
        <w:jc w:val="both"/>
        <w:rPr>
          <w:rFonts w:ascii="Times New Roman" w:eastAsia="Times New Roman" w:hAnsi="Times New Roman" w:cs="Times New Roman"/>
          <w:color w:val="000000" w:themeColor="text1"/>
          <w:sz w:val="16"/>
          <w:szCs w:val="16"/>
          <w:lang w:eastAsia="uk-UA"/>
        </w:rPr>
      </w:pPr>
    </w:p>
    <w:p w14:paraId="0AC4F745" w14:textId="77777777" w:rsidR="00CE1E7E" w:rsidRPr="009E0DD3" w:rsidRDefault="00CE1E7E" w:rsidP="008253E2">
      <w:pPr>
        <w:spacing w:after="0" w:line="240" w:lineRule="auto"/>
        <w:jc w:val="both"/>
        <w:rPr>
          <w:rFonts w:ascii="Times New Roman" w:eastAsia="Times New Roman" w:hAnsi="Times New Roman" w:cs="Times New Roman"/>
          <w:color w:val="000000" w:themeColor="text1"/>
          <w:sz w:val="16"/>
          <w:szCs w:val="16"/>
          <w:lang w:eastAsia="uk-UA"/>
        </w:rPr>
      </w:pPr>
    </w:p>
    <w:p w14:paraId="414EDBCC" w14:textId="134FC986" w:rsidR="00CE1E7E" w:rsidRDefault="00CE1E7E" w:rsidP="008253E2">
      <w:pPr>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007C6BE0">
        <w:rPr>
          <w:rFonts w:ascii="Times New Roman" w:eastAsia="Times New Roman" w:hAnsi="Times New Roman" w:cs="Times New Roman"/>
          <w:color w:val="000000" w:themeColor="text1"/>
          <w:sz w:val="28"/>
          <w:szCs w:val="28"/>
          <w:lang w:eastAsia="uk-UA"/>
        </w:rPr>
        <w:t xml:space="preserve"> </w:t>
      </w:r>
      <w:r w:rsidR="007C6BE0" w:rsidRPr="007C6BE0">
        <w:rPr>
          <w:rFonts w:ascii="Times New Roman" w:eastAsia="Times New Roman" w:hAnsi="Times New Roman" w:cs="Times New Roman"/>
          <w:color w:val="000000" w:themeColor="text1"/>
          <w:sz w:val="28"/>
          <w:szCs w:val="28"/>
          <w:lang w:eastAsia="uk-UA"/>
        </w:rPr>
        <w:t>Олексій ОМЕЛЬЯН</w:t>
      </w:r>
    </w:p>
    <w:p w14:paraId="76F2E488" w14:textId="77777777" w:rsidR="007045A1" w:rsidRPr="005C3544" w:rsidRDefault="007045A1" w:rsidP="008253E2">
      <w:pPr>
        <w:spacing w:after="0" w:line="240" w:lineRule="auto"/>
        <w:jc w:val="both"/>
        <w:rPr>
          <w:rFonts w:ascii="Times New Roman" w:eastAsia="Times New Roman" w:hAnsi="Times New Roman" w:cs="Times New Roman"/>
          <w:color w:val="000000" w:themeColor="text1"/>
          <w:sz w:val="16"/>
          <w:szCs w:val="16"/>
          <w:lang w:eastAsia="uk-UA"/>
        </w:rPr>
      </w:pPr>
    </w:p>
    <w:p w14:paraId="0952F0C3" w14:textId="77777777" w:rsidR="00CE1E7E" w:rsidRPr="009E0DD3" w:rsidRDefault="00CE1E7E" w:rsidP="008253E2">
      <w:pPr>
        <w:spacing w:after="0" w:line="240" w:lineRule="auto"/>
        <w:jc w:val="both"/>
        <w:rPr>
          <w:rFonts w:ascii="Times New Roman" w:eastAsia="Times New Roman" w:hAnsi="Times New Roman" w:cs="Times New Roman"/>
          <w:color w:val="000000" w:themeColor="text1"/>
          <w:sz w:val="16"/>
          <w:szCs w:val="16"/>
          <w:lang w:eastAsia="uk-UA"/>
        </w:rPr>
      </w:pPr>
    </w:p>
    <w:p w14:paraId="4DEB1F89" w14:textId="5F3620DA" w:rsidR="00CE1E7E" w:rsidRDefault="00CE1E7E" w:rsidP="008253E2">
      <w:pPr>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007C6BE0">
        <w:rPr>
          <w:rFonts w:ascii="Times New Roman" w:eastAsia="Times New Roman" w:hAnsi="Times New Roman" w:cs="Times New Roman"/>
          <w:color w:val="000000" w:themeColor="text1"/>
          <w:sz w:val="28"/>
          <w:szCs w:val="28"/>
          <w:lang w:eastAsia="uk-UA"/>
        </w:rPr>
        <w:t xml:space="preserve"> Руслан СИДОРОВИЧ</w:t>
      </w:r>
    </w:p>
    <w:p w14:paraId="3A973751" w14:textId="77777777" w:rsidR="007045A1" w:rsidRPr="008253E2" w:rsidRDefault="007045A1" w:rsidP="008253E2">
      <w:pPr>
        <w:spacing w:after="0" w:line="240" w:lineRule="auto"/>
        <w:jc w:val="both"/>
        <w:rPr>
          <w:rFonts w:ascii="Times New Roman" w:eastAsia="Times New Roman" w:hAnsi="Times New Roman" w:cs="Times New Roman"/>
          <w:color w:val="000000" w:themeColor="text1"/>
          <w:sz w:val="28"/>
          <w:szCs w:val="28"/>
          <w:lang w:eastAsia="uk-UA"/>
        </w:rPr>
      </w:pPr>
    </w:p>
    <w:p w14:paraId="5025BB89" w14:textId="77777777" w:rsidR="00CE1E7E" w:rsidRPr="009E0DD3" w:rsidRDefault="00CE1E7E" w:rsidP="008253E2">
      <w:pPr>
        <w:spacing w:after="0" w:line="240" w:lineRule="auto"/>
        <w:jc w:val="both"/>
        <w:rPr>
          <w:rFonts w:ascii="Times New Roman" w:eastAsia="Times New Roman" w:hAnsi="Times New Roman" w:cs="Times New Roman"/>
          <w:color w:val="000000" w:themeColor="text1"/>
          <w:sz w:val="16"/>
          <w:szCs w:val="16"/>
          <w:lang w:eastAsia="uk-UA"/>
        </w:rPr>
      </w:pPr>
    </w:p>
    <w:p w14:paraId="5C5B0A2B" w14:textId="059EC275" w:rsidR="001A17D9" w:rsidRPr="005C3544" w:rsidRDefault="00CE1E7E" w:rsidP="005C3544">
      <w:pPr>
        <w:spacing w:after="0" w:line="240" w:lineRule="auto"/>
        <w:jc w:val="both"/>
        <w:rPr>
          <w:rFonts w:ascii="Times New Roman" w:eastAsia="Times New Roman" w:hAnsi="Times New Roman" w:cs="Times New Roman"/>
          <w:color w:val="000000" w:themeColor="text1"/>
          <w:sz w:val="28"/>
          <w:szCs w:val="28"/>
          <w:lang w:eastAsia="uk-UA"/>
        </w:rPr>
      </w:pP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Pr="008253E2">
        <w:rPr>
          <w:rFonts w:ascii="Times New Roman" w:eastAsia="Times New Roman" w:hAnsi="Times New Roman" w:cs="Times New Roman"/>
          <w:color w:val="000000" w:themeColor="text1"/>
          <w:sz w:val="28"/>
          <w:szCs w:val="28"/>
          <w:lang w:eastAsia="uk-UA"/>
        </w:rPr>
        <w:tab/>
      </w:r>
      <w:r w:rsidR="007C6BE0">
        <w:rPr>
          <w:rFonts w:ascii="Times New Roman" w:eastAsia="Times New Roman" w:hAnsi="Times New Roman" w:cs="Times New Roman"/>
          <w:color w:val="000000" w:themeColor="text1"/>
          <w:sz w:val="28"/>
          <w:szCs w:val="28"/>
          <w:lang w:eastAsia="uk-UA"/>
        </w:rPr>
        <w:t xml:space="preserve"> </w:t>
      </w:r>
      <w:r w:rsidR="007C6BE0" w:rsidRPr="007C6BE0">
        <w:rPr>
          <w:rFonts w:ascii="Times New Roman" w:eastAsia="Times New Roman" w:hAnsi="Times New Roman" w:cs="Times New Roman"/>
          <w:color w:val="000000" w:themeColor="text1"/>
          <w:sz w:val="28"/>
          <w:szCs w:val="28"/>
          <w:lang w:eastAsia="uk-UA"/>
        </w:rPr>
        <w:t>Сергій ЧУМА</w:t>
      </w:r>
      <w:r w:rsidR="005C3544">
        <w:rPr>
          <w:rFonts w:ascii="Times New Roman" w:eastAsia="Times New Roman" w:hAnsi="Times New Roman" w:cs="Times New Roman"/>
          <w:color w:val="000000" w:themeColor="text1"/>
          <w:sz w:val="28"/>
          <w:szCs w:val="28"/>
          <w:lang w:eastAsia="uk-UA"/>
        </w:rPr>
        <w:t>К</w:t>
      </w:r>
    </w:p>
    <w:sectPr w:rsidR="001A17D9" w:rsidRPr="005C3544" w:rsidSect="009E0DD3">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4797A" w14:textId="77777777" w:rsidR="00584B13" w:rsidRDefault="00584B13">
      <w:pPr>
        <w:spacing w:after="0" w:line="240" w:lineRule="auto"/>
      </w:pPr>
      <w:r>
        <w:separator/>
      </w:r>
    </w:p>
  </w:endnote>
  <w:endnote w:type="continuationSeparator" w:id="0">
    <w:p w14:paraId="39F06651" w14:textId="77777777" w:rsidR="00584B13" w:rsidRDefault="00584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FEA38" w14:textId="77777777" w:rsidR="00584B13" w:rsidRDefault="00584B13">
      <w:pPr>
        <w:spacing w:after="0" w:line="240" w:lineRule="auto"/>
      </w:pPr>
      <w:r>
        <w:separator/>
      </w:r>
    </w:p>
  </w:footnote>
  <w:footnote w:type="continuationSeparator" w:id="0">
    <w:p w14:paraId="08348690" w14:textId="77777777" w:rsidR="00584B13" w:rsidRDefault="00584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368083"/>
      <w:docPartObj>
        <w:docPartGallery w:val="Page Numbers (Top of Page)"/>
        <w:docPartUnique/>
      </w:docPartObj>
    </w:sdtPr>
    <w:sdtEndPr/>
    <w:sdtContent>
      <w:p w14:paraId="09188ABF" w14:textId="77777777" w:rsidR="00484787" w:rsidRDefault="00CE1E7E">
        <w:pPr>
          <w:pStyle w:val="a3"/>
          <w:jc w:val="center"/>
        </w:pPr>
        <w:r>
          <w:fldChar w:fldCharType="begin"/>
        </w:r>
        <w:r>
          <w:instrText>PAGE   \* MERGEFORMAT</w:instrText>
        </w:r>
        <w:r>
          <w:fldChar w:fldCharType="separate"/>
        </w:r>
        <w:r>
          <w:rPr>
            <w:noProof/>
          </w:rPr>
          <w:t>8</w:t>
        </w:r>
        <w:r>
          <w:fldChar w:fldCharType="end"/>
        </w:r>
      </w:p>
    </w:sdtContent>
  </w:sdt>
  <w:p w14:paraId="0D8F84AD" w14:textId="77777777" w:rsidR="00484787" w:rsidRDefault="00584B1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47"/>
    <w:rsid w:val="00016258"/>
    <w:rsid w:val="000734F4"/>
    <w:rsid w:val="0008402E"/>
    <w:rsid w:val="000A207D"/>
    <w:rsid w:val="000A3152"/>
    <w:rsid w:val="000B36F8"/>
    <w:rsid w:val="000D2293"/>
    <w:rsid w:val="000E2035"/>
    <w:rsid w:val="00151AD0"/>
    <w:rsid w:val="001923D2"/>
    <w:rsid w:val="001A17D9"/>
    <w:rsid w:val="001A503F"/>
    <w:rsid w:val="001B0C09"/>
    <w:rsid w:val="001C4C6B"/>
    <w:rsid w:val="001C5599"/>
    <w:rsid w:val="001D3AF6"/>
    <w:rsid w:val="001E024C"/>
    <w:rsid w:val="001E6C04"/>
    <w:rsid w:val="001F39C4"/>
    <w:rsid w:val="001F7627"/>
    <w:rsid w:val="00221A40"/>
    <w:rsid w:val="00237C7D"/>
    <w:rsid w:val="00241923"/>
    <w:rsid w:val="00241B4D"/>
    <w:rsid w:val="002458EF"/>
    <w:rsid w:val="0027265C"/>
    <w:rsid w:val="00282E06"/>
    <w:rsid w:val="00285E20"/>
    <w:rsid w:val="00301A3C"/>
    <w:rsid w:val="00311C43"/>
    <w:rsid w:val="0033610E"/>
    <w:rsid w:val="00336E51"/>
    <w:rsid w:val="0037530E"/>
    <w:rsid w:val="003B37B1"/>
    <w:rsid w:val="003E5D0A"/>
    <w:rsid w:val="00410DD0"/>
    <w:rsid w:val="00427309"/>
    <w:rsid w:val="004347E9"/>
    <w:rsid w:val="00464D85"/>
    <w:rsid w:val="00487574"/>
    <w:rsid w:val="00491009"/>
    <w:rsid w:val="004A55FA"/>
    <w:rsid w:val="00504FD2"/>
    <w:rsid w:val="0052564B"/>
    <w:rsid w:val="005325F2"/>
    <w:rsid w:val="00551552"/>
    <w:rsid w:val="00584B13"/>
    <w:rsid w:val="005C3544"/>
    <w:rsid w:val="005E540D"/>
    <w:rsid w:val="005F3D5F"/>
    <w:rsid w:val="005F52C3"/>
    <w:rsid w:val="005F7E3E"/>
    <w:rsid w:val="006347F8"/>
    <w:rsid w:val="006512B9"/>
    <w:rsid w:val="00652DD7"/>
    <w:rsid w:val="006A6CC3"/>
    <w:rsid w:val="006E2363"/>
    <w:rsid w:val="006E6F36"/>
    <w:rsid w:val="006F6329"/>
    <w:rsid w:val="00700175"/>
    <w:rsid w:val="00701764"/>
    <w:rsid w:val="007045A1"/>
    <w:rsid w:val="007078BC"/>
    <w:rsid w:val="007142D2"/>
    <w:rsid w:val="007248B2"/>
    <w:rsid w:val="007308AE"/>
    <w:rsid w:val="0074267E"/>
    <w:rsid w:val="007544F0"/>
    <w:rsid w:val="007736C5"/>
    <w:rsid w:val="00784177"/>
    <w:rsid w:val="007926A1"/>
    <w:rsid w:val="007B352B"/>
    <w:rsid w:val="007C6BE0"/>
    <w:rsid w:val="00805EE9"/>
    <w:rsid w:val="0082442B"/>
    <w:rsid w:val="008253E2"/>
    <w:rsid w:val="008335AB"/>
    <w:rsid w:val="008422B7"/>
    <w:rsid w:val="0085145E"/>
    <w:rsid w:val="00860129"/>
    <w:rsid w:val="00866BE1"/>
    <w:rsid w:val="0088795C"/>
    <w:rsid w:val="008928AB"/>
    <w:rsid w:val="008A7E9F"/>
    <w:rsid w:val="00971068"/>
    <w:rsid w:val="00987A3D"/>
    <w:rsid w:val="009C324A"/>
    <w:rsid w:val="009E0DD3"/>
    <w:rsid w:val="009F4EC6"/>
    <w:rsid w:val="00A03491"/>
    <w:rsid w:val="00A10247"/>
    <w:rsid w:val="00A54751"/>
    <w:rsid w:val="00AA4D67"/>
    <w:rsid w:val="00AB5D9F"/>
    <w:rsid w:val="00AD2FC8"/>
    <w:rsid w:val="00AF2BE6"/>
    <w:rsid w:val="00B23DA8"/>
    <w:rsid w:val="00BA2D2A"/>
    <w:rsid w:val="00C153E3"/>
    <w:rsid w:val="00CC0BE8"/>
    <w:rsid w:val="00CD0233"/>
    <w:rsid w:val="00CE1E7E"/>
    <w:rsid w:val="00D22B7D"/>
    <w:rsid w:val="00D664BB"/>
    <w:rsid w:val="00DA181B"/>
    <w:rsid w:val="00DA6527"/>
    <w:rsid w:val="00DB5378"/>
    <w:rsid w:val="00DD6E66"/>
    <w:rsid w:val="00E13967"/>
    <w:rsid w:val="00E1504D"/>
    <w:rsid w:val="00EA51C8"/>
    <w:rsid w:val="00EC4BD5"/>
    <w:rsid w:val="00ED7320"/>
    <w:rsid w:val="00F07D74"/>
    <w:rsid w:val="00F26A7F"/>
    <w:rsid w:val="00F32027"/>
    <w:rsid w:val="00F51D89"/>
    <w:rsid w:val="00F57626"/>
    <w:rsid w:val="00F63EB1"/>
    <w:rsid w:val="00F67D00"/>
    <w:rsid w:val="00FE7860"/>
    <w:rsid w:val="00FE7D55"/>
    <w:rsid w:val="00FF43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60203"/>
  <w15:chartTrackingRefBased/>
  <w15:docId w15:val="{073A295A-0D5C-4488-AAAC-10C5B3AF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24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CE1E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header"/>
    <w:basedOn w:val="a"/>
    <w:link w:val="a4"/>
    <w:uiPriority w:val="99"/>
    <w:unhideWhenUsed/>
    <w:rsid w:val="00CE1E7E"/>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CE1E7E"/>
  </w:style>
  <w:style w:type="paragraph" w:styleId="a5">
    <w:name w:val="Balloon Text"/>
    <w:basedOn w:val="a"/>
    <w:link w:val="a6"/>
    <w:uiPriority w:val="99"/>
    <w:semiHidden/>
    <w:unhideWhenUsed/>
    <w:rsid w:val="005E540D"/>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5E54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1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11444</Words>
  <Characters>6524</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Сидорчук Ангеліна Миколаївна</dc:creator>
  <cp:keywords/>
  <dc:description/>
  <cp:lastModifiedBy>Семоненко Ольга Миколаївна</cp:lastModifiedBy>
  <cp:revision>5</cp:revision>
  <cp:lastPrinted>2026-06-19T08:09:00Z</cp:lastPrinted>
  <dcterms:created xsi:type="dcterms:W3CDTF">2026-08-03T10:37:00Z</dcterms:created>
  <dcterms:modified xsi:type="dcterms:W3CDTF">2026-08-05T07:17:00Z</dcterms:modified>
</cp:coreProperties>
</file>