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5C2226" w14:textId="77777777" w:rsidR="00973D1F" w:rsidRPr="009B7DEF" w:rsidRDefault="00973D1F" w:rsidP="008809CE">
      <w:pPr>
        <w:spacing w:line="276" w:lineRule="auto"/>
        <w:ind w:left="4517" w:right="4200"/>
        <w:rPr>
          <w:sz w:val="26"/>
          <w:szCs w:val="26"/>
        </w:rPr>
      </w:pPr>
      <w:r w:rsidRPr="009B7DEF">
        <w:rPr>
          <w:noProof/>
          <w:sz w:val="26"/>
          <w:szCs w:val="26"/>
          <w:lang w:eastAsia="uk-UA"/>
        </w:rPr>
        <w:drawing>
          <wp:inline distT="0" distB="0" distL="0" distR="0" wp14:anchorId="5A05DE4C" wp14:editId="2E2DE613">
            <wp:extent cx="542925" cy="714375"/>
            <wp:effectExtent l="0" t="0" r="9525" b="9525"/>
            <wp:docPr id="1228104643" name="Рисунок 1" descr="Изображение выглядит как текст, символ, логотип, Шрифт&#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104643" name="Рисунок 1" descr="Изображение выглядит как текст, символ, логотип, Шрифт&#10;&#10;Контент, сгенерированный ИИ, может содержать ошибки."/>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714375"/>
                    </a:xfrm>
                    <a:prstGeom prst="rect">
                      <a:avLst/>
                    </a:prstGeom>
                    <a:solidFill>
                      <a:srgbClr val="FFFFFF"/>
                    </a:solidFill>
                    <a:ln>
                      <a:noFill/>
                    </a:ln>
                  </pic:spPr>
                </pic:pic>
              </a:graphicData>
            </a:graphic>
          </wp:inline>
        </w:drawing>
      </w:r>
    </w:p>
    <w:p w14:paraId="6F96EB09" w14:textId="77777777" w:rsidR="00973D1F" w:rsidRPr="009B7DEF" w:rsidRDefault="00973D1F" w:rsidP="00EB226A">
      <w:pPr>
        <w:spacing w:line="276" w:lineRule="auto"/>
        <w:ind w:right="57"/>
        <w:jc w:val="center"/>
        <w:rPr>
          <w:sz w:val="36"/>
          <w:szCs w:val="36"/>
        </w:rPr>
      </w:pPr>
      <w:r w:rsidRPr="009B7DEF">
        <w:rPr>
          <w:sz w:val="36"/>
          <w:szCs w:val="36"/>
        </w:rPr>
        <w:t>ВИЩА КВАЛІФІКАЦІЙНА КОМІСІЯ СУДДІВ УКРАЇНИ</w:t>
      </w:r>
    </w:p>
    <w:p w14:paraId="0BC3B34E" w14:textId="77777777" w:rsidR="00973D1F" w:rsidRDefault="00973D1F" w:rsidP="00EB226A">
      <w:pPr>
        <w:spacing w:line="276" w:lineRule="auto"/>
        <w:ind w:right="57"/>
        <w:rPr>
          <w:sz w:val="26"/>
          <w:szCs w:val="26"/>
        </w:rPr>
      </w:pPr>
    </w:p>
    <w:p w14:paraId="2EA230CF" w14:textId="77777777" w:rsidR="009D1A47" w:rsidRPr="009B7DEF" w:rsidRDefault="009D1A47" w:rsidP="00EB226A">
      <w:pPr>
        <w:spacing w:line="276" w:lineRule="auto"/>
        <w:ind w:right="57"/>
        <w:rPr>
          <w:sz w:val="26"/>
          <w:szCs w:val="26"/>
        </w:rPr>
      </w:pPr>
    </w:p>
    <w:p w14:paraId="6DC274B3" w14:textId="77777777" w:rsidR="00973D1F" w:rsidRPr="00836AFF" w:rsidRDefault="00056D0C" w:rsidP="00D3014B">
      <w:pPr>
        <w:shd w:val="clear" w:color="auto" w:fill="FFFFFF"/>
        <w:jc w:val="both"/>
      </w:pPr>
      <w:r w:rsidRPr="00836AFF">
        <w:t>2</w:t>
      </w:r>
      <w:r w:rsidR="00860313" w:rsidRPr="00836AFF">
        <w:t>9</w:t>
      </w:r>
      <w:r w:rsidR="004E3DD4" w:rsidRPr="00836AFF">
        <w:t xml:space="preserve"> </w:t>
      </w:r>
      <w:r w:rsidR="001A4735" w:rsidRPr="00836AFF">
        <w:t>лип</w:t>
      </w:r>
      <w:r w:rsidR="004E3DD4" w:rsidRPr="00836AFF">
        <w:t>ня 202</w:t>
      </w:r>
      <w:r w:rsidR="001A4735" w:rsidRPr="00836AFF">
        <w:t>6</w:t>
      </w:r>
      <w:r w:rsidR="004E3DD4" w:rsidRPr="00836AFF">
        <w:t xml:space="preserve"> року</w:t>
      </w:r>
      <w:r w:rsidR="00973D1F" w:rsidRPr="00836AFF">
        <w:tab/>
      </w:r>
      <w:r w:rsidR="007E0F0D" w:rsidRPr="00836AFF">
        <w:tab/>
      </w:r>
      <w:r w:rsidR="007E0F0D" w:rsidRPr="00836AFF">
        <w:tab/>
      </w:r>
      <w:r w:rsidR="00973D1F" w:rsidRPr="00836AFF">
        <w:tab/>
      </w:r>
      <w:r w:rsidR="00684CE9" w:rsidRPr="00836AFF">
        <w:tab/>
      </w:r>
      <w:r w:rsidR="00684CE9" w:rsidRPr="00836AFF">
        <w:tab/>
      </w:r>
      <w:r w:rsidR="008809CE" w:rsidRPr="00836AFF">
        <w:tab/>
      </w:r>
      <w:r w:rsidR="0076466B" w:rsidRPr="00836AFF">
        <w:tab/>
      </w:r>
      <w:r w:rsidR="001A4735" w:rsidRPr="00836AFF">
        <w:tab/>
      </w:r>
      <w:r w:rsidR="001A4735" w:rsidRPr="00836AFF">
        <w:tab/>
        <w:t xml:space="preserve">     </w:t>
      </w:r>
      <w:r w:rsidR="00675021" w:rsidRPr="00836AFF">
        <w:t xml:space="preserve"> </w:t>
      </w:r>
      <w:r w:rsidR="00973D1F" w:rsidRPr="00836AFF">
        <w:t>м. Київ</w:t>
      </w:r>
    </w:p>
    <w:p w14:paraId="5803EE2A" w14:textId="77777777" w:rsidR="005C3A3D" w:rsidRPr="00836AFF" w:rsidRDefault="005C3A3D" w:rsidP="00D3014B">
      <w:pPr>
        <w:shd w:val="clear" w:color="auto" w:fill="FFFFFF"/>
        <w:jc w:val="both"/>
      </w:pPr>
    </w:p>
    <w:p w14:paraId="1863257F" w14:textId="77777777" w:rsidR="009D1A47" w:rsidRDefault="009D1A47" w:rsidP="00D3014B">
      <w:pPr>
        <w:shd w:val="clear" w:color="auto" w:fill="FFFFFF"/>
        <w:ind w:right="134"/>
        <w:jc w:val="center"/>
        <w:rPr>
          <w:bCs/>
        </w:rPr>
      </w:pPr>
    </w:p>
    <w:p w14:paraId="29D493E8" w14:textId="5050526B" w:rsidR="00973D1F" w:rsidRPr="00836AFF" w:rsidRDefault="00973D1F" w:rsidP="00D3014B">
      <w:pPr>
        <w:shd w:val="clear" w:color="auto" w:fill="FFFFFF"/>
        <w:ind w:right="134"/>
        <w:jc w:val="center"/>
        <w:rPr>
          <w:bCs/>
        </w:rPr>
      </w:pPr>
      <w:r w:rsidRPr="00836AFF">
        <w:rPr>
          <w:bCs/>
        </w:rPr>
        <w:t xml:space="preserve">Р І Ш Е Н Н Я  № </w:t>
      </w:r>
      <w:r w:rsidR="00F92D58">
        <w:rPr>
          <w:bCs/>
          <w:u w:val="single"/>
        </w:rPr>
        <w:t>392/ас-26</w:t>
      </w:r>
    </w:p>
    <w:p w14:paraId="544E27C6" w14:textId="77777777" w:rsidR="009D1A47" w:rsidRDefault="009D1A47" w:rsidP="0030279B">
      <w:pPr>
        <w:shd w:val="clear" w:color="auto" w:fill="FFFFFF"/>
        <w:jc w:val="center"/>
        <w:rPr>
          <w:bCs/>
          <w:u w:val="single"/>
        </w:rPr>
      </w:pPr>
    </w:p>
    <w:p w14:paraId="1F374D78" w14:textId="77777777" w:rsidR="009D1A47" w:rsidRPr="00836AFF" w:rsidRDefault="009D1A47" w:rsidP="0030279B">
      <w:pPr>
        <w:shd w:val="clear" w:color="auto" w:fill="FFFFFF"/>
        <w:jc w:val="center"/>
        <w:rPr>
          <w:bCs/>
          <w:u w:val="single"/>
        </w:rPr>
      </w:pPr>
    </w:p>
    <w:p w14:paraId="7E8312FF" w14:textId="77777777" w:rsidR="004E3DD4" w:rsidRPr="00836AFF" w:rsidRDefault="004E3DD4" w:rsidP="004E3DD4">
      <w:pPr>
        <w:jc w:val="both"/>
      </w:pPr>
      <w:r w:rsidRPr="00836AFF">
        <w:t>Вища кваліфікаційна комісія суддів України у пленарному складі:</w:t>
      </w:r>
    </w:p>
    <w:p w14:paraId="057CB7A0" w14:textId="77777777" w:rsidR="004E3DD4" w:rsidRPr="00836AFF" w:rsidRDefault="004E3DD4" w:rsidP="004E3DD4">
      <w:pPr>
        <w:jc w:val="both"/>
      </w:pPr>
    </w:p>
    <w:p w14:paraId="1C9D39B0" w14:textId="77777777" w:rsidR="004E3DD4" w:rsidRPr="00836AFF" w:rsidRDefault="004E3DD4" w:rsidP="004E3DD4">
      <w:pPr>
        <w:jc w:val="both"/>
      </w:pPr>
      <w:r w:rsidRPr="00836AFF">
        <w:t>головуючого – Андрія ПАСІЧНИКА,</w:t>
      </w:r>
    </w:p>
    <w:p w14:paraId="56BAD021" w14:textId="77777777" w:rsidR="004E3DD4" w:rsidRPr="00836AFF" w:rsidRDefault="004E3DD4" w:rsidP="004E3DD4">
      <w:pPr>
        <w:jc w:val="both"/>
      </w:pPr>
    </w:p>
    <w:p w14:paraId="57CF6EDC" w14:textId="77777777" w:rsidR="004E3DD4" w:rsidRPr="00836AFF" w:rsidRDefault="004E3DD4" w:rsidP="004E3DD4">
      <w:pPr>
        <w:jc w:val="both"/>
      </w:pPr>
      <w:r w:rsidRPr="00836AFF">
        <w:t>членів Комісії:</w:t>
      </w:r>
      <w:r w:rsidR="00056D0C" w:rsidRPr="00836AFF">
        <w:t xml:space="preserve"> Віталія ГАЦЕЛЮКА, Надії КОБЕЦЬКОЇ (доповідач), Олега КОЛІУША, Ігоря КУШНІРА, Володимира ЛУГАНСЬКОГО, Руслана МЕЛЬНИКА, Олексія ОМЕЛЬЯНА, Руслана СИДОРОВИЧА, Сергія ЧУМАКА, Галини ШЕВЧУК,</w:t>
      </w:r>
    </w:p>
    <w:p w14:paraId="488D3416" w14:textId="77777777" w:rsidR="00A07465" w:rsidRPr="00836AFF" w:rsidRDefault="00A07465" w:rsidP="004E3DD4">
      <w:pPr>
        <w:jc w:val="both"/>
      </w:pPr>
    </w:p>
    <w:p w14:paraId="4BDCC4D7" w14:textId="7AA5DFF2" w:rsidR="004E3DD4" w:rsidRPr="00836AFF" w:rsidRDefault="004E3DD4" w:rsidP="004E3DD4">
      <w:pPr>
        <w:jc w:val="both"/>
      </w:pPr>
      <w:r w:rsidRPr="00836AFF">
        <w:t>за участю:</w:t>
      </w:r>
    </w:p>
    <w:p w14:paraId="377EA6A3" w14:textId="77777777" w:rsidR="00A07465" w:rsidRPr="00836AFF" w:rsidRDefault="00A07465" w:rsidP="004E3DD4">
      <w:pPr>
        <w:jc w:val="both"/>
      </w:pPr>
    </w:p>
    <w:p w14:paraId="6F783A8E" w14:textId="2251CEFE" w:rsidR="004E3DD4" w:rsidRPr="00836AFF" w:rsidRDefault="004E3DD4" w:rsidP="004E3DD4">
      <w:pPr>
        <w:jc w:val="both"/>
      </w:pPr>
      <w:r w:rsidRPr="00836AFF">
        <w:t xml:space="preserve">кандидата на посаду судді апеляційного </w:t>
      </w:r>
      <w:r w:rsidR="005441CE" w:rsidRPr="00836AFF">
        <w:t>загально</w:t>
      </w:r>
      <w:r w:rsidRPr="00836AFF">
        <w:t>го суду</w:t>
      </w:r>
      <w:r w:rsidR="00056D0C" w:rsidRPr="00836AFF">
        <w:t xml:space="preserve"> </w:t>
      </w:r>
      <w:r w:rsidR="00860313" w:rsidRPr="00836AFF">
        <w:t>Євгенії ПАЛІЙ</w:t>
      </w:r>
      <w:r w:rsidRPr="00836AFF">
        <w:t>,</w:t>
      </w:r>
    </w:p>
    <w:p w14:paraId="16A642A7" w14:textId="0245FB48" w:rsidR="004E3DD4" w:rsidRPr="00836AFF" w:rsidRDefault="004E3DD4" w:rsidP="007F595F">
      <w:pPr>
        <w:jc w:val="both"/>
      </w:pPr>
      <w:r w:rsidRPr="00836AFF">
        <w:t xml:space="preserve">представника Громадської ради доброчесності </w:t>
      </w:r>
      <w:r w:rsidR="00B32B07" w:rsidRPr="00836AFF">
        <w:t>Ольги ВЕРЕТІЛЬНИК</w:t>
      </w:r>
      <w:r w:rsidR="00790420" w:rsidRPr="00836AFF">
        <w:t>,</w:t>
      </w:r>
    </w:p>
    <w:p w14:paraId="6453CE3A" w14:textId="77777777" w:rsidR="00836AFF" w:rsidRPr="00836AFF" w:rsidRDefault="00836AFF" w:rsidP="007F595F">
      <w:pPr>
        <w:jc w:val="both"/>
      </w:pPr>
    </w:p>
    <w:p w14:paraId="0357CA54" w14:textId="77777777" w:rsidR="00FD4A1F" w:rsidRPr="00836AFF" w:rsidRDefault="004E3DD4" w:rsidP="00C5431C">
      <w:pPr>
        <w:shd w:val="clear" w:color="auto" w:fill="FFFFFF"/>
        <w:tabs>
          <w:tab w:val="left" w:pos="3969"/>
        </w:tabs>
        <w:jc w:val="both"/>
      </w:pPr>
      <w:r w:rsidRPr="00836AFF">
        <w:t>розглянувши питання про підтвердження здат</w:t>
      </w:r>
      <w:r w:rsidR="00056D0C" w:rsidRPr="00836AFF">
        <w:t xml:space="preserve">ності кандидата на посаду судді </w:t>
      </w:r>
      <w:r w:rsidR="00860313" w:rsidRPr="00836AFF">
        <w:t xml:space="preserve">Палій Євгенії Анатоліївни </w:t>
      </w:r>
      <w:r w:rsidRPr="00836AFF">
        <w:t>здійснювати правосуддя в апеляційному загальному суді в межах конкурсу, оголошеного рішенням Комісії від 14 вересня 2023 року № 94/зп-23 (зі змінами),</w:t>
      </w:r>
    </w:p>
    <w:p w14:paraId="59F99AD5" w14:textId="77777777" w:rsidR="007F2D60" w:rsidRPr="00836AFF" w:rsidRDefault="007F2D60" w:rsidP="00C5431C">
      <w:pPr>
        <w:shd w:val="clear" w:color="auto" w:fill="FFFFFF"/>
        <w:tabs>
          <w:tab w:val="left" w:pos="3969"/>
        </w:tabs>
        <w:jc w:val="both"/>
      </w:pPr>
    </w:p>
    <w:p w14:paraId="57B5BE8F" w14:textId="77777777" w:rsidR="00973D1F" w:rsidRPr="00836AFF" w:rsidRDefault="00973D1F" w:rsidP="00C5431C">
      <w:pPr>
        <w:shd w:val="clear" w:color="auto" w:fill="FFFFFF"/>
        <w:tabs>
          <w:tab w:val="left" w:pos="3969"/>
        </w:tabs>
        <w:ind w:firstLine="567"/>
        <w:jc w:val="center"/>
        <w:rPr>
          <w:lang w:eastAsia="uk-UA"/>
        </w:rPr>
      </w:pPr>
      <w:r w:rsidRPr="00836AFF">
        <w:rPr>
          <w:lang w:eastAsia="uk-UA"/>
        </w:rPr>
        <w:t>встановила:</w:t>
      </w:r>
    </w:p>
    <w:p w14:paraId="725C6457" w14:textId="77777777" w:rsidR="00E472B1" w:rsidRPr="00836AFF" w:rsidRDefault="00E472B1" w:rsidP="00C5431C">
      <w:pPr>
        <w:ind w:firstLine="567"/>
      </w:pPr>
    </w:p>
    <w:p w14:paraId="71C0613B" w14:textId="4379F4C7" w:rsidR="009D1A47" w:rsidRPr="00836AFF" w:rsidRDefault="00C641D0" w:rsidP="009D1A47">
      <w:pPr>
        <w:ind w:firstLine="567"/>
        <w:jc w:val="both"/>
        <w:rPr>
          <w:b/>
          <w:bCs/>
        </w:rPr>
      </w:pPr>
      <w:r w:rsidRPr="00836AFF">
        <w:rPr>
          <w:b/>
          <w:bCs/>
        </w:rPr>
        <w:t xml:space="preserve">І. </w:t>
      </w:r>
      <w:r w:rsidR="00684CE9" w:rsidRPr="00836AFF">
        <w:rPr>
          <w:b/>
          <w:bCs/>
        </w:rPr>
        <w:t xml:space="preserve">Стислий виклад </w:t>
      </w:r>
      <w:r w:rsidR="00C22273" w:rsidRPr="00836AFF">
        <w:rPr>
          <w:b/>
          <w:bCs/>
        </w:rPr>
        <w:t>підстав і порядку проведення конкурсу на посад</w:t>
      </w:r>
      <w:r w:rsidR="00A67F32" w:rsidRPr="00836AFF">
        <w:rPr>
          <w:b/>
          <w:bCs/>
        </w:rPr>
        <w:t>и</w:t>
      </w:r>
      <w:r w:rsidR="00642538" w:rsidRPr="00836AFF">
        <w:rPr>
          <w:b/>
          <w:bCs/>
        </w:rPr>
        <w:t xml:space="preserve"> суддів апеляційних </w:t>
      </w:r>
      <w:r w:rsidR="009C1F47" w:rsidRPr="00836AFF">
        <w:rPr>
          <w:b/>
          <w:bCs/>
        </w:rPr>
        <w:t>загальни</w:t>
      </w:r>
      <w:r w:rsidR="00642538" w:rsidRPr="00836AFF">
        <w:rPr>
          <w:b/>
          <w:bCs/>
        </w:rPr>
        <w:t>х</w:t>
      </w:r>
      <w:r w:rsidR="00C22273" w:rsidRPr="00836AFF">
        <w:rPr>
          <w:b/>
          <w:bCs/>
        </w:rPr>
        <w:t xml:space="preserve"> судів та </w:t>
      </w:r>
      <w:r w:rsidR="007C75A5" w:rsidRPr="00836AFF">
        <w:rPr>
          <w:b/>
          <w:bCs/>
        </w:rPr>
        <w:t>процедури</w:t>
      </w:r>
      <w:r w:rsidR="00684CE9" w:rsidRPr="00836AFF">
        <w:rPr>
          <w:b/>
          <w:bCs/>
        </w:rPr>
        <w:t xml:space="preserve"> кваліфікаційного оцінювання</w:t>
      </w:r>
      <w:r w:rsidR="00C22273" w:rsidRPr="00836AFF">
        <w:rPr>
          <w:b/>
          <w:bCs/>
        </w:rPr>
        <w:t xml:space="preserve"> кандидата</w:t>
      </w:r>
      <w:r w:rsidR="00684CE9" w:rsidRPr="00836AFF">
        <w:rPr>
          <w:b/>
          <w:bCs/>
        </w:rPr>
        <w:t>.</w:t>
      </w:r>
    </w:p>
    <w:p w14:paraId="6A3C43A3" w14:textId="77777777" w:rsidR="00D2085A" w:rsidRPr="00836AFF" w:rsidRDefault="00D2085A" w:rsidP="00C5431C">
      <w:pPr>
        <w:pStyle w:val="rtejustify"/>
        <w:shd w:val="clear" w:color="auto" w:fill="FFFFFF"/>
        <w:spacing w:before="0" w:beforeAutospacing="0" w:after="0" w:afterAutospacing="0"/>
        <w:ind w:firstLine="567"/>
        <w:jc w:val="both"/>
      </w:pPr>
      <w:r w:rsidRPr="00836AFF">
        <w:t>Відповідно до частини третьої статті 127 Конституції України на посаду судді може бути призначений громадянин України, не молодший тридцяти та не старший шістдесяти п’яти років, який має вищу юридичну освіту і стаж професійної діяльності у сфері права щонайменше п’ять років, є компетентним, доброчесним та володіє державною мовою. Законом можуть бути передбачені додаткові вимоги для призначення на посаду судді.</w:t>
      </w:r>
    </w:p>
    <w:p w14:paraId="24FBBD73" w14:textId="77777777" w:rsidR="00D2085A" w:rsidRPr="00836AFF" w:rsidRDefault="00D2085A" w:rsidP="00C5431C">
      <w:pPr>
        <w:pStyle w:val="rtejustify"/>
        <w:shd w:val="clear" w:color="auto" w:fill="FFFFFF"/>
        <w:spacing w:before="0" w:beforeAutospacing="0" w:after="0" w:afterAutospacing="0"/>
        <w:ind w:firstLine="567"/>
        <w:jc w:val="both"/>
      </w:pPr>
      <w:r w:rsidRPr="00836AFF">
        <w:t xml:space="preserve">Статтею 28 </w:t>
      </w:r>
      <w:r w:rsidR="007F595F" w:rsidRPr="00836AFF">
        <w:t xml:space="preserve">Закону України «Про судоустрій і статус суддів» (далі – Закон) </w:t>
      </w:r>
      <w:r w:rsidRPr="00836AFF">
        <w:t>передбачено, що суддею апеляційного суду може бути особа, яка відповідає вимогам до кандидатів на посаду судді, за результатами кваліфікаційного оцінювання підтвердила здатність здійснювати правосуддя в апеляційному суді, а також відповідає одній із таких вимог:</w:t>
      </w:r>
    </w:p>
    <w:p w14:paraId="689FBA91" w14:textId="77777777" w:rsidR="00D2085A" w:rsidRPr="00836AFF" w:rsidRDefault="00D2085A" w:rsidP="00C5431C">
      <w:pPr>
        <w:pStyle w:val="rtejustify"/>
        <w:shd w:val="clear" w:color="auto" w:fill="FFFFFF"/>
        <w:spacing w:before="0" w:beforeAutospacing="0" w:after="0" w:afterAutospacing="0"/>
        <w:jc w:val="both"/>
      </w:pPr>
      <w:r w:rsidRPr="00836AFF">
        <w:t>1) має стаж роботи на посаді судді не менше п’яти років;</w:t>
      </w:r>
    </w:p>
    <w:p w14:paraId="52C54C0E" w14:textId="77777777" w:rsidR="00D2085A" w:rsidRPr="00836AFF" w:rsidRDefault="00D2085A" w:rsidP="00C5431C">
      <w:pPr>
        <w:pStyle w:val="rtejustify"/>
        <w:shd w:val="clear" w:color="auto" w:fill="FFFFFF"/>
        <w:spacing w:before="0" w:beforeAutospacing="0" w:after="0" w:afterAutospacing="0"/>
        <w:jc w:val="both"/>
      </w:pPr>
      <w:r w:rsidRPr="00836AFF">
        <w:t>2) має науковий ступінь у сфері права та стаж наукової роботи у сфері права щонайменше сім років;</w:t>
      </w:r>
    </w:p>
    <w:p w14:paraId="760386D4" w14:textId="77777777" w:rsidR="00D2085A" w:rsidRPr="00836AFF" w:rsidRDefault="00D2085A" w:rsidP="00C5431C">
      <w:pPr>
        <w:pStyle w:val="rtejustify"/>
        <w:shd w:val="clear" w:color="auto" w:fill="FFFFFF"/>
        <w:spacing w:before="0" w:beforeAutospacing="0" w:after="0" w:afterAutospacing="0"/>
        <w:jc w:val="both"/>
      </w:pPr>
      <w:r w:rsidRPr="00836AFF">
        <w:t>3) має досвід професійної діяльності адвоката, у тому числі щодо здійснення представництва в суді та/або захисту від кримінального обвинувачення, щонайменше сім років;</w:t>
      </w:r>
    </w:p>
    <w:p w14:paraId="005879BE" w14:textId="77777777" w:rsidR="00D2085A" w:rsidRPr="00836AFF" w:rsidRDefault="00D2085A" w:rsidP="00C5431C">
      <w:pPr>
        <w:pStyle w:val="rtejustify"/>
        <w:shd w:val="clear" w:color="auto" w:fill="FFFFFF"/>
        <w:spacing w:before="0" w:beforeAutospacing="0" w:after="0" w:afterAutospacing="0"/>
        <w:jc w:val="both"/>
      </w:pPr>
      <w:r w:rsidRPr="00836AFF">
        <w:t>4) має сукупний стаж (досвід) роботи (професійної діяльності) відповідно до вимог, визначених пунктами 1–3 цієї частини, щонайменше сім років.</w:t>
      </w:r>
    </w:p>
    <w:p w14:paraId="5D4311EA" w14:textId="77777777" w:rsidR="00EA584E" w:rsidRPr="00836AFF" w:rsidRDefault="0076466B" w:rsidP="00C5431C">
      <w:pPr>
        <w:pStyle w:val="rtejustify"/>
        <w:shd w:val="clear" w:color="auto" w:fill="FFFFFF"/>
        <w:spacing w:before="0" w:beforeAutospacing="0" w:after="0" w:afterAutospacing="0"/>
        <w:ind w:firstLine="708"/>
        <w:jc w:val="both"/>
      </w:pPr>
      <w:r w:rsidRPr="00836AFF">
        <w:t>Зг</w:t>
      </w:r>
      <w:r w:rsidR="003E6755" w:rsidRPr="00836AFF">
        <w:t xml:space="preserve">ідно </w:t>
      </w:r>
      <w:r w:rsidRPr="00836AFF">
        <w:t>з частиною першою</w:t>
      </w:r>
      <w:r w:rsidR="003E6755" w:rsidRPr="00836AFF">
        <w:t xml:space="preserve"> с</w:t>
      </w:r>
      <w:r w:rsidR="00EA584E" w:rsidRPr="00836AFF">
        <w:t>татт</w:t>
      </w:r>
      <w:r w:rsidR="003E6755" w:rsidRPr="00836AFF">
        <w:t>і</w:t>
      </w:r>
      <w:r w:rsidR="00EA584E" w:rsidRPr="00836AFF">
        <w:t xml:space="preserve"> 79 Закону конкурс на зайняття вакантної посади судді проводиться відповідно до </w:t>
      </w:r>
      <w:r w:rsidR="006436F7" w:rsidRPr="00836AFF">
        <w:t xml:space="preserve">цього </w:t>
      </w:r>
      <w:r w:rsidR="00EA584E" w:rsidRPr="00836AFF">
        <w:t xml:space="preserve">Закону та положення про проведення конкурсу на зайняття </w:t>
      </w:r>
      <w:r w:rsidR="00EA584E" w:rsidRPr="00836AFF">
        <w:lastRenderedPageBreak/>
        <w:t>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 можливостей жінок і чоловіків.</w:t>
      </w:r>
    </w:p>
    <w:p w14:paraId="71131812" w14:textId="77777777" w:rsidR="00EA584E" w:rsidRPr="00836AFF" w:rsidRDefault="00EA584E" w:rsidP="00C5431C">
      <w:pPr>
        <w:pStyle w:val="rtejustify"/>
        <w:shd w:val="clear" w:color="auto" w:fill="FFFFFF"/>
        <w:spacing w:before="0" w:beforeAutospacing="0" w:after="0" w:afterAutospacing="0"/>
        <w:ind w:firstLine="708"/>
        <w:jc w:val="both"/>
      </w:pPr>
      <w:r w:rsidRPr="00836AFF">
        <w:t>Загальний порядок подання заяви та документів для участі в конкурсі, порядок проведення конкурсу на зайняття вакантної посади судді місцевого, апеляційного, вищого спеціалізованого судів або судді Верховного Суду та внесення за результатами конкурсу до Вищої ради правосуддя рекомендації про призначення кандидата на посаду судді визначено в Положенні про проведення конкурсу на зайняття вакантної посади судді, затвердженому рішенням Вищої кваліфікаційної комісії суддів України від 02 листопада 2016 року</w:t>
      </w:r>
      <w:r w:rsidR="00FC100F" w:rsidRPr="00836AFF">
        <w:t xml:space="preserve"> </w:t>
      </w:r>
      <w:r w:rsidRPr="00836AFF">
        <w:t>№</w:t>
      </w:r>
      <w:r w:rsidR="00FC100F" w:rsidRPr="00836AFF">
        <w:t> </w:t>
      </w:r>
      <w:r w:rsidRPr="00836AFF">
        <w:t>141/зп</w:t>
      </w:r>
      <w:r w:rsidR="00FC100F" w:rsidRPr="00836AFF">
        <w:t>-</w:t>
      </w:r>
      <w:r w:rsidR="00282B27" w:rsidRPr="00836AFF">
        <w:t> </w:t>
      </w:r>
      <w:r w:rsidRPr="00836AFF">
        <w:t>16 (у редакції рішення Вищої кваліфікаційної комісії суддів України від 29 лютого 2024 року № 72/зп-24) (далі – Положення про конкурс). Принципами проведення конкурсу є справедливість, законність, публічність, прозорість, відкритість і рівність умов для його учасників, об’єктивність, неупередженість та повага до прав людини (пункт 1.3 Положення про конкурс). Конкурс на зайняття вакантних посад суддів</w:t>
      </w:r>
      <w:r w:rsidR="00056F68" w:rsidRPr="00836AFF">
        <w:rPr>
          <w:lang w:val="en-US"/>
        </w:rPr>
        <w:t xml:space="preserve"> </w:t>
      </w:r>
      <w:r w:rsidR="00056F68" w:rsidRPr="00836AFF">
        <w:t xml:space="preserve">апеляційного суду </w:t>
      </w:r>
      <w:r w:rsidRPr="00836AFF">
        <w:t>проводиться на основі рейтингу кандидатів за результатами кваліфікаційного оцінювання та з урахуванням особливостей, передбачених статтею 79-3 Закону (пункт 1.5 Положення про конкурс).</w:t>
      </w:r>
    </w:p>
    <w:p w14:paraId="048F5F82" w14:textId="77777777" w:rsidR="007F595F" w:rsidRPr="00836AFF" w:rsidRDefault="00EA584E" w:rsidP="00C5431C">
      <w:pPr>
        <w:pStyle w:val="rtejustify"/>
        <w:shd w:val="clear" w:color="auto" w:fill="FFFFFF"/>
        <w:spacing w:before="0" w:beforeAutospacing="0" w:after="0" w:afterAutospacing="0"/>
        <w:ind w:firstLine="708"/>
        <w:jc w:val="both"/>
      </w:pPr>
      <w:r w:rsidRPr="00836AFF">
        <w:t>З</w:t>
      </w:r>
      <w:r w:rsidR="00FC100F" w:rsidRPr="00836AFF">
        <w:t xml:space="preserve">гідно </w:t>
      </w:r>
      <w:r w:rsidRPr="00836AFF">
        <w:t>з частин</w:t>
      </w:r>
      <w:r w:rsidR="00FC100F" w:rsidRPr="00836AFF">
        <w:t>ою</w:t>
      </w:r>
      <w:r w:rsidRPr="00836AFF">
        <w:t xml:space="preserve"> друго</w:t>
      </w:r>
      <w:r w:rsidR="00FC100F" w:rsidRPr="00836AFF">
        <w:t>ю</w:t>
      </w:r>
      <w:r w:rsidRPr="00836AFF">
        <w:t xml:space="preserve"> статті 79</w:t>
      </w:r>
      <w:r w:rsidR="007F595F" w:rsidRPr="00836AFF">
        <w:t>-</w:t>
      </w:r>
      <w:r w:rsidR="00FC100F" w:rsidRPr="00836AFF">
        <w:t>3 Закону в</w:t>
      </w:r>
      <w:r w:rsidRPr="00836AFF">
        <w:t xml:space="preserve">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 28 (для апеляційного суду) Закону. Процедуру проведення Комісією кваліфікаційного оцінювання врегульовано главою</w:t>
      </w:r>
      <w:r w:rsidR="00056F68" w:rsidRPr="00836AFF">
        <w:t> </w:t>
      </w:r>
      <w:r w:rsidRPr="00836AFF">
        <w:t>1</w:t>
      </w:r>
      <w:r w:rsidR="00056F68" w:rsidRPr="00836AFF">
        <w:t> </w:t>
      </w:r>
      <w:r w:rsidRPr="00836AFF">
        <w:t xml:space="preserve">розділу V Закону. </w:t>
      </w:r>
    </w:p>
    <w:p w14:paraId="0B4FA02C" w14:textId="77777777" w:rsidR="00EA584E" w:rsidRPr="00836AFF" w:rsidRDefault="00EA584E" w:rsidP="00C5431C">
      <w:pPr>
        <w:pStyle w:val="rtejustify"/>
        <w:shd w:val="clear" w:color="auto" w:fill="FFFFFF"/>
        <w:spacing w:before="0" w:beforeAutospacing="0" w:after="0" w:afterAutospacing="0"/>
        <w:ind w:firstLine="708"/>
        <w:jc w:val="both"/>
      </w:pPr>
      <w:r w:rsidRPr="00836AFF">
        <w:t>Отже, необхідною умовою зайняття посади судді є проходження кваліфікаційного оцінювання з метою визначення здатності кандидата на посаду судді здійснювати правосуддя у відповідному суді.</w:t>
      </w:r>
    </w:p>
    <w:p w14:paraId="08C07654" w14:textId="77777777" w:rsidR="00EA584E" w:rsidRPr="00836AFF" w:rsidRDefault="00EA584E" w:rsidP="00C5431C">
      <w:pPr>
        <w:pStyle w:val="rtejustify"/>
        <w:shd w:val="clear" w:color="auto" w:fill="FFFFFF"/>
        <w:spacing w:before="0" w:beforeAutospacing="0" w:after="0" w:afterAutospacing="0"/>
        <w:ind w:firstLine="708"/>
        <w:jc w:val="both"/>
      </w:pPr>
      <w:r w:rsidRPr="00836AFF">
        <w:t>Частиною другою статті 83 Закону установлено,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Визначено критерії кваліфікаційного оцінювання: 1) компетентність (професійна, особиста, соціальна тощо); 2)</w:t>
      </w:r>
      <w:r w:rsidR="00DE2D5D" w:rsidRPr="00836AFF">
        <w:t> </w:t>
      </w:r>
      <w:r w:rsidRPr="00836AFF">
        <w:t>професійна етика; 3) доброчесність. Відповідно до частини п’ятої статті 83 Закону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w:t>
      </w:r>
    </w:p>
    <w:p w14:paraId="5A882CC9" w14:textId="4B06A81E" w:rsidR="00EA584E" w:rsidRPr="00836AFF" w:rsidRDefault="00EA584E" w:rsidP="00C5431C">
      <w:pPr>
        <w:pStyle w:val="rtejustify"/>
        <w:shd w:val="clear" w:color="auto" w:fill="FFFFFF"/>
        <w:spacing w:before="0" w:beforeAutospacing="0" w:after="0" w:afterAutospacing="0"/>
        <w:ind w:firstLine="708"/>
        <w:jc w:val="both"/>
      </w:pPr>
      <w:r w:rsidRPr="00836AFF">
        <w:t>Рішенням Комісії від 22 січня 2025 року №</w:t>
      </w:r>
      <w:r w:rsidR="00282B27" w:rsidRPr="00836AFF">
        <w:t> </w:t>
      </w:r>
      <w:r w:rsidRPr="00836AFF">
        <w:t xml:space="preserve">20/зп-25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(далі – Положення про кваліфікаційне оцінювання). Пунктами 1.3–1.4 </w:t>
      </w:r>
      <w:r w:rsidR="00FC100F" w:rsidRPr="00836AFF">
        <w:t xml:space="preserve">Положення про кваліфікаційне оцінювання </w:t>
      </w:r>
      <w:r w:rsidRPr="00836AFF">
        <w:t>передбачено, що завданням кваліфікаційного оцінювання є встановлення відповідності кандидата на посаду судді вимогам до посади судді за критеріями компетентності (професійна, особиста, соціальна), доброчесності та професійної етики згідно з визначеними показниками, а основними принципами кваліфікаційного оцінювання є автономність, запобігання конфлікту інтересів, об’єктивність, неупередженість, прозорість, публічність, рівність умов для кандидатів на посаду судді</w:t>
      </w:r>
      <w:r w:rsidR="00790420" w:rsidRPr="00836AFF">
        <w:t xml:space="preserve"> (далі – Конкурс)</w:t>
      </w:r>
      <w:r w:rsidRPr="00836AFF">
        <w:t>.</w:t>
      </w:r>
    </w:p>
    <w:p w14:paraId="352B04AB" w14:textId="77777777" w:rsidR="00EA584E" w:rsidRPr="00836AFF" w:rsidRDefault="00EA584E" w:rsidP="00A82DF6">
      <w:pPr>
        <w:pStyle w:val="rtejustify"/>
        <w:shd w:val="clear" w:color="auto" w:fill="FFFFFF"/>
        <w:spacing w:before="0" w:beforeAutospacing="0" w:after="0" w:afterAutospacing="0"/>
        <w:ind w:firstLine="709"/>
        <w:jc w:val="both"/>
      </w:pPr>
      <w:r w:rsidRPr="00836AFF">
        <w:t xml:space="preserve">Рішенням </w:t>
      </w:r>
      <w:r w:rsidR="00056F68" w:rsidRPr="00836AFF">
        <w:t>К</w:t>
      </w:r>
      <w:r w:rsidRPr="00836AFF">
        <w:t>омісії від 14 вересня 2023 року №</w:t>
      </w:r>
      <w:r w:rsidR="007F595F" w:rsidRPr="00836AFF">
        <w:t> </w:t>
      </w:r>
      <w:r w:rsidRPr="00836AFF">
        <w:t xml:space="preserve">94/зп-23 (зі змінами та доповненнями) оголошено конкурс на зайняття 550 вакантних посад суддів в апеляційних судах, зокрема в апеляційних </w:t>
      </w:r>
      <w:r w:rsidR="000A788C" w:rsidRPr="00836AFF">
        <w:t>загальних</w:t>
      </w:r>
      <w:r w:rsidRPr="00836AFF">
        <w:t xml:space="preserve"> судах.</w:t>
      </w:r>
    </w:p>
    <w:p w14:paraId="4E5EF24E" w14:textId="77777777" w:rsidR="005201AE" w:rsidRPr="00836AFF" w:rsidRDefault="00EA584E" w:rsidP="004448FD">
      <w:pPr>
        <w:pStyle w:val="rtejustify"/>
        <w:shd w:val="clear" w:color="auto" w:fill="FFFFFF"/>
        <w:spacing w:before="0" w:beforeAutospacing="0" w:after="0" w:afterAutospacing="0"/>
        <w:ind w:firstLine="709"/>
        <w:jc w:val="both"/>
      </w:pPr>
      <w:r w:rsidRPr="00836AFF">
        <w:t xml:space="preserve">Частиною четвертою статті 83 Закону встановлено, що однією з підстав для призначення кваліфікаційного оцінювання є заява кандидата на посаду судді про проведення кваліфікаційного оцінювання, у тому числі для участі </w:t>
      </w:r>
      <w:r w:rsidR="00FC100F" w:rsidRPr="00836AFF">
        <w:t>в</w:t>
      </w:r>
      <w:r w:rsidRPr="00836AFF">
        <w:t xml:space="preserve"> конкурсі.</w:t>
      </w:r>
    </w:p>
    <w:p w14:paraId="2B82808A" w14:textId="1E8FACE6" w:rsidR="007F595F" w:rsidRDefault="00282B27" w:rsidP="00A82DF6">
      <w:pPr>
        <w:shd w:val="clear" w:color="auto" w:fill="FFFFFF"/>
        <w:tabs>
          <w:tab w:val="left" w:pos="426"/>
        </w:tabs>
        <w:ind w:firstLine="709"/>
        <w:jc w:val="both"/>
        <w:rPr>
          <w:lang w:eastAsia="uk-UA"/>
        </w:rPr>
      </w:pPr>
      <w:r w:rsidRPr="00836AFF">
        <w:rPr>
          <w:lang w:eastAsia="uk-UA"/>
        </w:rPr>
        <w:t xml:space="preserve">У грудні 2023 року </w:t>
      </w:r>
      <w:r w:rsidR="004448FD" w:rsidRPr="00836AFF">
        <w:rPr>
          <w:lang w:eastAsia="uk-UA"/>
        </w:rPr>
        <w:t xml:space="preserve">Палій Є.А. </w:t>
      </w:r>
      <w:r w:rsidR="007F595F" w:rsidRPr="00836AFF">
        <w:rPr>
          <w:lang w:eastAsia="uk-UA"/>
        </w:rPr>
        <w:t>зверну</w:t>
      </w:r>
      <w:r w:rsidR="001A4735" w:rsidRPr="00836AFF">
        <w:rPr>
          <w:lang w:eastAsia="uk-UA"/>
        </w:rPr>
        <w:t>ла</w:t>
      </w:r>
      <w:r w:rsidR="007F595F" w:rsidRPr="00836AFF">
        <w:rPr>
          <w:lang w:eastAsia="uk-UA"/>
        </w:rPr>
        <w:t xml:space="preserve">ся до </w:t>
      </w:r>
      <w:r w:rsidR="00B56E79" w:rsidRPr="00836AFF">
        <w:rPr>
          <w:lang w:eastAsia="uk-UA"/>
        </w:rPr>
        <w:t>К</w:t>
      </w:r>
      <w:r w:rsidR="007F595F" w:rsidRPr="00836AFF">
        <w:rPr>
          <w:lang w:eastAsia="uk-UA"/>
        </w:rPr>
        <w:t xml:space="preserve">омісії із заявою про допуск до участі в конкурсі на зайняття вакантної посади судді </w:t>
      </w:r>
      <w:r w:rsidR="000A788C" w:rsidRPr="00836AFF">
        <w:rPr>
          <w:lang w:eastAsia="uk-UA"/>
        </w:rPr>
        <w:t>апеляційного загального суду (</w:t>
      </w:r>
      <w:r w:rsidR="004448FD" w:rsidRPr="00836AFF">
        <w:rPr>
          <w:lang w:eastAsia="uk-UA"/>
        </w:rPr>
        <w:t xml:space="preserve">цивільна </w:t>
      </w:r>
      <w:r w:rsidR="000A788C" w:rsidRPr="00836AFF">
        <w:rPr>
          <w:lang w:eastAsia="uk-UA"/>
        </w:rPr>
        <w:t xml:space="preserve">спеціалізація), </w:t>
      </w:r>
      <w:r w:rsidR="007F595F" w:rsidRPr="00836AFF">
        <w:rPr>
          <w:lang w:eastAsia="uk-UA"/>
        </w:rPr>
        <w:t>оголошено</w:t>
      </w:r>
      <w:r w:rsidR="00790420" w:rsidRPr="00836AFF">
        <w:rPr>
          <w:lang w:eastAsia="uk-UA"/>
        </w:rPr>
        <w:t xml:space="preserve">му </w:t>
      </w:r>
      <w:r w:rsidR="007F595F" w:rsidRPr="00836AFF">
        <w:rPr>
          <w:lang w:eastAsia="uk-UA"/>
        </w:rPr>
        <w:t xml:space="preserve">рішенням </w:t>
      </w:r>
      <w:r w:rsidR="00B56E79" w:rsidRPr="00836AFF">
        <w:rPr>
          <w:lang w:eastAsia="uk-UA"/>
        </w:rPr>
        <w:t>К</w:t>
      </w:r>
      <w:r w:rsidR="007F595F" w:rsidRPr="00836AFF">
        <w:rPr>
          <w:lang w:eastAsia="uk-UA"/>
        </w:rPr>
        <w:t>омісії ві</w:t>
      </w:r>
      <w:r w:rsidR="006436F7" w:rsidRPr="00836AFF">
        <w:rPr>
          <w:lang w:eastAsia="uk-UA"/>
        </w:rPr>
        <w:t>д 14 вересня 2023 року, як особа</w:t>
      </w:r>
      <w:r w:rsidR="007F595F" w:rsidRPr="00836AFF">
        <w:rPr>
          <w:lang w:eastAsia="uk-UA"/>
        </w:rPr>
        <w:t>,</w:t>
      </w:r>
      <w:r w:rsidR="004448FD" w:rsidRPr="00836AFF">
        <w:rPr>
          <w:lang w:eastAsia="uk-UA"/>
        </w:rPr>
        <w:t xml:space="preserve"> яка </w:t>
      </w:r>
      <w:r w:rsidR="004448FD" w:rsidRPr="00836AFF">
        <w:rPr>
          <w:lang w:eastAsia="uk-UA"/>
        </w:rPr>
        <w:lastRenderedPageBreak/>
        <w:t>відповідає вимогам пункту 3</w:t>
      </w:r>
      <w:r w:rsidR="007F595F" w:rsidRPr="00836AFF">
        <w:rPr>
          <w:lang w:eastAsia="uk-UA"/>
        </w:rPr>
        <w:t xml:space="preserve"> частини першої статті 28 Закону, та </w:t>
      </w:r>
      <w:r w:rsidR="00790420" w:rsidRPr="00836AFF">
        <w:rPr>
          <w:lang w:eastAsia="uk-UA"/>
        </w:rPr>
        <w:t xml:space="preserve">про </w:t>
      </w:r>
      <w:r w:rsidR="007F595F" w:rsidRPr="00836AFF">
        <w:rPr>
          <w:lang w:eastAsia="uk-UA"/>
        </w:rPr>
        <w:t>прове</w:t>
      </w:r>
      <w:r w:rsidR="00427447" w:rsidRPr="00836AFF">
        <w:rPr>
          <w:lang w:eastAsia="uk-UA"/>
        </w:rPr>
        <w:t>дення</w:t>
      </w:r>
      <w:r w:rsidR="007F595F" w:rsidRPr="00836AFF">
        <w:rPr>
          <w:lang w:eastAsia="uk-UA"/>
        </w:rPr>
        <w:t xml:space="preserve"> стосовно н</w:t>
      </w:r>
      <w:r w:rsidR="001A4735" w:rsidRPr="00836AFF">
        <w:rPr>
          <w:lang w:eastAsia="uk-UA"/>
        </w:rPr>
        <w:t xml:space="preserve">еї </w:t>
      </w:r>
      <w:r w:rsidR="007F595F" w:rsidRPr="00836AFF">
        <w:rPr>
          <w:lang w:eastAsia="uk-UA"/>
        </w:rPr>
        <w:t>кваліфікаційн</w:t>
      </w:r>
      <w:r w:rsidR="00427447" w:rsidRPr="00836AFF">
        <w:rPr>
          <w:lang w:eastAsia="uk-UA"/>
        </w:rPr>
        <w:t>ого</w:t>
      </w:r>
      <w:r w:rsidR="007F595F" w:rsidRPr="00836AFF">
        <w:rPr>
          <w:lang w:eastAsia="uk-UA"/>
        </w:rPr>
        <w:t xml:space="preserve"> оцінювання для підтвердження здатності здійснювати правосуддя у відповідному суді.</w:t>
      </w:r>
    </w:p>
    <w:p w14:paraId="65ECAB71" w14:textId="77777777" w:rsidR="009D1A47" w:rsidRPr="00836AFF" w:rsidRDefault="009D1A47" w:rsidP="00A82DF6">
      <w:pPr>
        <w:shd w:val="clear" w:color="auto" w:fill="FFFFFF"/>
        <w:tabs>
          <w:tab w:val="left" w:pos="426"/>
        </w:tabs>
        <w:ind w:firstLine="709"/>
        <w:jc w:val="both"/>
        <w:rPr>
          <w:lang w:eastAsia="uk-UA"/>
        </w:rPr>
      </w:pPr>
    </w:p>
    <w:p w14:paraId="7C5F0FC3" w14:textId="38B05142" w:rsidR="009D1A47" w:rsidRPr="009D1A47" w:rsidRDefault="00E55CD1" w:rsidP="009D1A47">
      <w:pPr>
        <w:ind w:firstLine="709"/>
        <w:jc w:val="both"/>
        <w:rPr>
          <w:b/>
          <w:bCs/>
          <w:lang w:eastAsia="uk-UA"/>
        </w:rPr>
      </w:pPr>
      <w:r w:rsidRPr="00836AFF">
        <w:rPr>
          <w:b/>
          <w:bCs/>
          <w:lang w:eastAsia="uk-UA"/>
        </w:rPr>
        <w:t>ІІ. Стислий опис проходження першого та другого етапів кваліфікаційного оцінювання.</w:t>
      </w:r>
    </w:p>
    <w:p w14:paraId="70FC3D2A" w14:textId="77777777" w:rsidR="009136CC" w:rsidRPr="00836AFF" w:rsidRDefault="009136CC" w:rsidP="00A82DF6">
      <w:pPr>
        <w:ind w:firstLine="709"/>
        <w:jc w:val="both"/>
        <w:rPr>
          <w:lang w:eastAsia="uk-UA"/>
        </w:rPr>
      </w:pPr>
      <w:r w:rsidRPr="00836AFF">
        <w:rPr>
          <w:lang w:eastAsia="uk-UA"/>
        </w:rPr>
        <w:t>Рішенням Комісії від</w:t>
      </w:r>
      <w:r w:rsidR="001F0ACA" w:rsidRPr="00836AFF">
        <w:rPr>
          <w:lang w:eastAsia="uk-UA"/>
        </w:rPr>
        <w:t xml:space="preserve"> 04 березня 2024 року № 147</w:t>
      </w:r>
      <w:r w:rsidRPr="00836AFF">
        <w:rPr>
          <w:lang w:eastAsia="uk-UA"/>
        </w:rPr>
        <w:t xml:space="preserve">/ас-24 </w:t>
      </w:r>
      <w:r w:rsidR="001F0ACA" w:rsidRPr="00836AFF">
        <w:rPr>
          <w:lang w:eastAsia="uk-UA"/>
        </w:rPr>
        <w:t xml:space="preserve">Палій Є.А. </w:t>
      </w:r>
      <w:r w:rsidRPr="00836AFF">
        <w:rPr>
          <w:lang w:eastAsia="uk-UA"/>
        </w:rPr>
        <w:t>допущено до проходження кваліфікаційного оцінювання та участі в конкурсі на зайняття 550 вакантних посад суддів апеляційних судів.</w:t>
      </w:r>
    </w:p>
    <w:p w14:paraId="17C359F0" w14:textId="77777777" w:rsidR="00E55CD1" w:rsidRPr="00836AFF" w:rsidRDefault="00E55CD1" w:rsidP="00A82DF6">
      <w:pPr>
        <w:ind w:firstLine="709"/>
        <w:jc w:val="both"/>
        <w:rPr>
          <w:lang w:eastAsia="uk-UA"/>
        </w:rPr>
      </w:pPr>
      <w:r w:rsidRPr="00836AFF">
        <w:rPr>
          <w:lang w:eastAsia="uk-UA"/>
        </w:rPr>
        <w:t>Відповідно до статті 85 Закону та пунктів 2.1, 2.2 Положення про кваліфікаційне оцінювання основним засобом встановлення відповідності судді (кандидата на посаду судді) критерію професійної компетентності є кваліфікаційний іспит, який проводиться в порядку, передбаченому статтею 74 Закону, з урахуванням особливостей, встановлених главою</w:t>
      </w:r>
      <w:r w:rsidR="00427447" w:rsidRPr="00836AFF">
        <w:rPr>
          <w:lang w:eastAsia="uk-UA"/>
        </w:rPr>
        <w:t> </w:t>
      </w:r>
      <w:r w:rsidRPr="00836AFF">
        <w:rPr>
          <w:lang w:eastAsia="uk-UA"/>
        </w:rPr>
        <w:t>1</w:t>
      </w:r>
      <w:r w:rsidR="00427447" w:rsidRPr="00836AFF">
        <w:rPr>
          <w:lang w:eastAsia="uk-UA"/>
        </w:rPr>
        <w:t> </w:t>
      </w:r>
      <w:r w:rsidRPr="00836AFF">
        <w:rPr>
          <w:lang w:eastAsia="uk-UA"/>
        </w:rPr>
        <w:t>розділу V Закону.</w:t>
      </w:r>
    </w:p>
    <w:p w14:paraId="3C5E1265" w14:textId="77777777" w:rsidR="00E55CD1" w:rsidRPr="00836AFF" w:rsidRDefault="00E55CD1" w:rsidP="00A82DF6">
      <w:pPr>
        <w:ind w:firstLine="709"/>
        <w:jc w:val="both"/>
        <w:rPr>
          <w:lang w:eastAsia="uk-UA"/>
        </w:rPr>
      </w:pPr>
      <w:r w:rsidRPr="00836AFF">
        <w:rPr>
          <w:lang w:eastAsia="uk-UA"/>
        </w:rPr>
        <w:t>Кваліфікаційний іспит проводиться шляхом складання анонімних тестувань та практичного завдання. Анонімне тестування проводиться щодо когнітивних здібностей, історії української державності, загальних знань у сфері права та спеціалізації відповідного суду з урахуванням його інстанційності. Практичне завдання проводиться щодо спеціалізації відповідного суду з урахуванням його інстанційності.</w:t>
      </w:r>
    </w:p>
    <w:p w14:paraId="7FF48E18" w14:textId="1F9CEF15" w:rsidR="003C6458" w:rsidRPr="00836AFF" w:rsidRDefault="003C6458" w:rsidP="00A82DF6">
      <w:pPr>
        <w:ind w:firstLine="709"/>
        <w:jc w:val="both"/>
        <w:rPr>
          <w:lang w:eastAsia="uk-UA"/>
        </w:rPr>
      </w:pPr>
      <w:r w:rsidRPr="00836AFF">
        <w:rPr>
          <w:lang w:eastAsia="uk-UA"/>
        </w:rPr>
        <w:t>Рішенням Комісії від 11 вересня 2024 року №</w:t>
      </w:r>
      <w:r w:rsidR="00D93C44" w:rsidRPr="00836AFF">
        <w:rPr>
          <w:lang w:val="en-US" w:eastAsia="uk-UA"/>
        </w:rPr>
        <w:t> </w:t>
      </w:r>
      <w:r w:rsidRPr="00836AFF">
        <w:rPr>
          <w:lang w:eastAsia="uk-UA"/>
        </w:rPr>
        <w:t xml:space="preserve">270/зп-24 (зі змінами) призначено кваліфікаційний іспит у межах </w:t>
      </w:r>
      <w:r w:rsidR="00790420" w:rsidRPr="00836AFF">
        <w:rPr>
          <w:lang w:eastAsia="uk-UA"/>
        </w:rPr>
        <w:t>К</w:t>
      </w:r>
      <w:r w:rsidRPr="00836AFF">
        <w:rPr>
          <w:lang w:eastAsia="uk-UA"/>
        </w:rPr>
        <w:t>онкурсу та визначено черговість етапів його проведення.</w:t>
      </w:r>
    </w:p>
    <w:p w14:paraId="63FC3404" w14:textId="77777777" w:rsidR="00D93C44" w:rsidRPr="00836AFF" w:rsidRDefault="003B78DC" w:rsidP="00A82DF6">
      <w:pPr>
        <w:ind w:firstLine="709"/>
        <w:jc w:val="both"/>
        <w:rPr>
          <w:lang w:eastAsia="uk-UA"/>
        </w:rPr>
      </w:pPr>
      <w:r w:rsidRPr="00836AFF">
        <w:rPr>
          <w:lang w:eastAsia="uk-UA"/>
        </w:rPr>
        <w:t>Рішенням Комісії від 16</w:t>
      </w:r>
      <w:r w:rsidR="00D93C44" w:rsidRPr="00836AFF">
        <w:rPr>
          <w:lang w:eastAsia="uk-UA"/>
        </w:rPr>
        <w:t xml:space="preserve"> жовтня 2024 року №</w:t>
      </w:r>
      <w:r w:rsidR="00D93C44" w:rsidRPr="00836AFF">
        <w:rPr>
          <w:lang w:val="en-US" w:eastAsia="uk-UA"/>
        </w:rPr>
        <w:t> </w:t>
      </w:r>
      <w:r w:rsidRPr="00836AFF">
        <w:rPr>
          <w:lang w:eastAsia="uk-UA"/>
        </w:rPr>
        <w:t>319</w:t>
      </w:r>
      <w:r w:rsidR="00D93C44" w:rsidRPr="00836AFF">
        <w:rPr>
          <w:lang w:eastAsia="uk-UA"/>
        </w:rPr>
        <w:t>/зп-24 затверджено кодовані та декодовані результати тестування загальних знань у сфері права та знань зі спеціалізації апеляційного заг</w:t>
      </w:r>
      <w:r w:rsidR="002314ED" w:rsidRPr="00836AFF">
        <w:rPr>
          <w:lang w:eastAsia="uk-UA"/>
        </w:rPr>
        <w:t xml:space="preserve">ального суду в межах Конкурсу. </w:t>
      </w:r>
      <w:r w:rsidRPr="00836AFF">
        <w:rPr>
          <w:lang w:eastAsia="uk-UA"/>
        </w:rPr>
        <w:t xml:space="preserve">Палій Є.А. </w:t>
      </w:r>
      <w:r w:rsidR="00D93C44" w:rsidRPr="00836AFF">
        <w:rPr>
          <w:lang w:eastAsia="uk-UA"/>
        </w:rPr>
        <w:t>допущено до другого етапу кваліфікаційного іспиту – тестування когнітивних здібностей.</w:t>
      </w:r>
    </w:p>
    <w:p w14:paraId="5D645CAF" w14:textId="52144E8E" w:rsidR="003C6458" w:rsidRPr="00836AFF" w:rsidRDefault="003C6458" w:rsidP="003C6458">
      <w:pPr>
        <w:ind w:firstLine="709"/>
        <w:jc w:val="both"/>
        <w:rPr>
          <w:lang w:eastAsia="uk-UA"/>
        </w:rPr>
      </w:pPr>
      <w:r w:rsidRPr="00836AFF">
        <w:rPr>
          <w:lang w:eastAsia="uk-UA"/>
        </w:rPr>
        <w:t xml:space="preserve">Рішенням Комісії від 19 грудня 2024 року № 377/зп-24 визначено графік проведення тестування </w:t>
      </w:r>
      <w:r w:rsidR="00790420" w:rsidRPr="00836AFF">
        <w:rPr>
          <w:lang w:eastAsia="uk-UA"/>
        </w:rPr>
        <w:t xml:space="preserve">когнітивних здібностей у межах Конкурсу </w:t>
      </w:r>
      <w:r w:rsidRPr="00836AFF">
        <w:rPr>
          <w:lang w:eastAsia="uk-UA"/>
        </w:rPr>
        <w:t>для 703 кандидатів, які успішно склали тестування загальних знань у сфері права та знань зі спеціалізації апеляційного загального суду (</w:t>
      </w:r>
      <w:r w:rsidR="00110F62" w:rsidRPr="00836AFF">
        <w:rPr>
          <w:lang w:eastAsia="uk-UA"/>
        </w:rPr>
        <w:t xml:space="preserve">цивільна </w:t>
      </w:r>
      <w:r w:rsidRPr="00836AFF">
        <w:rPr>
          <w:lang w:eastAsia="uk-UA"/>
        </w:rPr>
        <w:t>спе</w:t>
      </w:r>
      <w:r w:rsidR="00790420" w:rsidRPr="00836AFF">
        <w:rPr>
          <w:lang w:eastAsia="uk-UA"/>
        </w:rPr>
        <w:t xml:space="preserve">ціалізація) (додаток </w:t>
      </w:r>
      <w:r w:rsidR="00110F62" w:rsidRPr="00836AFF">
        <w:rPr>
          <w:lang w:eastAsia="uk-UA"/>
        </w:rPr>
        <w:t>1</w:t>
      </w:r>
      <w:r w:rsidR="00790420" w:rsidRPr="00836AFF">
        <w:rPr>
          <w:lang w:eastAsia="uk-UA"/>
        </w:rPr>
        <w:t>)</w:t>
      </w:r>
      <w:r w:rsidRPr="00836AFF">
        <w:rPr>
          <w:lang w:eastAsia="uk-UA"/>
        </w:rPr>
        <w:t xml:space="preserve">, зокрема </w:t>
      </w:r>
      <w:r w:rsidR="00790420" w:rsidRPr="00836AFF">
        <w:rPr>
          <w:lang w:eastAsia="uk-UA"/>
        </w:rPr>
        <w:t xml:space="preserve">для </w:t>
      </w:r>
      <w:r w:rsidR="00110F62" w:rsidRPr="00836AFF">
        <w:rPr>
          <w:lang w:eastAsia="uk-UA"/>
        </w:rPr>
        <w:t>Палій Є.А.</w:t>
      </w:r>
    </w:p>
    <w:p w14:paraId="6E44A09B" w14:textId="77777777" w:rsidR="003C6458" w:rsidRPr="00836AFF" w:rsidRDefault="00110F62" w:rsidP="003C6458">
      <w:pPr>
        <w:ind w:firstLine="709"/>
        <w:jc w:val="both"/>
        <w:rPr>
          <w:lang w:eastAsia="uk-UA"/>
        </w:rPr>
      </w:pPr>
      <w:r w:rsidRPr="00836AFF">
        <w:rPr>
          <w:lang w:eastAsia="uk-UA"/>
        </w:rPr>
        <w:t xml:space="preserve">Рішенням Комісії від 13 </w:t>
      </w:r>
      <w:r w:rsidR="003C6458" w:rsidRPr="00836AFF">
        <w:rPr>
          <w:lang w:eastAsia="uk-UA"/>
        </w:rPr>
        <w:t>с</w:t>
      </w:r>
      <w:r w:rsidRPr="00836AFF">
        <w:rPr>
          <w:lang w:eastAsia="uk-UA"/>
        </w:rPr>
        <w:t>ічня 2025 року № 9</w:t>
      </w:r>
      <w:r w:rsidR="003C6458" w:rsidRPr="00836AFF">
        <w:rPr>
          <w:lang w:eastAsia="uk-UA"/>
        </w:rPr>
        <w:t>/зп-25 затверджено кодовані та декодовані результати тестування когнітивних здібностей, складеного кандидатами на зайняття вакантних посад суддів в апеляційних загальних судах. До виконання практичного завдання зі спеціалізації апеляційн</w:t>
      </w:r>
      <w:r w:rsidRPr="00836AFF">
        <w:rPr>
          <w:lang w:eastAsia="uk-UA"/>
        </w:rPr>
        <w:t>ого загального суду допущено 410</w:t>
      </w:r>
      <w:r w:rsidR="003C6458" w:rsidRPr="00836AFF">
        <w:rPr>
          <w:lang w:eastAsia="uk-UA"/>
        </w:rPr>
        <w:t xml:space="preserve"> кандидатів (</w:t>
      </w:r>
      <w:r w:rsidRPr="00836AFF">
        <w:rPr>
          <w:lang w:eastAsia="uk-UA"/>
        </w:rPr>
        <w:t xml:space="preserve">цивільна </w:t>
      </w:r>
      <w:r w:rsidR="003C6458" w:rsidRPr="00836AFF">
        <w:rPr>
          <w:lang w:eastAsia="uk-UA"/>
        </w:rPr>
        <w:t xml:space="preserve">спеціалізація), які успішно пройшли другий етап кваліфікаційного іспиту, зокрема </w:t>
      </w:r>
      <w:r w:rsidRPr="00836AFF">
        <w:rPr>
          <w:lang w:eastAsia="uk-UA"/>
        </w:rPr>
        <w:t>Палій Є.А.</w:t>
      </w:r>
    </w:p>
    <w:p w14:paraId="59D23DE3" w14:textId="2D9EA366" w:rsidR="002052B8" w:rsidRPr="00836AFF" w:rsidRDefault="002052B8" w:rsidP="002052B8">
      <w:pPr>
        <w:ind w:firstLine="708"/>
        <w:jc w:val="both"/>
        <w:rPr>
          <w:lang w:eastAsia="uk-UA"/>
        </w:rPr>
      </w:pPr>
      <w:r w:rsidRPr="00836AFF">
        <w:rPr>
          <w:lang w:eastAsia="uk-UA"/>
        </w:rPr>
        <w:t xml:space="preserve">Рішенням Комісії від 17 квітня 2025 року № 89/зп-25 </w:t>
      </w:r>
      <w:r w:rsidR="00A53694" w:rsidRPr="00836AFF">
        <w:rPr>
          <w:lang w:eastAsia="uk-UA"/>
        </w:rPr>
        <w:t>з</w:t>
      </w:r>
      <w:r w:rsidRPr="00836AFF">
        <w:rPr>
          <w:lang w:eastAsia="uk-UA"/>
        </w:rPr>
        <w:t xml:space="preserve">атверджено загальні результати першого етапу «Складання кваліфікаційного іспиту» кваліфікаційного оцінювання кандидатів на посади суддів апеляційних загальних судів у межах </w:t>
      </w:r>
      <w:r w:rsidR="00EB131D" w:rsidRPr="00836AFF">
        <w:rPr>
          <w:lang w:eastAsia="uk-UA"/>
        </w:rPr>
        <w:t>К</w:t>
      </w:r>
      <w:r w:rsidRPr="00836AFF">
        <w:rPr>
          <w:lang w:eastAsia="uk-UA"/>
        </w:rPr>
        <w:t>онкурсу</w:t>
      </w:r>
      <w:r w:rsidR="00EB131D" w:rsidRPr="00836AFF">
        <w:rPr>
          <w:lang w:eastAsia="uk-UA"/>
        </w:rPr>
        <w:t>. До другого етапу кваліфікаційного оцінювання «Дослідження досьє та проведення співбесіди» д</w:t>
      </w:r>
      <w:r w:rsidRPr="00836AFF">
        <w:rPr>
          <w:lang w:eastAsia="uk-UA"/>
        </w:rPr>
        <w:t>опущено 706</w:t>
      </w:r>
      <w:r w:rsidR="00EB131D" w:rsidRPr="00836AFF">
        <w:rPr>
          <w:lang w:eastAsia="uk-UA"/>
        </w:rPr>
        <w:t> </w:t>
      </w:r>
      <w:r w:rsidRPr="00836AFF">
        <w:rPr>
          <w:lang w:eastAsia="uk-UA"/>
        </w:rPr>
        <w:t xml:space="preserve">кандидатів на посади суддів апеляційних загальних судів, які успішно склали кваліфікаційний іспит, зокрема </w:t>
      </w:r>
      <w:r w:rsidR="00001555" w:rsidRPr="00836AFF">
        <w:rPr>
          <w:lang w:eastAsia="uk-UA"/>
        </w:rPr>
        <w:t xml:space="preserve">Палій </w:t>
      </w:r>
      <w:r w:rsidR="00110F62" w:rsidRPr="00836AFF">
        <w:rPr>
          <w:lang w:eastAsia="uk-UA"/>
        </w:rPr>
        <w:t>Є.А.</w:t>
      </w:r>
    </w:p>
    <w:p w14:paraId="719D16BD" w14:textId="77777777" w:rsidR="00E55CD1" w:rsidRPr="00836AFF" w:rsidRDefault="00E55CD1" w:rsidP="00A82DF6">
      <w:pPr>
        <w:ind w:firstLine="709"/>
        <w:jc w:val="both"/>
        <w:rPr>
          <w:lang w:eastAsia="uk-UA"/>
        </w:rPr>
      </w:pPr>
      <w:r w:rsidRPr="00836AFF">
        <w:rPr>
          <w:lang w:eastAsia="uk-UA"/>
        </w:rPr>
        <w:t>Відповідно до пункту 8.2 Положення про порядок складання кваліфікаційного іспиту та методику оцінювання кандидатів, затвердженого рішенням Вищої кваліфікаційної комісії суддів України від 19</w:t>
      </w:r>
      <w:r w:rsidR="00521333" w:rsidRPr="00836AFF">
        <w:rPr>
          <w:lang w:eastAsia="uk-UA"/>
        </w:rPr>
        <w:t xml:space="preserve"> червня </w:t>
      </w:r>
      <w:r w:rsidRPr="00836AFF">
        <w:rPr>
          <w:lang w:eastAsia="uk-UA"/>
        </w:rPr>
        <w:t>2024</w:t>
      </w:r>
      <w:r w:rsidR="00521333" w:rsidRPr="00836AFF">
        <w:rPr>
          <w:lang w:eastAsia="uk-UA"/>
        </w:rPr>
        <w:t xml:space="preserve"> року</w:t>
      </w:r>
      <w:r w:rsidRPr="00836AFF">
        <w:rPr>
          <w:lang w:eastAsia="uk-UA"/>
        </w:rPr>
        <w:t xml:space="preserve"> № 185/зп-24, у 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w:t>
      </w:r>
      <w:r w:rsidR="00521333" w:rsidRPr="00836AFF">
        <w:rPr>
          <w:lang w:eastAsia="uk-UA"/>
        </w:rPr>
        <w:t>рактичні завдання, додається 40 </w:t>
      </w:r>
      <w:r w:rsidRPr="00836AFF">
        <w:rPr>
          <w:lang w:eastAsia="uk-UA"/>
        </w:rPr>
        <w:t>балів до загального результату іспиту.</w:t>
      </w:r>
    </w:p>
    <w:p w14:paraId="327E325E" w14:textId="77777777" w:rsidR="0091558B" w:rsidRPr="00836AFF" w:rsidRDefault="0091558B" w:rsidP="00A82DF6">
      <w:pPr>
        <w:ind w:firstLine="709"/>
        <w:jc w:val="both"/>
        <w:rPr>
          <w:lang w:eastAsia="uk-UA"/>
        </w:rPr>
      </w:pPr>
      <w:r w:rsidRPr="00836AFF">
        <w:rPr>
          <w:lang w:eastAsia="uk-UA"/>
        </w:rPr>
        <w:t>Згідно з пунктом 62 розділу XII «Прикінцеві та перехідні положення» Закону анонімне тестування з історії української державності не проводиться в межах кваліфікаційного іспиту під час конкурсів на зайняття вакантних посад суддів, оголошених рішеннями Вищої кваліфікаційної комісії суддів України від 14 вересня 2023 року №</w:t>
      </w:r>
      <w:r w:rsidR="00521333" w:rsidRPr="00836AFF">
        <w:rPr>
          <w:lang w:eastAsia="uk-UA"/>
        </w:rPr>
        <w:t> </w:t>
      </w:r>
      <w:r w:rsidRPr="00836AFF">
        <w:rPr>
          <w:lang w:eastAsia="uk-UA"/>
        </w:rPr>
        <w:t>94/зп-23, від 23 листопада 2023 року №</w:t>
      </w:r>
      <w:r w:rsidR="00A8403E" w:rsidRPr="00836AFF">
        <w:rPr>
          <w:lang w:eastAsia="uk-UA"/>
        </w:rPr>
        <w:t> </w:t>
      </w:r>
      <w:r w:rsidRPr="00836AFF">
        <w:rPr>
          <w:lang w:eastAsia="uk-UA"/>
        </w:rPr>
        <w:t>145/зп-23.</w:t>
      </w:r>
    </w:p>
    <w:p w14:paraId="2E5F1498" w14:textId="77777777" w:rsidR="00521F52" w:rsidRPr="00836AFF" w:rsidRDefault="00E55CD1" w:rsidP="00A82DF6">
      <w:pPr>
        <w:ind w:firstLine="709"/>
        <w:jc w:val="both"/>
        <w:rPr>
          <w:lang w:eastAsia="uk-UA"/>
        </w:rPr>
      </w:pPr>
      <w:r w:rsidRPr="00836AFF">
        <w:rPr>
          <w:lang w:eastAsia="uk-UA"/>
        </w:rPr>
        <w:t xml:space="preserve">З огляду на зазначене </w:t>
      </w:r>
      <w:r w:rsidR="00110F62" w:rsidRPr="00836AFF">
        <w:rPr>
          <w:lang w:eastAsia="uk-UA"/>
        </w:rPr>
        <w:t xml:space="preserve">Палій Є.А. </w:t>
      </w:r>
      <w:r w:rsidRPr="00836AFF">
        <w:rPr>
          <w:lang w:eastAsia="uk-UA"/>
        </w:rPr>
        <w:t>отрима</w:t>
      </w:r>
      <w:r w:rsidR="0092641D" w:rsidRPr="00836AFF">
        <w:rPr>
          <w:lang w:eastAsia="uk-UA"/>
        </w:rPr>
        <w:t>ла</w:t>
      </w:r>
      <w:r w:rsidRPr="00836AFF">
        <w:rPr>
          <w:lang w:eastAsia="uk-UA"/>
        </w:rPr>
        <w:t xml:space="preserve"> такі результати першого етапу «Складання кваліфікаційного іспиту» кваліфікаційного оцінювання кандидатів на посади суддів </w:t>
      </w:r>
      <w:r w:rsidRPr="00836AFF">
        <w:rPr>
          <w:lang w:eastAsia="uk-UA"/>
        </w:rPr>
        <w:lastRenderedPageBreak/>
        <w:t xml:space="preserve">апеляційних </w:t>
      </w:r>
      <w:r w:rsidR="009F3C0C" w:rsidRPr="00836AFF">
        <w:rPr>
          <w:lang w:eastAsia="uk-UA"/>
        </w:rPr>
        <w:t>загальних</w:t>
      </w:r>
      <w:r w:rsidRPr="00836AFF">
        <w:rPr>
          <w:lang w:eastAsia="uk-UA"/>
        </w:rPr>
        <w:t xml:space="preserve"> судів у межах конкурсу: 1) когнітивні здібності </w:t>
      </w:r>
      <w:r w:rsidR="00A53694" w:rsidRPr="00836AFF">
        <w:rPr>
          <w:lang w:eastAsia="uk-UA"/>
        </w:rPr>
        <w:t>4</w:t>
      </w:r>
      <w:r w:rsidR="00110F62" w:rsidRPr="00836AFF">
        <w:rPr>
          <w:lang w:eastAsia="uk-UA"/>
        </w:rPr>
        <w:t>2</w:t>
      </w:r>
      <w:r w:rsidR="00A53694" w:rsidRPr="00836AFF">
        <w:rPr>
          <w:lang w:eastAsia="uk-UA"/>
        </w:rPr>
        <w:t>,</w:t>
      </w:r>
      <w:r w:rsidR="00110F62" w:rsidRPr="00836AFF">
        <w:rPr>
          <w:lang w:eastAsia="uk-UA"/>
        </w:rPr>
        <w:t>6</w:t>
      </w:r>
      <w:r w:rsidR="00A53694" w:rsidRPr="00836AFF">
        <w:rPr>
          <w:lang w:eastAsia="uk-UA"/>
        </w:rPr>
        <w:t>0</w:t>
      </w:r>
      <w:r w:rsidR="00E61F86" w:rsidRPr="00836AFF">
        <w:rPr>
          <w:lang w:eastAsia="uk-UA"/>
        </w:rPr>
        <w:t xml:space="preserve"> </w:t>
      </w:r>
      <w:r w:rsidRPr="00836AFF">
        <w:rPr>
          <w:lang w:eastAsia="uk-UA"/>
        </w:rPr>
        <w:t>бала; 2)</w:t>
      </w:r>
      <w:r w:rsidR="008629BE" w:rsidRPr="00836AFF">
        <w:rPr>
          <w:lang w:eastAsia="uk-UA"/>
        </w:rPr>
        <w:t> </w:t>
      </w:r>
      <w:r w:rsidRPr="00836AFF">
        <w:rPr>
          <w:lang w:eastAsia="uk-UA"/>
        </w:rPr>
        <w:t xml:space="preserve">знання історії української державності 40 балів; 3) знання у сфері права та зі спеціалізації суду </w:t>
      </w:r>
      <w:r w:rsidR="00E61F86" w:rsidRPr="00836AFF">
        <w:rPr>
          <w:lang w:eastAsia="uk-UA"/>
        </w:rPr>
        <w:t>1</w:t>
      </w:r>
      <w:r w:rsidR="00110F62" w:rsidRPr="00836AFF">
        <w:rPr>
          <w:lang w:eastAsia="uk-UA"/>
        </w:rPr>
        <w:t>40</w:t>
      </w:r>
      <w:r w:rsidR="00427447" w:rsidRPr="00836AFF">
        <w:rPr>
          <w:lang w:eastAsia="uk-UA"/>
        </w:rPr>
        <w:t> </w:t>
      </w:r>
      <w:r w:rsidRPr="00836AFF">
        <w:rPr>
          <w:lang w:eastAsia="uk-UA"/>
        </w:rPr>
        <w:t>бал</w:t>
      </w:r>
      <w:r w:rsidR="00CF2BC6" w:rsidRPr="00836AFF">
        <w:rPr>
          <w:lang w:eastAsia="uk-UA"/>
        </w:rPr>
        <w:t>ів</w:t>
      </w:r>
      <w:r w:rsidRPr="00836AFF">
        <w:rPr>
          <w:lang w:eastAsia="uk-UA"/>
        </w:rPr>
        <w:t xml:space="preserve">; 4) здатність практичного застосування знань у сфері права у суді відповідного рівня та спеціалізації </w:t>
      </w:r>
      <w:r w:rsidR="00613925" w:rsidRPr="00836AFF">
        <w:rPr>
          <w:lang w:eastAsia="uk-UA"/>
        </w:rPr>
        <w:t>12</w:t>
      </w:r>
      <w:r w:rsidR="002314ED" w:rsidRPr="00836AFF">
        <w:rPr>
          <w:lang w:eastAsia="uk-UA"/>
        </w:rPr>
        <w:t>3</w:t>
      </w:r>
      <w:r w:rsidR="00CF2BC6" w:rsidRPr="00836AFF">
        <w:rPr>
          <w:lang w:eastAsia="uk-UA"/>
        </w:rPr>
        <w:t>,5</w:t>
      </w:r>
      <w:r w:rsidR="00A53694" w:rsidRPr="00836AFF">
        <w:rPr>
          <w:lang w:eastAsia="uk-UA"/>
        </w:rPr>
        <w:t>0</w:t>
      </w:r>
      <w:r w:rsidRPr="00836AFF">
        <w:rPr>
          <w:lang w:eastAsia="uk-UA"/>
        </w:rPr>
        <w:t xml:space="preserve"> бал</w:t>
      </w:r>
      <w:r w:rsidR="00CF2BC6" w:rsidRPr="00836AFF">
        <w:rPr>
          <w:lang w:eastAsia="uk-UA"/>
        </w:rPr>
        <w:t>а</w:t>
      </w:r>
      <w:r w:rsidRPr="00836AFF">
        <w:rPr>
          <w:lang w:eastAsia="uk-UA"/>
        </w:rPr>
        <w:t xml:space="preserve">. Загальний результат за критерієм професійної компетентності </w:t>
      </w:r>
      <w:r w:rsidR="00613925" w:rsidRPr="00836AFF">
        <w:rPr>
          <w:lang w:eastAsia="uk-UA"/>
        </w:rPr>
        <w:t>346</w:t>
      </w:r>
      <w:r w:rsidR="00A53694" w:rsidRPr="00836AFF">
        <w:rPr>
          <w:lang w:eastAsia="uk-UA"/>
        </w:rPr>
        <w:t>,</w:t>
      </w:r>
      <w:r w:rsidR="00613925" w:rsidRPr="00836AFF">
        <w:rPr>
          <w:lang w:eastAsia="uk-UA"/>
        </w:rPr>
        <w:t>1</w:t>
      </w:r>
      <w:r w:rsidR="00A53694" w:rsidRPr="00836AFF">
        <w:rPr>
          <w:lang w:eastAsia="uk-UA"/>
        </w:rPr>
        <w:t xml:space="preserve">0 </w:t>
      </w:r>
      <w:r w:rsidRPr="00836AFF">
        <w:rPr>
          <w:lang w:eastAsia="uk-UA"/>
        </w:rPr>
        <w:t>бала.</w:t>
      </w:r>
    </w:p>
    <w:p w14:paraId="10A5D9E6" w14:textId="323E7F0E" w:rsidR="00A53694" w:rsidRPr="00836AFF" w:rsidRDefault="00A53694" w:rsidP="00A82DF6">
      <w:pPr>
        <w:ind w:firstLine="709"/>
        <w:jc w:val="both"/>
        <w:rPr>
          <w:lang w:eastAsia="uk-UA"/>
        </w:rPr>
      </w:pPr>
      <w:r w:rsidRPr="00836AFF">
        <w:rPr>
          <w:lang w:eastAsia="uk-UA"/>
        </w:rPr>
        <w:t>Рішенням Комісії від 02 липня 2025 року №</w:t>
      </w:r>
      <w:r w:rsidR="006F02FF" w:rsidRPr="00836AFF">
        <w:rPr>
          <w:lang w:eastAsia="uk-UA"/>
        </w:rPr>
        <w:t> </w:t>
      </w:r>
      <w:r w:rsidRPr="00836AFF">
        <w:rPr>
          <w:lang w:eastAsia="uk-UA"/>
        </w:rPr>
        <w:t>127/зп-25 до друго</w:t>
      </w:r>
      <w:r w:rsidR="00EB131D" w:rsidRPr="00836AFF">
        <w:rPr>
          <w:lang w:eastAsia="uk-UA"/>
        </w:rPr>
        <w:t>ї групи судів на першій стадії К</w:t>
      </w:r>
      <w:r w:rsidRPr="00836AFF">
        <w:rPr>
          <w:lang w:eastAsia="uk-UA"/>
        </w:rPr>
        <w:t>онкурсу включено, зокрема, Дніпровський апеляційний суд – 23 вакантні посади судді. Встановлено строк подання кандидатами на посаду судді заяви про намір претендувати на посаду судді в суді, включеному до другої групи судів на першій стадії конкурсу.</w:t>
      </w:r>
    </w:p>
    <w:p w14:paraId="45A4F564" w14:textId="77777777" w:rsidR="009F3C0C" w:rsidRPr="00836AFF" w:rsidRDefault="009F3C0C" w:rsidP="00A82DF6">
      <w:pPr>
        <w:ind w:firstLine="709"/>
        <w:jc w:val="both"/>
        <w:rPr>
          <w:lang w:eastAsia="uk-UA"/>
        </w:rPr>
      </w:pPr>
      <w:r w:rsidRPr="00836AFF">
        <w:rPr>
          <w:lang w:eastAsia="uk-UA"/>
        </w:rPr>
        <w:t xml:space="preserve">До Комісії </w:t>
      </w:r>
      <w:r w:rsidR="00613925" w:rsidRPr="00836AFF">
        <w:rPr>
          <w:lang w:eastAsia="uk-UA"/>
        </w:rPr>
        <w:t>23</w:t>
      </w:r>
      <w:r w:rsidR="00A53694" w:rsidRPr="00836AFF">
        <w:rPr>
          <w:lang w:eastAsia="uk-UA"/>
        </w:rPr>
        <w:t xml:space="preserve"> липня 2025</w:t>
      </w:r>
      <w:r w:rsidRPr="00836AFF">
        <w:rPr>
          <w:lang w:eastAsia="uk-UA"/>
        </w:rPr>
        <w:t xml:space="preserve"> року надійшла заява </w:t>
      </w:r>
      <w:r w:rsidR="00613925" w:rsidRPr="00836AFF">
        <w:rPr>
          <w:lang w:eastAsia="uk-UA"/>
        </w:rPr>
        <w:t xml:space="preserve">Палій Є.А. </w:t>
      </w:r>
      <w:r w:rsidRPr="00836AFF">
        <w:rPr>
          <w:lang w:eastAsia="uk-UA"/>
        </w:rPr>
        <w:t xml:space="preserve">про намір претендувати на посаду судді </w:t>
      </w:r>
      <w:r w:rsidR="00A53694" w:rsidRPr="00836AFF">
        <w:rPr>
          <w:lang w:eastAsia="uk-UA"/>
        </w:rPr>
        <w:t>Дніпровс</w:t>
      </w:r>
      <w:r w:rsidRPr="00836AFF">
        <w:rPr>
          <w:lang w:eastAsia="uk-UA"/>
        </w:rPr>
        <w:t>ького апеляційного суду.</w:t>
      </w:r>
    </w:p>
    <w:p w14:paraId="6466D6F1" w14:textId="3FED5DF2" w:rsidR="00C93876" w:rsidRPr="00836AFF" w:rsidRDefault="00C93876" w:rsidP="00C93876">
      <w:pPr>
        <w:ind w:firstLine="709"/>
        <w:jc w:val="both"/>
        <w:rPr>
          <w:lang w:eastAsia="uk-UA"/>
        </w:rPr>
      </w:pPr>
      <w:r w:rsidRPr="00836AFF">
        <w:rPr>
          <w:lang w:eastAsia="uk-UA"/>
        </w:rPr>
        <w:t xml:space="preserve">Рішенням Комісії від 30 липня 2025 року № 143/зп-25 встановлено, що другий етап «Дослідження досьє та проведення співбесіди» кваліфікаційного оцінювання кандидатів на посади суддів Дніпровського апеляційного суду в межах </w:t>
      </w:r>
      <w:r w:rsidR="00EB131D" w:rsidRPr="00836AFF">
        <w:rPr>
          <w:lang w:eastAsia="uk-UA"/>
        </w:rPr>
        <w:t>К</w:t>
      </w:r>
      <w:r w:rsidRPr="00836AFF">
        <w:rPr>
          <w:lang w:eastAsia="uk-UA"/>
        </w:rPr>
        <w:t>онкурсу</w:t>
      </w:r>
      <w:r w:rsidR="00EB131D" w:rsidRPr="00836AFF">
        <w:rPr>
          <w:lang w:eastAsia="uk-UA"/>
        </w:rPr>
        <w:t xml:space="preserve"> </w:t>
      </w:r>
      <w:r w:rsidRPr="00836AFF">
        <w:rPr>
          <w:lang w:eastAsia="uk-UA"/>
        </w:rPr>
        <w:t>проводиться Вищою кваліфікаційною комісією суддів України у складі постійної колегії № 1.</w:t>
      </w:r>
    </w:p>
    <w:p w14:paraId="5850BEAE" w14:textId="77777777" w:rsidR="00C93876" w:rsidRPr="00836AFF" w:rsidRDefault="00C93876" w:rsidP="00C93876">
      <w:pPr>
        <w:ind w:firstLine="709"/>
        <w:jc w:val="both"/>
        <w:rPr>
          <w:lang w:eastAsia="uk-UA"/>
        </w:rPr>
      </w:pPr>
      <w:r w:rsidRPr="00836AFF">
        <w:rPr>
          <w:lang w:eastAsia="uk-UA"/>
        </w:rPr>
        <w:t xml:space="preserve">Відповідно до протоколу повторного розподілу між членами Комісії від 01 серпня 2025 року доповідачем за результатами розгляду матеріалів стосовно кандидата на посаду судді апеляційного загального суду </w:t>
      </w:r>
      <w:r w:rsidR="00613925" w:rsidRPr="00836AFF">
        <w:rPr>
          <w:lang w:eastAsia="uk-UA"/>
        </w:rPr>
        <w:t xml:space="preserve">Палій Є.А. </w:t>
      </w:r>
      <w:r w:rsidRPr="00836AFF">
        <w:rPr>
          <w:lang w:eastAsia="uk-UA"/>
        </w:rPr>
        <w:t>визначено члена Комісії Кобецьку Н.Р.</w:t>
      </w:r>
    </w:p>
    <w:p w14:paraId="2CAFFEF7" w14:textId="714979E1" w:rsidR="00C641D0" w:rsidRPr="00836AFF" w:rsidRDefault="00DD7474" w:rsidP="00CD1B49">
      <w:pPr>
        <w:ind w:firstLine="709"/>
        <w:jc w:val="both"/>
        <w:rPr>
          <w:lang w:eastAsia="uk-UA"/>
        </w:rPr>
      </w:pPr>
      <w:r w:rsidRPr="00836AFF">
        <w:rPr>
          <w:lang w:eastAsia="uk-UA"/>
        </w:rPr>
        <w:t xml:space="preserve">Комісією в межах </w:t>
      </w:r>
      <w:r w:rsidR="00CD1B49" w:rsidRPr="00836AFF">
        <w:rPr>
          <w:lang w:eastAsia="uk-UA"/>
        </w:rPr>
        <w:t xml:space="preserve">повноважень та на виконання вимог статті 75 Закону, </w:t>
      </w:r>
      <w:r w:rsidR="009D1A47">
        <w:rPr>
          <w:lang w:eastAsia="uk-UA"/>
        </w:rPr>
        <w:t xml:space="preserve">                        </w:t>
      </w:r>
      <w:r w:rsidR="00CD1B49" w:rsidRPr="00836AFF">
        <w:rPr>
          <w:lang w:eastAsia="uk-UA"/>
        </w:rPr>
        <w:t xml:space="preserve">статей 56–58 Закону України «Про запобігання корупції» </w:t>
      </w:r>
      <w:r w:rsidRPr="00836AFF">
        <w:rPr>
          <w:lang w:eastAsia="uk-UA"/>
        </w:rPr>
        <w:t>на</w:t>
      </w:r>
      <w:r w:rsidR="0030549D" w:rsidRPr="00836AFF">
        <w:rPr>
          <w:lang w:eastAsia="uk-UA"/>
        </w:rPr>
        <w:t>дісла</w:t>
      </w:r>
      <w:r w:rsidRPr="00836AFF">
        <w:rPr>
          <w:lang w:eastAsia="uk-UA"/>
        </w:rPr>
        <w:t xml:space="preserve">но запити до уповноважених державних органів </w:t>
      </w:r>
      <w:r w:rsidR="00AB02C6" w:rsidRPr="00836AFF">
        <w:rPr>
          <w:lang w:eastAsia="uk-UA"/>
        </w:rPr>
        <w:t xml:space="preserve">з метою </w:t>
      </w:r>
      <w:r w:rsidRPr="00836AFF">
        <w:rPr>
          <w:lang w:eastAsia="uk-UA"/>
        </w:rPr>
        <w:t>перевірк</w:t>
      </w:r>
      <w:r w:rsidR="00AB02C6" w:rsidRPr="00836AFF">
        <w:rPr>
          <w:lang w:eastAsia="uk-UA"/>
        </w:rPr>
        <w:t>и</w:t>
      </w:r>
      <w:r w:rsidRPr="00836AFF">
        <w:rPr>
          <w:lang w:eastAsia="uk-UA"/>
        </w:rPr>
        <w:t xml:space="preserve"> відомостей стосовно кандидат</w:t>
      </w:r>
      <w:r w:rsidR="00AB02C6" w:rsidRPr="00836AFF">
        <w:rPr>
          <w:lang w:eastAsia="uk-UA"/>
        </w:rPr>
        <w:t>а</w:t>
      </w:r>
      <w:r w:rsidRPr="00836AFF">
        <w:rPr>
          <w:lang w:eastAsia="uk-UA"/>
        </w:rPr>
        <w:t xml:space="preserve"> </w:t>
      </w:r>
      <w:r w:rsidR="00EB131D" w:rsidRPr="00836AFF">
        <w:rPr>
          <w:lang w:eastAsia="uk-UA"/>
        </w:rPr>
        <w:t xml:space="preserve">на </w:t>
      </w:r>
      <w:r w:rsidR="00AB02C6" w:rsidRPr="00836AFF">
        <w:rPr>
          <w:lang w:eastAsia="uk-UA"/>
        </w:rPr>
        <w:t>його</w:t>
      </w:r>
      <w:r w:rsidR="00EB131D" w:rsidRPr="00836AFF">
        <w:rPr>
          <w:lang w:eastAsia="uk-UA"/>
        </w:rPr>
        <w:t xml:space="preserve"> відповідні</w:t>
      </w:r>
      <w:r w:rsidRPr="00836AFF">
        <w:rPr>
          <w:lang w:eastAsia="uk-UA"/>
        </w:rPr>
        <w:t>ст</w:t>
      </w:r>
      <w:r w:rsidR="00EB131D" w:rsidRPr="00836AFF">
        <w:rPr>
          <w:lang w:eastAsia="uk-UA"/>
        </w:rPr>
        <w:t xml:space="preserve">ь </w:t>
      </w:r>
      <w:r w:rsidRPr="00836AFF">
        <w:rPr>
          <w:lang w:eastAsia="uk-UA"/>
        </w:rPr>
        <w:t xml:space="preserve">вимогам, визначеним Законом, та достовірності поданих документів. </w:t>
      </w:r>
      <w:r w:rsidR="00513B19" w:rsidRPr="00836AFF">
        <w:rPr>
          <w:lang w:eastAsia="uk-UA"/>
        </w:rPr>
        <w:t>Отримані від</w:t>
      </w:r>
      <w:r w:rsidR="009D1A47">
        <w:rPr>
          <w:lang w:eastAsia="uk-UA"/>
        </w:rPr>
        <w:t> </w:t>
      </w:r>
      <w:r w:rsidR="00513B19" w:rsidRPr="00836AFF">
        <w:rPr>
          <w:lang w:eastAsia="uk-UA"/>
        </w:rPr>
        <w:t>уповноважених державних органів (р</w:t>
      </w:r>
      <w:r w:rsidR="00CD1B49" w:rsidRPr="00836AFF">
        <w:rPr>
          <w:lang w:eastAsia="uk-UA"/>
        </w:rPr>
        <w:t>езультати спеціальної перевірки</w:t>
      </w:r>
      <w:r w:rsidR="00513B19" w:rsidRPr="00836AFF">
        <w:rPr>
          <w:lang w:eastAsia="uk-UA"/>
        </w:rPr>
        <w:t>)</w:t>
      </w:r>
      <w:r w:rsidR="00CD1B49" w:rsidRPr="00836AFF">
        <w:rPr>
          <w:lang w:eastAsia="uk-UA"/>
        </w:rPr>
        <w:t xml:space="preserve"> </w:t>
      </w:r>
      <w:r w:rsidR="00EB131D" w:rsidRPr="00836AFF">
        <w:rPr>
          <w:lang w:eastAsia="uk-UA"/>
        </w:rPr>
        <w:t xml:space="preserve">відповіді враховано </w:t>
      </w:r>
      <w:r w:rsidR="00CD1B49" w:rsidRPr="00836AFF">
        <w:rPr>
          <w:lang w:eastAsia="uk-UA"/>
        </w:rPr>
        <w:t>при ухваленні рішення Комісії у складі колегії за результатами кваліфікаційного оцінювання.</w:t>
      </w:r>
    </w:p>
    <w:p w14:paraId="76D516D4" w14:textId="65E348F2" w:rsidR="007E6C3C" w:rsidRPr="00836AFF" w:rsidRDefault="00521F52" w:rsidP="00A82DF6">
      <w:pPr>
        <w:ind w:firstLine="709"/>
        <w:jc w:val="both"/>
        <w:rPr>
          <w:lang w:eastAsia="uk-UA"/>
        </w:rPr>
      </w:pPr>
      <w:r w:rsidRPr="00836AFF">
        <w:rPr>
          <w:lang w:eastAsia="uk-UA"/>
        </w:rPr>
        <w:t xml:space="preserve">Комісія </w:t>
      </w:r>
      <w:r w:rsidR="00C93876" w:rsidRPr="00836AFF">
        <w:rPr>
          <w:lang w:eastAsia="uk-UA"/>
        </w:rPr>
        <w:t>06 серп</w:t>
      </w:r>
      <w:r w:rsidR="00063BF6" w:rsidRPr="00836AFF">
        <w:rPr>
          <w:lang w:eastAsia="uk-UA"/>
        </w:rPr>
        <w:t xml:space="preserve">ня 2025 року </w:t>
      </w:r>
      <w:r w:rsidRPr="00836AFF">
        <w:rPr>
          <w:lang w:eastAsia="uk-UA"/>
        </w:rPr>
        <w:t>звернулась</w:t>
      </w:r>
      <w:r w:rsidR="004649FE" w:rsidRPr="00836AFF">
        <w:rPr>
          <w:lang w:eastAsia="uk-UA"/>
        </w:rPr>
        <w:t xml:space="preserve"> з листом</w:t>
      </w:r>
      <w:r w:rsidRPr="00836AFF">
        <w:rPr>
          <w:lang w:eastAsia="uk-UA"/>
        </w:rPr>
        <w:t xml:space="preserve"> до кандидатів на посади суддів апеляційних </w:t>
      </w:r>
      <w:r w:rsidR="00063BF6" w:rsidRPr="00836AFF">
        <w:rPr>
          <w:lang w:eastAsia="uk-UA"/>
        </w:rPr>
        <w:t>загальних</w:t>
      </w:r>
      <w:r w:rsidR="00EB131D" w:rsidRPr="00836AFF">
        <w:rPr>
          <w:lang w:eastAsia="uk-UA"/>
        </w:rPr>
        <w:t xml:space="preserve"> судів</w:t>
      </w:r>
      <w:r w:rsidR="00895A9D" w:rsidRPr="00836AFF">
        <w:rPr>
          <w:lang w:eastAsia="uk-UA"/>
        </w:rPr>
        <w:t>, у якому</w:t>
      </w:r>
      <w:r w:rsidRPr="00836AFF">
        <w:rPr>
          <w:lang w:eastAsia="uk-UA"/>
        </w:rPr>
        <w:t xml:space="preserve"> запропон</w:t>
      </w:r>
      <w:r w:rsidR="00EB131D" w:rsidRPr="00836AFF">
        <w:rPr>
          <w:lang w:eastAsia="uk-UA"/>
        </w:rPr>
        <w:t xml:space="preserve">увала </w:t>
      </w:r>
      <w:r w:rsidRPr="00836AFF">
        <w:rPr>
          <w:lang w:eastAsia="uk-UA"/>
        </w:rPr>
        <w:t xml:space="preserve">надати пояснення та докази (за наявності), які, на </w:t>
      </w:r>
      <w:r w:rsidR="002C33B6" w:rsidRPr="00836AFF">
        <w:rPr>
          <w:lang w:eastAsia="uk-UA"/>
        </w:rPr>
        <w:t xml:space="preserve">їхню </w:t>
      </w:r>
      <w:r w:rsidR="0092641D" w:rsidRPr="00836AFF">
        <w:rPr>
          <w:lang w:eastAsia="uk-UA"/>
        </w:rPr>
        <w:t>думку, підтверджують</w:t>
      </w:r>
      <w:r w:rsidRPr="00836AFF">
        <w:rPr>
          <w:lang w:eastAsia="uk-UA"/>
        </w:rPr>
        <w:t xml:space="preserve"> відповідність зазначеним критеріям особистої та соціальної компетентності</w:t>
      </w:r>
      <w:r w:rsidR="00895A9D" w:rsidRPr="00836AFF">
        <w:rPr>
          <w:lang w:eastAsia="uk-UA"/>
        </w:rPr>
        <w:t>.</w:t>
      </w:r>
    </w:p>
    <w:p w14:paraId="67D9BFB2" w14:textId="7BBBC820" w:rsidR="00521F52" w:rsidRPr="00836AFF" w:rsidRDefault="00521F52" w:rsidP="00A82DF6">
      <w:pPr>
        <w:ind w:firstLine="709"/>
        <w:jc w:val="both"/>
        <w:rPr>
          <w:lang w:eastAsia="uk-UA"/>
        </w:rPr>
      </w:pPr>
      <w:r w:rsidRPr="00836AFF">
        <w:rPr>
          <w:lang w:eastAsia="uk-UA"/>
        </w:rPr>
        <w:t>У відповід</w:t>
      </w:r>
      <w:r w:rsidR="00EB131D" w:rsidRPr="00836AFF">
        <w:rPr>
          <w:lang w:eastAsia="uk-UA"/>
        </w:rPr>
        <w:t>і</w:t>
      </w:r>
      <w:r w:rsidRPr="00836AFF">
        <w:rPr>
          <w:lang w:eastAsia="uk-UA"/>
        </w:rPr>
        <w:t xml:space="preserve"> </w:t>
      </w:r>
      <w:r w:rsidR="00613925" w:rsidRPr="00836AFF">
        <w:rPr>
          <w:lang w:eastAsia="uk-UA"/>
        </w:rPr>
        <w:t>Палій Є.А.</w:t>
      </w:r>
      <w:r w:rsidR="00EB131D" w:rsidRPr="00836AFF">
        <w:rPr>
          <w:lang w:eastAsia="uk-UA"/>
        </w:rPr>
        <w:t>,</w:t>
      </w:r>
      <w:r w:rsidR="00613925" w:rsidRPr="00836AFF">
        <w:rPr>
          <w:lang w:eastAsia="uk-UA"/>
        </w:rPr>
        <w:t xml:space="preserve"> </w:t>
      </w:r>
      <w:r w:rsidRPr="00836AFF">
        <w:rPr>
          <w:lang w:eastAsia="uk-UA"/>
        </w:rPr>
        <w:t>надіслано</w:t>
      </w:r>
      <w:r w:rsidR="00EB131D" w:rsidRPr="00836AFF">
        <w:rPr>
          <w:lang w:eastAsia="uk-UA"/>
        </w:rPr>
        <w:t>ї</w:t>
      </w:r>
      <w:r w:rsidRPr="00836AFF">
        <w:rPr>
          <w:lang w:eastAsia="uk-UA"/>
        </w:rPr>
        <w:t xml:space="preserve"> до Комісії</w:t>
      </w:r>
      <w:r w:rsidR="00EB131D" w:rsidRPr="00836AFF">
        <w:rPr>
          <w:lang w:eastAsia="uk-UA"/>
        </w:rPr>
        <w:t>,</w:t>
      </w:r>
      <w:r w:rsidRPr="00836AFF">
        <w:rPr>
          <w:lang w:eastAsia="uk-UA"/>
        </w:rPr>
        <w:t xml:space="preserve"> обґрунт</w:t>
      </w:r>
      <w:r w:rsidR="00EB131D" w:rsidRPr="00836AFF">
        <w:rPr>
          <w:lang w:eastAsia="uk-UA"/>
        </w:rPr>
        <w:t xml:space="preserve">овано </w:t>
      </w:r>
      <w:r w:rsidR="00C93876" w:rsidRPr="00836AFF">
        <w:rPr>
          <w:lang w:eastAsia="uk-UA"/>
        </w:rPr>
        <w:t xml:space="preserve">її </w:t>
      </w:r>
      <w:r w:rsidR="00EB131D" w:rsidRPr="00836AFF">
        <w:rPr>
          <w:lang w:eastAsia="uk-UA"/>
        </w:rPr>
        <w:t>відповідні</w:t>
      </w:r>
      <w:r w:rsidRPr="00836AFF">
        <w:rPr>
          <w:lang w:eastAsia="uk-UA"/>
        </w:rPr>
        <w:t>ст</w:t>
      </w:r>
      <w:r w:rsidR="00EB131D" w:rsidRPr="00836AFF">
        <w:rPr>
          <w:lang w:eastAsia="uk-UA"/>
        </w:rPr>
        <w:t>ь</w:t>
      </w:r>
      <w:r w:rsidRPr="00836AFF">
        <w:rPr>
          <w:lang w:eastAsia="uk-UA"/>
        </w:rPr>
        <w:t xml:space="preserve"> критеріям особистої та соціальної компетентності, зокрема за показниками критерію особист</w:t>
      </w:r>
      <w:r w:rsidR="00EB131D" w:rsidRPr="00836AFF">
        <w:rPr>
          <w:lang w:eastAsia="uk-UA"/>
        </w:rPr>
        <w:t>ої</w:t>
      </w:r>
      <w:r w:rsidRPr="00836AFF">
        <w:rPr>
          <w:lang w:eastAsia="uk-UA"/>
        </w:rPr>
        <w:t xml:space="preserve"> компетентн</w:t>
      </w:r>
      <w:r w:rsidR="00EB131D" w:rsidRPr="00836AFF">
        <w:rPr>
          <w:lang w:eastAsia="uk-UA"/>
        </w:rPr>
        <w:t>ості</w:t>
      </w:r>
      <w:r w:rsidRPr="00836AFF">
        <w:rPr>
          <w:lang w:eastAsia="uk-UA"/>
        </w:rPr>
        <w:t>: «Рішучість та відповідальність», «Безперервний розвиток», та показникам</w:t>
      </w:r>
      <w:r w:rsidR="0092641D" w:rsidRPr="00836AFF">
        <w:rPr>
          <w:lang w:eastAsia="uk-UA"/>
        </w:rPr>
        <w:t>и</w:t>
      </w:r>
      <w:r w:rsidR="00980E7E" w:rsidRPr="00836AFF">
        <w:rPr>
          <w:lang w:eastAsia="uk-UA"/>
        </w:rPr>
        <w:t xml:space="preserve"> критерію соціальної</w:t>
      </w:r>
      <w:r w:rsidRPr="00836AFF">
        <w:rPr>
          <w:lang w:eastAsia="uk-UA"/>
        </w:rPr>
        <w:t xml:space="preserve"> компетентн</w:t>
      </w:r>
      <w:r w:rsidR="00980E7E" w:rsidRPr="00836AFF">
        <w:rPr>
          <w:lang w:eastAsia="uk-UA"/>
        </w:rPr>
        <w:t>ості</w:t>
      </w:r>
      <w:r w:rsidRPr="00836AFF">
        <w:rPr>
          <w:lang w:eastAsia="uk-UA"/>
        </w:rPr>
        <w:t>: «Ефективна комунікація», «Ефективна взаємодія», «Стійкість мотивації», «Емоційна стійкість».</w:t>
      </w:r>
    </w:p>
    <w:p w14:paraId="279BF319" w14:textId="77777777" w:rsidR="00C93876" w:rsidRPr="00836AFF" w:rsidRDefault="00613925" w:rsidP="00A82DF6">
      <w:pPr>
        <w:ind w:firstLine="709"/>
        <w:jc w:val="both"/>
        <w:rPr>
          <w:lang w:eastAsia="uk-UA"/>
        </w:rPr>
      </w:pPr>
      <w:r w:rsidRPr="00836AFF">
        <w:rPr>
          <w:lang w:eastAsia="uk-UA"/>
        </w:rPr>
        <w:t>До Комісії 27</w:t>
      </w:r>
      <w:r w:rsidR="0077430D" w:rsidRPr="00836AFF">
        <w:rPr>
          <w:lang w:eastAsia="uk-UA"/>
        </w:rPr>
        <w:t xml:space="preserve"> </w:t>
      </w:r>
      <w:r w:rsidRPr="00836AFF">
        <w:rPr>
          <w:lang w:eastAsia="uk-UA"/>
        </w:rPr>
        <w:t xml:space="preserve">травня </w:t>
      </w:r>
      <w:r w:rsidR="00C93876" w:rsidRPr="00836AFF">
        <w:rPr>
          <w:lang w:eastAsia="uk-UA"/>
        </w:rPr>
        <w:t>2026 року надійшов висновок Громадської ради доброчеснос</w:t>
      </w:r>
      <w:r w:rsidRPr="00836AFF">
        <w:rPr>
          <w:lang w:eastAsia="uk-UA"/>
        </w:rPr>
        <w:t>ті (далі – ГРД), затверджений 27</w:t>
      </w:r>
      <w:r w:rsidR="00C93876" w:rsidRPr="00836AFF">
        <w:rPr>
          <w:lang w:eastAsia="uk-UA"/>
        </w:rPr>
        <w:t xml:space="preserve"> </w:t>
      </w:r>
      <w:r w:rsidRPr="00836AFF">
        <w:rPr>
          <w:lang w:eastAsia="uk-UA"/>
        </w:rPr>
        <w:t xml:space="preserve">травня </w:t>
      </w:r>
      <w:r w:rsidR="00C93876" w:rsidRPr="00836AFF">
        <w:rPr>
          <w:lang w:eastAsia="uk-UA"/>
        </w:rPr>
        <w:t xml:space="preserve">2026 року, про невідповідність кандидата на посаду судді апеляційного загального суду </w:t>
      </w:r>
      <w:r w:rsidRPr="00836AFF">
        <w:rPr>
          <w:lang w:eastAsia="uk-UA"/>
        </w:rPr>
        <w:t xml:space="preserve">Палій Є.А. </w:t>
      </w:r>
      <w:r w:rsidR="00C93876" w:rsidRPr="00836AFF">
        <w:rPr>
          <w:lang w:eastAsia="uk-UA"/>
        </w:rPr>
        <w:t>критеріям доброчесності та професійної етики.</w:t>
      </w:r>
    </w:p>
    <w:p w14:paraId="24C9BAFC" w14:textId="601F44E7" w:rsidR="0077430D" w:rsidRPr="00836AFF" w:rsidRDefault="00980E7E" w:rsidP="00B94694">
      <w:pPr>
        <w:ind w:firstLine="709"/>
        <w:jc w:val="both"/>
        <w:rPr>
          <w:bCs/>
          <w:lang w:eastAsia="uk-UA"/>
        </w:rPr>
      </w:pPr>
      <w:r w:rsidRPr="00836AFF">
        <w:rPr>
          <w:lang w:eastAsia="uk-UA"/>
        </w:rPr>
        <w:t xml:space="preserve">У висновку </w:t>
      </w:r>
      <w:r w:rsidR="004A52CF" w:rsidRPr="00836AFF">
        <w:rPr>
          <w:lang w:eastAsia="uk-UA"/>
        </w:rPr>
        <w:t>ГРД зазнач</w:t>
      </w:r>
      <w:r w:rsidRPr="00836AFF">
        <w:rPr>
          <w:lang w:eastAsia="uk-UA"/>
        </w:rPr>
        <w:t>ено</w:t>
      </w:r>
      <w:r w:rsidR="004A52CF" w:rsidRPr="00836AFF">
        <w:rPr>
          <w:lang w:eastAsia="uk-UA"/>
        </w:rPr>
        <w:t>, що кандидат</w:t>
      </w:r>
      <w:r w:rsidR="004A52CF" w:rsidRPr="00836AFF">
        <w:t xml:space="preserve"> </w:t>
      </w:r>
      <w:r w:rsidR="004A52CF" w:rsidRPr="00836AFF">
        <w:rPr>
          <w:lang w:eastAsia="uk-UA"/>
        </w:rPr>
        <w:t>не відповідає критеріям доброчесності та професійної етики за показник</w:t>
      </w:r>
      <w:r w:rsidR="00B94694" w:rsidRPr="00836AFF">
        <w:rPr>
          <w:lang w:eastAsia="uk-UA"/>
        </w:rPr>
        <w:t>ами</w:t>
      </w:r>
      <w:r w:rsidR="0077430D" w:rsidRPr="00836AFF">
        <w:rPr>
          <w:lang w:eastAsia="uk-UA"/>
        </w:rPr>
        <w:t xml:space="preserve"> </w:t>
      </w:r>
      <w:r w:rsidR="00613925" w:rsidRPr="00836AFF">
        <w:rPr>
          <w:lang w:eastAsia="uk-UA"/>
        </w:rPr>
        <w:t>«Чесність» та «Відповідність рівня життя задекларованим доходам»</w:t>
      </w:r>
      <w:r w:rsidR="00B94694" w:rsidRPr="00836AFF">
        <w:rPr>
          <w:bCs/>
          <w:lang w:eastAsia="uk-UA"/>
        </w:rPr>
        <w:t xml:space="preserve"> (</w:t>
      </w:r>
      <w:r w:rsidR="00613925" w:rsidRPr="00836AFF">
        <w:rPr>
          <w:bCs/>
          <w:iCs/>
          <w:lang w:eastAsia="uk-UA"/>
        </w:rPr>
        <w:t xml:space="preserve">підпункт 2 пункту 18, підпункт 5 пункту 21, підпункти 1, 2 пункту 22 </w:t>
      </w:r>
      <w:r w:rsidR="00B94694" w:rsidRPr="00836AFF">
        <w:rPr>
          <w:bCs/>
          <w:iCs/>
          <w:lang w:eastAsia="uk-UA"/>
        </w:rPr>
        <w:t>Єдиних показників для оцінки доброчесності та професійної етики судді (кандидата на посаду судді), затверджених рішенням Вищої ради правосуддя</w:t>
      </w:r>
      <w:r w:rsidR="00B94694" w:rsidRPr="00836AFF">
        <w:rPr>
          <w:bCs/>
          <w:lang w:eastAsia="uk-UA"/>
        </w:rPr>
        <w:t xml:space="preserve"> </w:t>
      </w:r>
      <w:r w:rsidR="009D1A47">
        <w:rPr>
          <w:bCs/>
          <w:lang w:eastAsia="uk-UA"/>
        </w:rPr>
        <w:t xml:space="preserve">від 17 грудня 2024 року № </w:t>
      </w:r>
      <w:r w:rsidR="00B94694" w:rsidRPr="00836AFF">
        <w:rPr>
          <w:bCs/>
          <w:lang w:eastAsia="uk-UA"/>
        </w:rPr>
        <w:t>3659/0/15-24 (далі – Єдині показники доброчесності).</w:t>
      </w:r>
    </w:p>
    <w:p w14:paraId="6A171229" w14:textId="30735AE2" w:rsidR="00694E10" w:rsidRPr="00836AFF" w:rsidRDefault="00694E10" w:rsidP="00694E10">
      <w:pPr>
        <w:ind w:firstLine="709"/>
        <w:jc w:val="both"/>
        <w:rPr>
          <w:bCs/>
          <w:lang w:eastAsia="uk-UA"/>
        </w:rPr>
      </w:pPr>
      <w:r w:rsidRPr="00836AFF">
        <w:rPr>
          <w:bCs/>
          <w:lang w:eastAsia="uk-UA"/>
        </w:rPr>
        <w:t>Зокрема, у деклараціях особи, уповноважен</w:t>
      </w:r>
      <w:r w:rsidR="009D1A47">
        <w:rPr>
          <w:bCs/>
          <w:lang w:eastAsia="uk-UA"/>
        </w:rPr>
        <w:t xml:space="preserve">ої на виконання функцій держави </w:t>
      </w:r>
      <w:r w:rsidRPr="00836AFF">
        <w:rPr>
          <w:bCs/>
          <w:lang w:eastAsia="uk-UA"/>
        </w:rPr>
        <w:t>або</w:t>
      </w:r>
      <w:r w:rsidR="009D1A47">
        <w:rPr>
          <w:bCs/>
          <w:lang w:eastAsia="uk-UA"/>
        </w:rPr>
        <w:t> </w:t>
      </w:r>
      <w:r w:rsidRPr="00836AFF">
        <w:rPr>
          <w:bCs/>
          <w:lang w:eastAsia="uk-UA"/>
        </w:rPr>
        <w:t xml:space="preserve">місцевого самоврядування (далі – Декларація), за 2023–2024 роки кандидат </w:t>
      </w:r>
      <w:r w:rsidR="00980E7E" w:rsidRPr="00836AFF">
        <w:rPr>
          <w:bCs/>
          <w:lang w:eastAsia="uk-UA"/>
        </w:rPr>
        <w:t>у</w:t>
      </w:r>
      <w:r w:rsidRPr="00836AFF">
        <w:rPr>
          <w:bCs/>
          <w:lang w:eastAsia="uk-UA"/>
        </w:rPr>
        <w:t>казала комплекс відпочинку «Кудашівський» загальною площею 775,6 м</w:t>
      </w:r>
      <w:r w:rsidRPr="00836AFF">
        <w:rPr>
          <w:bCs/>
          <w:vertAlign w:val="superscript"/>
          <w:lang w:eastAsia="uk-UA"/>
        </w:rPr>
        <w:t>2</w:t>
      </w:r>
      <w:r w:rsidRPr="00836AFF">
        <w:rPr>
          <w:bCs/>
          <w:lang w:eastAsia="uk-UA"/>
        </w:rPr>
        <w:t xml:space="preserve"> – власність чоловіка </w:t>
      </w:r>
      <w:r w:rsidR="009D1A47">
        <w:rPr>
          <w:bCs/>
          <w:lang w:eastAsia="uk-UA"/>
        </w:rPr>
        <w:t xml:space="preserve">                </w:t>
      </w:r>
      <w:r w:rsidRPr="00836AFF">
        <w:rPr>
          <w:bCs/>
          <w:lang w:eastAsia="uk-UA"/>
        </w:rPr>
        <w:t>з 04 липня 2023</w:t>
      </w:r>
      <w:r w:rsidR="00980E7E" w:rsidRPr="00836AFF">
        <w:rPr>
          <w:bCs/>
          <w:lang w:eastAsia="uk-UA"/>
        </w:rPr>
        <w:t> </w:t>
      </w:r>
      <w:r w:rsidRPr="00836AFF">
        <w:rPr>
          <w:bCs/>
          <w:lang w:eastAsia="uk-UA"/>
        </w:rPr>
        <w:t xml:space="preserve">року. Вартість об’єкта нерухомості на дату набуття вказана в розмірі </w:t>
      </w:r>
      <w:r w:rsidR="009D1A47">
        <w:rPr>
          <w:bCs/>
          <w:lang w:eastAsia="uk-UA"/>
        </w:rPr>
        <w:t xml:space="preserve">          </w:t>
      </w:r>
      <w:r w:rsidRPr="00836AFF">
        <w:rPr>
          <w:bCs/>
          <w:lang w:eastAsia="uk-UA"/>
        </w:rPr>
        <w:t>58 000 грн. Водночас</w:t>
      </w:r>
      <w:r w:rsidR="00980E7E" w:rsidRPr="00836AFF">
        <w:rPr>
          <w:bCs/>
          <w:lang w:eastAsia="uk-UA"/>
        </w:rPr>
        <w:t>,</w:t>
      </w:r>
      <w:r w:rsidRPr="00836AFF">
        <w:rPr>
          <w:bCs/>
          <w:lang w:eastAsia="uk-UA"/>
        </w:rPr>
        <w:t xml:space="preserve"> за даними сайту публічних закупівель «</w:t>
      </w:r>
      <w:r w:rsidRPr="00836AFF">
        <w:rPr>
          <w:bCs/>
          <w:lang w:val="en-US" w:eastAsia="uk-UA"/>
        </w:rPr>
        <w:t>Prozorro</w:t>
      </w:r>
      <w:r w:rsidRPr="00836AFF">
        <w:rPr>
          <w:bCs/>
          <w:lang w:eastAsia="uk-UA"/>
        </w:rPr>
        <w:t>»</w:t>
      </w:r>
      <w:r w:rsidR="009A469D" w:rsidRPr="00836AFF">
        <w:rPr>
          <w:bCs/>
          <w:lang w:eastAsia="uk-UA"/>
        </w:rPr>
        <w:t>,</w:t>
      </w:r>
      <w:r w:rsidRPr="00836AFF">
        <w:rPr>
          <w:bCs/>
          <w:lang w:eastAsia="uk-UA"/>
        </w:rPr>
        <w:t xml:space="preserve"> </w:t>
      </w:r>
      <w:r w:rsidR="00980E7E" w:rsidRPr="00836AFF">
        <w:rPr>
          <w:bCs/>
          <w:lang w:eastAsia="uk-UA"/>
        </w:rPr>
        <w:t xml:space="preserve">до продажу пропонувався </w:t>
      </w:r>
      <w:r w:rsidRPr="00836AFF">
        <w:rPr>
          <w:bCs/>
          <w:lang w:eastAsia="uk-UA"/>
        </w:rPr>
        <w:t>комплекс відпочинку за адресою: Дніпропетровськ</w:t>
      </w:r>
      <w:r w:rsidR="00980E7E" w:rsidRPr="00836AFF">
        <w:rPr>
          <w:bCs/>
          <w:lang w:eastAsia="uk-UA"/>
        </w:rPr>
        <w:t>а область, Криворізький район, к</w:t>
      </w:r>
      <w:r w:rsidRPr="00836AFF">
        <w:rPr>
          <w:bCs/>
          <w:lang w:eastAsia="uk-UA"/>
        </w:rPr>
        <w:t xml:space="preserve">омплекс відпочинку «Кудашівський», </w:t>
      </w:r>
      <w:r w:rsidR="00124EDF">
        <w:rPr>
          <w:bCs/>
          <w:lang w:eastAsia="uk-UA"/>
        </w:rPr>
        <w:t>АДРЕСА_1</w:t>
      </w:r>
      <w:r w:rsidRPr="00836AFF">
        <w:rPr>
          <w:bCs/>
          <w:lang w:eastAsia="uk-UA"/>
        </w:rPr>
        <w:t>, загальною площею 262,9 м</w:t>
      </w:r>
      <w:r w:rsidRPr="00836AFF">
        <w:rPr>
          <w:bCs/>
          <w:vertAlign w:val="superscript"/>
          <w:lang w:eastAsia="uk-UA"/>
        </w:rPr>
        <w:t>2</w:t>
      </w:r>
      <w:r w:rsidRPr="00836AFF">
        <w:rPr>
          <w:bCs/>
          <w:lang w:eastAsia="uk-UA"/>
        </w:rPr>
        <w:t xml:space="preserve">, стартова ціна продажу 626 629,20 грн, фінальна ціна – 338 379,77 грн. Оскільки площа задекларованого Палій Є.А. об’єкта нерухомості майже удвічі більша, зазначена в декларації вартість             58 000 грн може свідчити про суттєве заниження активу, приховування реальної </w:t>
      </w:r>
      <w:r w:rsidRPr="00836AFF">
        <w:rPr>
          <w:bCs/>
          <w:lang w:eastAsia="uk-UA"/>
        </w:rPr>
        <w:lastRenderedPageBreak/>
        <w:t>ціни придбання, мінімізацію фінансових зобов’язань або використання непрозорих схем набуття майна.</w:t>
      </w:r>
    </w:p>
    <w:p w14:paraId="1220AD14" w14:textId="52D2FC5A" w:rsidR="00694E10" w:rsidRPr="00836AFF" w:rsidRDefault="00694E10" w:rsidP="00694E10">
      <w:pPr>
        <w:ind w:firstLine="709"/>
        <w:jc w:val="both"/>
        <w:rPr>
          <w:bCs/>
          <w:lang w:eastAsia="uk-UA"/>
        </w:rPr>
      </w:pPr>
      <w:r w:rsidRPr="00836AFF">
        <w:rPr>
          <w:bCs/>
          <w:lang w:eastAsia="uk-UA"/>
        </w:rPr>
        <w:t>Також у Декларації за 2022 рік кандидат вказала автомобіль «</w:t>
      </w:r>
      <w:r w:rsidRPr="00836AFF">
        <w:rPr>
          <w:bCs/>
          <w:lang w:val="en-US" w:eastAsia="uk-UA"/>
        </w:rPr>
        <w:t>Audi</w:t>
      </w:r>
      <w:r w:rsidRPr="00836AFF">
        <w:rPr>
          <w:bCs/>
          <w:lang w:eastAsia="uk-UA"/>
        </w:rPr>
        <w:t xml:space="preserve"> </w:t>
      </w:r>
      <w:r w:rsidRPr="00836AFF">
        <w:rPr>
          <w:bCs/>
          <w:lang w:val="en-US" w:eastAsia="uk-UA"/>
        </w:rPr>
        <w:t>Q</w:t>
      </w:r>
      <w:r w:rsidRPr="00836AFF">
        <w:rPr>
          <w:bCs/>
          <w:lang w:eastAsia="uk-UA"/>
        </w:rPr>
        <w:t>5» 2019 року випуску, який належить її чоловіку з 12 лютого 2022 року. Вартість на дату набуття становить         650 000 грн. Водночас</w:t>
      </w:r>
      <w:r w:rsidR="00980E7E" w:rsidRPr="00836AFF">
        <w:rPr>
          <w:bCs/>
          <w:lang w:eastAsia="uk-UA"/>
        </w:rPr>
        <w:t>,</w:t>
      </w:r>
      <w:r w:rsidRPr="00836AFF">
        <w:rPr>
          <w:bCs/>
          <w:lang w:eastAsia="uk-UA"/>
        </w:rPr>
        <w:t xml:space="preserve"> за даними  сайту «</w:t>
      </w:r>
      <w:r w:rsidRPr="00836AFF">
        <w:rPr>
          <w:bCs/>
          <w:lang w:val="en-US" w:eastAsia="uk-UA"/>
        </w:rPr>
        <w:t>AUTO.RIA</w:t>
      </w:r>
      <w:r w:rsidRPr="00836AFF">
        <w:rPr>
          <w:bCs/>
          <w:lang w:eastAsia="uk-UA"/>
        </w:rPr>
        <w:t>»</w:t>
      </w:r>
      <w:r w:rsidR="00980E7E" w:rsidRPr="00836AFF">
        <w:rPr>
          <w:bCs/>
          <w:lang w:eastAsia="uk-UA"/>
        </w:rPr>
        <w:t>,</w:t>
      </w:r>
      <w:r w:rsidRPr="00836AFF">
        <w:rPr>
          <w:bCs/>
          <w:lang w:eastAsia="uk-UA"/>
        </w:rPr>
        <w:t xml:space="preserve"> у 2022 році пропонувались до продажу подібні автомобілі за ціною 30 900 дол. США</w:t>
      </w:r>
      <w:r w:rsidR="00980E7E" w:rsidRPr="00836AFF">
        <w:rPr>
          <w:bCs/>
          <w:lang w:eastAsia="uk-UA"/>
        </w:rPr>
        <w:t xml:space="preserve"> (</w:t>
      </w:r>
      <w:r w:rsidRPr="00836AFF">
        <w:rPr>
          <w:bCs/>
          <w:lang w:eastAsia="uk-UA"/>
        </w:rPr>
        <w:t xml:space="preserve">еквівалент </w:t>
      </w:r>
      <w:r w:rsidR="00980E7E" w:rsidRPr="00836AFF">
        <w:rPr>
          <w:bCs/>
          <w:lang w:eastAsia="uk-UA"/>
        </w:rPr>
        <w:t xml:space="preserve">– </w:t>
      </w:r>
      <w:r w:rsidRPr="00836AFF">
        <w:rPr>
          <w:bCs/>
          <w:lang w:eastAsia="uk-UA"/>
        </w:rPr>
        <w:t>986 370 грн</w:t>
      </w:r>
      <w:r w:rsidR="00980E7E" w:rsidRPr="00836AFF">
        <w:rPr>
          <w:bCs/>
          <w:lang w:eastAsia="uk-UA"/>
        </w:rPr>
        <w:t>)</w:t>
      </w:r>
      <w:r w:rsidRPr="00836AFF">
        <w:rPr>
          <w:bCs/>
          <w:lang w:eastAsia="uk-UA"/>
        </w:rPr>
        <w:t>. Крім того, по він-коду встановлено, що автомобіль «</w:t>
      </w:r>
      <w:r w:rsidRPr="00836AFF">
        <w:rPr>
          <w:bCs/>
          <w:lang w:val="en-US" w:eastAsia="uk-UA"/>
        </w:rPr>
        <w:t>Audi</w:t>
      </w:r>
      <w:r w:rsidRPr="00836AFF">
        <w:rPr>
          <w:bCs/>
          <w:lang w:eastAsia="uk-UA"/>
        </w:rPr>
        <w:t xml:space="preserve"> </w:t>
      </w:r>
      <w:r w:rsidRPr="00836AFF">
        <w:rPr>
          <w:bCs/>
          <w:lang w:val="en-US" w:eastAsia="uk-UA"/>
        </w:rPr>
        <w:t>Q</w:t>
      </w:r>
      <w:r w:rsidRPr="00836AFF">
        <w:rPr>
          <w:bCs/>
          <w:lang w:eastAsia="uk-UA"/>
        </w:rPr>
        <w:t>5», придбаний чоловіком кандидата, продавався за     32 500 дол. США.</w:t>
      </w:r>
    </w:p>
    <w:p w14:paraId="0A9C8740" w14:textId="77777777" w:rsidR="00C93876" w:rsidRPr="00836AFF" w:rsidRDefault="00C93876" w:rsidP="00C93876">
      <w:pPr>
        <w:ind w:firstLine="709"/>
        <w:jc w:val="both"/>
        <w:rPr>
          <w:lang w:eastAsia="uk-UA"/>
        </w:rPr>
      </w:pPr>
      <w:r w:rsidRPr="00836AFF">
        <w:rPr>
          <w:lang w:eastAsia="uk-UA"/>
        </w:rPr>
        <w:t xml:space="preserve">Додатково ГРД надала Комісії інформацію, яка сама собою не стала підставою для висновку, але потребувала пояснень </w:t>
      </w:r>
      <w:r w:rsidR="004C1CA3" w:rsidRPr="00836AFF">
        <w:rPr>
          <w:lang w:eastAsia="uk-UA"/>
        </w:rPr>
        <w:t>кандидата</w:t>
      </w:r>
      <w:r w:rsidR="00D05E44" w:rsidRPr="00836AFF">
        <w:rPr>
          <w:lang w:eastAsia="uk-UA"/>
        </w:rPr>
        <w:t xml:space="preserve"> та стала предметом аналізу в засіданні Комісії у складі колегії</w:t>
      </w:r>
      <w:r w:rsidR="00694E10" w:rsidRPr="00836AFF">
        <w:rPr>
          <w:lang w:eastAsia="uk-UA"/>
        </w:rPr>
        <w:t xml:space="preserve"> 23</w:t>
      </w:r>
      <w:r w:rsidR="00D315F9" w:rsidRPr="00836AFF">
        <w:rPr>
          <w:lang w:eastAsia="uk-UA"/>
        </w:rPr>
        <w:t xml:space="preserve"> </w:t>
      </w:r>
      <w:r w:rsidR="00694E10" w:rsidRPr="00836AFF">
        <w:rPr>
          <w:lang w:eastAsia="uk-UA"/>
        </w:rPr>
        <w:t xml:space="preserve">червня </w:t>
      </w:r>
      <w:r w:rsidR="00D315F9" w:rsidRPr="00836AFF">
        <w:rPr>
          <w:lang w:eastAsia="uk-UA"/>
        </w:rPr>
        <w:t>2026 року.</w:t>
      </w:r>
      <w:r w:rsidR="00D05E44" w:rsidRPr="00836AFF">
        <w:rPr>
          <w:lang w:eastAsia="uk-UA"/>
        </w:rPr>
        <w:t xml:space="preserve"> </w:t>
      </w:r>
    </w:p>
    <w:p w14:paraId="31FD5175" w14:textId="0DC71AF6" w:rsidR="00E55CD1" w:rsidRPr="00836AFF" w:rsidRDefault="004A52CF" w:rsidP="00C5431C">
      <w:pPr>
        <w:pStyle w:val="rtejustify"/>
        <w:shd w:val="clear" w:color="auto" w:fill="FFFFFF"/>
        <w:spacing w:before="0" w:beforeAutospacing="0" w:after="0" w:afterAutospacing="0"/>
        <w:ind w:firstLine="567"/>
        <w:jc w:val="both"/>
      </w:pPr>
      <w:r w:rsidRPr="00836AFF">
        <w:t xml:space="preserve">Під час співбесіди Комісією </w:t>
      </w:r>
      <w:r w:rsidR="00632758" w:rsidRPr="00836AFF">
        <w:t xml:space="preserve">у складі колегії </w:t>
      </w:r>
      <w:r w:rsidRPr="00836AFF">
        <w:t>обговорено результати дослідження досьє, відповідність кандидата показникам критеріїв особистої і соціальної компетентності, а також критері</w:t>
      </w:r>
      <w:r w:rsidR="00C8309E" w:rsidRPr="00836AFF">
        <w:t>ям</w:t>
      </w:r>
      <w:r w:rsidRPr="00836AFF">
        <w:t xml:space="preserve"> доброчесності та професійної етики.</w:t>
      </w:r>
      <w:r w:rsidR="001947FE" w:rsidRPr="00836AFF">
        <w:t xml:space="preserve"> П</w:t>
      </w:r>
      <w:r w:rsidR="00980E7E" w:rsidRPr="00836AFF">
        <w:t>редметом детального обговорення й</w:t>
      </w:r>
      <w:r w:rsidR="001947FE" w:rsidRPr="00836AFF">
        <w:t xml:space="preserve"> оцін</w:t>
      </w:r>
      <w:r w:rsidR="00980E7E" w:rsidRPr="00836AFF">
        <w:t xml:space="preserve">ювання </w:t>
      </w:r>
      <w:r w:rsidR="001947FE" w:rsidRPr="00836AFF">
        <w:t>Комісі</w:t>
      </w:r>
      <w:r w:rsidR="00980E7E" w:rsidRPr="00836AFF">
        <w:t>ї</w:t>
      </w:r>
      <w:r w:rsidR="001947FE" w:rsidRPr="00836AFF">
        <w:t xml:space="preserve"> </w:t>
      </w:r>
      <w:r w:rsidR="00980E7E" w:rsidRPr="00836AFF">
        <w:t>у</w:t>
      </w:r>
      <w:r w:rsidR="001947FE" w:rsidRPr="00836AFF">
        <w:t xml:space="preserve"> складі колегії стали також обставини, викладені </w:t>
      </w:r>
      <w:r w:rsidR="00980E7E" w:rsidRPr="00836AFF">
        <w:t xml:space="preserve">у висновку </w:t>
      </w:r>
      <w:r w:rsidR="001947FE" w:rsidRPr="00836AFF">
        <w:t xml:space="preserve">ГРД, пояснення кандидата щодо пунктів </w:t>
      </w:r>
      <w:r w:rsidR="00980E7E" w:rsidRPr="00836AFF">
        <w:t xml:space="preserve">цього </w:t>
      </w:r>
      <w:r w:rsidR="001947FE" w:rsidRPr="00836AFF">
        <w:t>висновку</w:t>
      </w:r>
      <w:r w:rsidR="008A524C" w:rsidRPr="00836AFF">
        <w:t xml:space="preserve"> та інформації, </w:t>
      </w:r>
      <w:r w:rsidR="00980E7E" w:rsidRPr="00836AFF">
        <w:t xml:space="preserve">яка не стала підставою для висновку про невідповідність Палій Є.А. критеріям доброчесності та професійної етики, але на думку </w:t>
      </w:r>
      <w:r w:rsidR="001947FE" w:rsidRPr="00836AFF">
        <w:t>ГРД</w:t>
      </w:r>
      <w:r w:rsidR="00980E7E" w:rsidRPr="00836AFF">
        <w:t xml:space="preserve"> має бути врахована під час її оцінювання</w:t>
      </w:r>
      <w:r w:rsidR="001947FE" w:rsidRPr="00836AFF">
        <w:t>.</w:t>
      </w:r>
    </w:p>
    <w:p w14:paraId="5E2AB99D" w14:textId="77777777" w:rsidR="000904B6" w:rsidRPr="00836AFF" w:rsidRDefault="000904B6" w:rsidP="00C5431C">
      <w:pPr>
        <w:pStyle w:val="rtejustify"/>
        <w:shd w:val="clear" w:color="auto" w:fill="FFFFFF"/>
        <w:spacing w:before="0" w:beforeAutospacing="0" w:after="0" w:afterAutospacing="0"/>
        <w:ind w:firstLine="567"/>
        <w:jc w:val="both"/>
      </w:pPr>
      <w:r w:rsidRPr="00836AFF">
        <w:t xml:space="preserve">Рішенням Комісії у складі </w:t>
      </w:r>
      <w:r w:rsidR="008A524C" w:rsidRPr="00836AFF">
        <w:t xml:space="preserve">колегії </w:t>
      </w:r>
      <w:r w:rsidRPr="00836AFF">
        <w:t xml:space="preserve">від </w:t>
      </w:r>
      <w:r w:rsidR="00694E10" w:rsidRPr="00836AFF">
        <w:t>23</w:t>
      </w:r>
      <w:r w:rsidRPr="00836AFF">
        <w:t xml:space="preserve"> </w:t>
      </w:r>
      <w:r w:rsidR="00694E10" w:rsidRPr="00836AFF">
        <w:t xml:space="preserve">червня </w:t>
      </w:r>
      <w:r w:rsidRPr="00836AFF">
        <w:t>202</w:t>
      </w:r>
      <w:r w:rsidR="00D6572C" w:rsidRPr="00836AFF">
        <w:t>6</w:t>
      </w:r>
      <w:r w:rsidRPr="00836AFF">
        <w:t xml:space="preserve"> року №</w:t>
      </w:r>
      <w:r w:rsidR="00C8309E" w:rsidRPr="00836AFF">
        <w:t> </w:t>
      </w:r>
      <w:r w:rsidR="006F451E" w:rsidRPr="00836AFF">
        <w:t>325</w:t>
      </w:r>
      <w:r w:rsidR="009E3657" w:rsidRPr="00836AFF">
        <w:t>/ас-2</w:t>
      </w:r>
      <w:r w:rsidR="00D6572C" w:rsidRPr="00836AFF">
        <w:t>6</w:t>
      </w:r>
      <w:r w:rsidR="009E3657" w:rsidRPr="00836AFF">
        <w:t xml:space="preserve"> </w:t>
      </w:r>
      <w:r w:rsidRPr="00836AFF">
        <w:t xml:space="preserve">визначено, що за результатами кваліфікаційного оцінювання кандидат на посаду судді апеляційного </w:t>
      </w:r>
      <w:r w:rsidR="00C147C5" w:rsidRPr="00836AFF">
        <w:t>за</w:t>
      </w:r>
      <w:r w:rsidR="00632758" w:rsidRPr="00836AFF">
        <w:t>г</w:t>
      </w:r>
      <w:r w:rsidR="00C147C5" w:rsidRPr="00836AFF">
        <w:t>альн</w:t>
      </w:r>
      <w:r w:rsidR="00684358" w:rsidRPr="00836AFF">
        <w:t>о</w:t>
      </w:r>
      <w:r w:rsidRPr="00836AFF">
        <w:t xml:space="preserve">го суду </w:t>
      </w:r>
      <w:r w:rsidR="00694E10" w:rsidRPr="00836AFF">
        <w:t>Палій Є.А.</w:t>
      </w:r>
      <w:r w:rsidR="003606EA" w:rsidRPr="00836AFF">
        <w:t xml:space="preserve"> </w:t>
      </w:r>
      <w:r w:rsidRPr="00836AFF">
        <w:t>набра</w:t>
      </w:r>
      <w:r w:rsidR="00D6572C" w:rsidRPr="00836AFF">
        <w:t>ла</w:t>
      </w:r>
      <w:r w:rsidRPr="00836AFF">
        <w:t xml:space="preserve"> </w:t>
      </w:r>
      <w:r w:rsidR="003606EA" w:rsidRPr="00836AFF">
        <w:t>7</w:t>
      </w:r>
      <w:r w:rsidR="00694E10" w:rsidRPr="00836AFF">
        <w:t>00</w:t>
      </w:r>
      <w:r w:rsidR="00D6572C" w:rsidRPr="00836AFF">
        <w:t>,</w:t>
      </w:r>
      <w:r w:rsidR="00694E10" w:rsidRPr="00836AFF">
        <w:t>78</w:t>
      </w:r>
      <w:r w:rsidR="00D6572C" w:rsidRPr="00836AFF">
        <w:t xml:space="preserve"> </w:t>
      </w:r>
      <w:r w:rsidRPr="00836AFF">
        <w:t xml:space="preserve">бала. Питання щодо здатності </w:t>
      </w:r>
      <w:r w:rsidR="00694E10" w:rsidRPr="00836AFF">
        <w:t xml:space="preserve">Палій Є.А. </w:t>
      </w:r>
      <w:r w:rsidRPr="00836AFF">
        <w:t xml:space="preserve">здійснювати правосуддя в апеляційному </w:t>
      </w:r>
      <w:r w:rsidR="005E691E" w:rsidRPr="00836AFF">
        <w:t>загальному</w:t>
      </w:r>
      <w:r w:rsidRPr="00836AFF">
        <w:t xml:space="preserve"> суді в</w:t>
      </w:r>
      <w:r w:rsidR="00684358" w:rsidRPr="00836AFF">
        <w:t>и</w:t>
      </w:r>
      <w:r w:rsidRPr="00836AFF">
        <w:t>несено на розгляд Вищої кваліфікаційної комісії суддів України у пленарному складі.</w:t>
      </w:r>
    </w:p>
    <w:p w14:paraId="281F9A26" w14:textId="77777777" w:rsidR="000904B6" w:rsidRPr="00836AFF" w:rsidRDefault="000904B6" w:rsidP="003B4790">
      <w:pPr>
        <w:pStyle w:val="rtejustify"/>
        <w:shd w:val="clear" w:color="auto" w:fill="FFFFFF"/>
        <w:spacing w:before="0" w:beforeAutospacing="0" w:after="0" w:afterAutospacing="0"/>
        <w:ind w:firstLine="567"/>
        <w:jc w:val="both"/>
      </w:pPr>
      <w:r w:rsidRPr="00836AFF">
        <w:t xml:space="preserve">Рішення Комісії у складі </w:t>
      </w:r>
      <w:r w:rsidR="00C147C5" w:rsidRPr="00836AFF">
        <w:t xml:space="preserve">колегії </w:t>
      </w:r>
      <w:r w:rsidRPr="00836AFF">
        <w:t>мотивовано тим, що кандидат набра</w:t>
      </w:r>
      <w:r w:rsidR="00894130" w:rsidRPr="00836AFF">
        <w:t>ла</w:t>
      </w:r>
      <w:r w:rsidRPr="00836AFF">
        <w:t xml:space="preserve"> необхідну кількість голосів за усіма критеріями, а саме:</w:t>
      </w:r>
    </w:p>
    <w:p w14:paraId="5F695CAC" w14:textId="4EE5B46C" w:rsidR="000904B6" w:rsidRPr="00836AFF" w:rsidRDefault="000904B6" w:rsidP="003B4790">
      <w:pPr>
        <w:pStyle w:val="rtejustify"/>
        <w:shd w:val="clear" w:color="auto" w:fill="FFFFFF"/>
        <w:spacing w:before="0" w:beforeAutospacing="0" w:after="0" w:afterAutospacing="0"/>
        <w:ind w:firstLine="567"/>
        <w:jc w:val="both"/>
      </w:pPr>
      <w:r w:rsidRPr="00836AFF">
        <w:t xml:space="preserve">- за критерієм особистої компетентності – </w:t>
      </w:r>
      <w:r w:rsidR="00DB2D81" w:rsidRPr="00836AFF">
        <w:t>42</w:t>
      </w:r>
      <w:r w:rsidR="00222378" w:rsidRPr="00836AFF">
        <w:t xml:space="preserve"> </w:t>
      </w:r>
      <w:r w:rsidR="00684358" w:rsidRPr="00836AFF">
        <w:t>бал</w:t>
      </w:r>
      <w:r w:rsidR="00222378" w:rsidRPr="00836AFF">
        <w:t>и</w:t>
      </w:r>
      <w:r w:rsidRPr="00836AFF">
        <w:t xml:space="preserve"> із 50 можливих, що вищ</w:t>
      </w:r>
      <w:r w:rsidR="00222378" w:rsidRPr="00836AFF">
        <w:t xml:space="preserve">е                         75% </w:t>
      </w:r>
      <w:r w:rsidRPr="00836AFF">
        <w:t>(37,5 бала)</w:t>
      </w:r>
      <w:r w:rsidR="00222378" w:rsidRPr="00836AFF">
        <w:t xml:space="preserve"> максимально можливого бала</w:t>
      </w:r>
      <w:r w:rsidRPr="00836AFF">
        <w:t>, тому кандидат відповідає цьому критерію;</w:t>
      </w:r>
    </w:p>
    <w:p w14:paraId="68152D84" w14:textId="30AC2C56" w:rsidR="000904B6" w:rsidRPr="00836AFF" w:rsidRDefault="000904B6" w:rsidP="00222378">
      <w:pPr>
        <w:pStyle w:val="rtejustify"/>
        <w:shd w:val="clear" w:color="auto" w:fill="FFFFFF"/>
        <w:spacing w:before="0" w:beforeAutospacing="0" w:after="0" w:afterAutospacing="0"/>
        <w:ind w:firstLine="567"/>
        <w:jc w:val="both"/>
      </w:pPr>
      <w:r w:rsidRPr="00836AFF">
        <w:t xml:space="preserve">- за критерієм соціальної компетентності – </w:t>
      </w:r>
      <w:r w:rsidR="00DB2D81" w:rsidRPr="00836AFF">
        <w:t>42</w:t>
      </w:r>
      <w:r w:rsidR="00D6572C" w:rsidRPr="00836AFF">
        <w:t>,</w:t>
      </w:r>
      <w:r w:rsidR="00DB2D81" w:rsidRPr="00836AFF">
        <w:t>68</w:t>
      </w:r>
      <w:r w:rsidR="008A524C" w:rsidRPr="00836AFF">
        <w:t xml:space="preserve"> </w:t>
      </w:r>
      <w:r w:rsidRPr="00836AFF">
        <w:t>бал</w:t>
      </w:r>
      <w:r w:rsidR="00D6572C" w:rsidRPr="00836AFF">
        <w:t>а</w:t>
      </w:r>
      <w:r w:rsidR="00222378" w:rsidRPr="00836AFF">
        <w:t xml:space="preserve"> із 50 можливих, що </w:t>
      </w:r>
      <w:r w:rsidRPr="00836AFF">
        <w:t>вищ</w:t>
      </w:r>
      <w:r w:rsidR="00222378" w:rsidRPr="00836AFF">
        <w:t xml:space="preserve">е                 </w:t>
      </w:r>
      <w:r w:rsidRPr="00836AFF">
        <w:t>75% (37,5 бала)</w:t>
      </w:r>
      <w:r w:rsidR="00222378" w:rsidRPr="00836AFF">
        <w:rPr>
          <w:lang w:eastAsia="ru-RU"/>
        </w:rPr>
        <w:t xml:space="preserve"> </w:t>
      </w:r>
      <w:r w:rsidR="00222378" w:rsidRPr="00836AFF">
        <w:t>максимально можливого бала</w:t>
      </w:r>
      <w:r w:rsidRPr="00836AFF">
        <w:t>, тому кандидат відповідає цьому критерію;</w:t>
      </w:r>
    </w:p>
    <w:p w14:paraId="16C320B3" w14:textId="7E1B6BFF" w:rsidR="00E46E28" w:rsidRDefault="000904B6" w:rsidP="00836AFF">
      <w:pPr>
        <w:pStyle w:val="rtejustify"/>
        <w:shd w:val="clear" w:color="auto" w:fill="FFFFFF"/>
        <w:spacing w:before="0" w:beforeAutospacing="0" w:after="0" w:afterAutospacing="0"/>
        <w:ind w:firstLine="567"/>
        <w:jc w:val="both"/>
      </w:pPr>
      <w:r w:rsidRPr="00836AFF">
        <w:t>- за критері</w:t>
      </w:r>
      <w:r w:rsidR="00C8309E" w:rsidRPr="00836AFF">
        <w:t>я</w:t>
      </w:r>
      <w:r w:rsidRPr="00836AFF">
        <w:t>м</w:t>
      </w:r>
      <w:r w:rsidR="00C8309E" w:rsidRPr="00836AFF">
        <w:t>и</w:t>
      </w:r>
      <w:r w:rsidRPr="00836AFF">
        <w:t xml:space="preserve"> доброчесності та професійної етики – </w:t>
      </w:r>
      <w:r w:rsidR="003606EA" w:rsidRPr="00836AFF">
        <w:t>270</w:t>
      </w:r>
      <w:r w:rsidR="00D6572C" w:rsidRPr="00836AFF">
        <w:t xml:space="preserve"> </w:t>
      </w:r>
      <w:r w:rsidRPr="00836AFF">
        <w:t xml:space="preserve">балів із 300 можливих, що </w:t>
      </w:r>
      <w:r w:rsidR="00222378" w:rsidRPr="00836AFF">
        <w:t xml:space="preserve">вище </w:t>
      </w:r>
      <w:r w:rsidRPr="00836AFF">
        <w:t>75% (225 балів)</w:t>
      </w:r>
      <w:r w:rsidR="00222378" w:rsidRPr="00836AFF">
        <w:t xml:space="preserve"> максимально можливого бала</w:t>
      </w:r>
      <w:r w:rsidRPr="00836AFF">
        <w:t>, тому кандидат відповідає ц</w:t>
      </w:r>
      <w:r w:rsidR="00C8309E" w:rsidRPr="00836AFF">
        <w:t>и</w:t>
      </w:r>
      <w:r w:rsidRPr="00836AFF">
        <w:t>м критері</w:t>
      </w:r>
      <w:r w:rsidR="00C8309E" w:rsidRPr="00836AFF">
        <w:t>ям</w:t>
      </w:r>
      <w:r w:rsidRPr="00836AFF">
        <w:t>.</w:t>
      </w:r>
    </w:p>
    <w:p w14:paraId="5F2A1815" w14:textId="77777777" w:rsidR="009D1A47" w:rsidRPr="00836AFF" w:rsidRDefault="009D1A47" w:rsidP="00836AFF">
      <w:pPr>
        <w:pStyle w:val="rtejustify"/>
        <w:shd w:val="clear" w:color="auto" w:fill="FFFFFF"/>
        <w:spacing w:before="0" w:beforeAutospacing="0" w:after="0" w:afterAutospacing="0"/>
        <w:ind w:firstLine="567"/>
        <w:jc w:val="both"/>
      </w:pPr>
    </w:p>
    <w:p w14:paraId="3D3ABE9B" w14:textId="77777777" w:rsidR="00DB2D81" w:rsidRPr="00836AFF" w:rsidRDefault="005D6F4D" w:rsidP="00E53290">
      <w:pPr>
        <w:pStyle w:val="rtejustify"/>
        <w:shd w:val="clear" w:color="auto" w:fill="FFFFFF"/>
        <w:spacing w:before="0" w:beforeAutospacing="0" w:after="0" w:afterAutospacing="0"/>
        <w:ind w:firstLine="567"/>
        <w:jc w:val="both"/>
        <w:rPr>
          <w:rFonts w:eastAsiaTheme="majorEastAsia"/>
          <w:b/>
          <w:bCs/>
        </w:rPr>
      </w:pPr>
      <w:r w:rsidRPr="00836AFF">
        <w:rPr>
          <w:rStyle w:val="af0"/>
          <w:rFonts w:eastAsiaTheme="majorEastAsia"/>
        </w:rPr>
        <w:t>ІІI. Основні відомості про кандидата.</w:t>
      </w:r>
    </w:p>
    <w:p w14:paraId="11AF1B0D" w14:textId="5BA87C39" w:rsidR="003B4790" w:rsidRPr="00836AFF" w:rsidRDefault="00932273" w:rsidP="003B4790">
      <w:pPr>
        <w:pStyle w:val="rtejustify"/>
        <w:shd w:val="clear" w:color="auto" w:fill="FFFFFF"/>
        <w:spacing w:before="0" w:beforeAutospacing="0" w:after="0" w:afterAutospacing="0"/>
        <w:ind w:firstLine="567"/>
        <w:jc w:val="both"/>
      </w:pPr>
      <w:r w:rsidRPr="00836AFF">
        <w:t>Палій Є.А.</w:t>
      </w:r>
      <w:r w:rsidR="003606EA" w:rsidRPr="00836AFF">
        <w:t xml:space="preserve">, </w:t>
      </w:r>
      <w:r w:rsidR="00F937EE">
        <w:t>____</w:t>
      </w:r>
      <w:r w:rsidR="003B4790" w:rsidRPr="00836AFF">
        <w:t xml:space="preserve"> року народження, громадянка України, володіє державною мовою на рівні вільного володіння </w:t>
      </w:r>
      <w:r w:rsidRPr="00836AFF">
        <w:t xml:space="preserve">першого </w:t>
      </w:r>
      <w:r w:rsidR="003B4790" w:rsidRPr="00836AFF">
        <w:t>ступеня. Відомості про наявність заборон для зайняття посади судді, визначених частиною другою статті 69 Закону, відсутні.</w:t>
      </w:r>
    </w:p>
    <w:p w14:paraId="05AD73EE" w14:textId="77777777" w:rsidR="00932273" w:rsidRPr="00836AFF" w:rsidRDefault="00932273" w:rsidP="003606EA">
      <w:pPr>
        <w:pStyle w:val="rtejustify"/>
        <w:shd w:val="clear" w:color="auto" w:fill="FFFFFF"/>
        <w:spacing w:before="0" w:beforeAutospacing="0" w:after="0" w:afterAutospacing="0"/>
        <w:ind w:firstLine="567"/>
        <w:jc w:val="both"/>
      </w:pPr>
      <w:r w:rsidRPr="00836AFF">
        <w:t>У 2004</w:t>
      </w:r>
      <w:r w:rsidR="003606EA" w:rsidRPr="00836AFF">
        <w:t xml:space="preserve"> році закінчила </w:t>
      </w:r>
      <w:r w:rsidRPr="00836AFF">
        <w:t>Міжнародну академію управління персоналом та отрима</w:t>
      </w:r>
      <w:r w:rsidR="00615AEA" w:rsidRPr="00836AFF">
        <w:t>ла</w:t>
      </w:r>
      <w:r w:rsidRPr="00836AFF">
        <w:t xml:space="preserve"> диплом спеціаліста за спеціальністю «Правознавство»</w:t>
      </w:r>
      <w:r w:rsidR="00615AEA" w:rsidRPr="00836AFF">
        <w:t xml:space="preserve">, </w:t>
      </w:r>
      <w:r w:rsidRPr="00836AFF">
        <w:t>кваліфікаці</w:t>
      </w:r>
      <w:r w:rsidR="00615AEA" w:rsidRPr="00836AFF">
        <w:t>я</w:t>
      </w:r>
      <w:r w:rsidRPr="00836AFF">
        <w:t xml:space="preserve"> «юрист».</w:t>
      </w:r>
    </w:p>
    <w:p w14:paraId="6A451965" w14:textId="77777777" w:rsidR="00932273" w:rsidRPr="00836AFF" w:rsidRDefault="00932273" w:rsidP="003606EA">
      <w:pPr>
        <w:pStyle w:val="rtejustify"/>
        <w:shd w:val="clear" w:color="auto" w:fill="FFFFFF"/>
        <w:spacing w:before="0" w:beforeAutospacing="0" w:after="0" w:afterAutospacing="0"/>
        <w:ind w:firstLine="567"/>
        <w:jc w:val="both"/>
      </w:pPr>
      <w:r w:rsidRPr="00836AFF">
        <w:t xml:space="preserve">У 2012 році </w:t>
      </w:r>
      <w:r w:rsidR="00615AEA" w:rsidRPr="00836AFF">
        <w:t>–</w:t>
      </w:r>
      <w:r w:rsidRPr="00836AFF">
        <w:t xml:space="preserve"> Таврійський національний університет імені В.І. Вернадського, диплом магістра, спеціальність «Правознавство», кваліфікація «юрист».</w:t>
      </w:r>
    </w:p>
    <w:p w14:paraId="77EC30C6" w14:textId="77777777" w:rsidR="00D31E49" w:rsidRPr="00836AFF" w:rsidRDefault="00D31E49" w:rsidP="003606EA">
      <w:pPr>
        <w:pStyle w:val="rtejustify"/>
        <w:shd w:val="clear" w:color="auto" w:fill="FFFFFF"/>
        <w:spacing w:before="0" w:beforeAutospacing="0" w:after="0" w:afterAutospacing="0"/>
        <w:ind w:firstLine="567"/>
        <w:jc w:val="both"/>
        <w:rPr>
          <w:color w:val="000000"/>
          <w:shd w:val="clear" w:color="auto" w:fill="FFFFFF"/>
        </w:rPr>
      </w:pPr>
      <w:r w:rsidRPr="00836AFF">
        <w:rPr>
          <w:color w:val="000000"/>
          <w:shd w:val="clear" w:color="auto" w:fill="FFFFFF"/>
        </w:rPr>
        <w:t>Науковий ступінь – кандидат юридичних наук. Дата отримання диплома – 15 жовтня 2019 року.</w:t>
      </w:r>
    </w:p>
    <w:p w14:paraId="3B180A26" w14:textId="77777777" w:rsidR="003606EA" w:rsidRPr="00836AFF" w:rsidRDefault="00D31E49" w:rsidP="003606EA">
      <w:pPr>
        <w:pStyle w:val="rtejustify"/>
        <w:shd w:val="clear" w:color="auto" w:fill="FFFFFF"/>
        <w:spacing w:before="0" w:beforeAutospacing="0" w:after="0" w:afterAutospacing="0"/>
        <w:ind w:firstLine="567"/>
        <w:jc w:val="both"/>
      </w:pPr>
      <w:r w:rsidRPr="00836AFF">
        <w:t>В</w:t>
      </w:r>
      <w:r w:rsidR="00427988" w:rsidRPr="00836AFF">
        <w:t>ченого звання кандидат не має.</w:t>
      </w:r>
    </w:p>
    <w:p w14:paraId="244A3523" w14:textId="77777777" w:rsidR="00932273" w:rsidRPr="00836AFF" w:rsidRDefault="00932273" w:rsidP="00932273">
      <w:pPr>
        <w:pStyle w:val="rtejustify"/>
        <w:shd w:val="clear" w:color="auto" w:fill="FFFFFF"/>
        <w:spacing w:before="0" w:beforeAutospacing="0" w:after="0" w:afterAutospacing="0"/>
        <w:ind w:firstLine="567"/>
        <w:jc w:val="both"/>
      </w:pPr>
      <w:r w:rsidRPr="00836AFF">
        <w:t>У 2009 році отримала свідоцтво про право на заняття адвокатською діяльністю</w:t>
      </w:r>
    </w:p>
    <w:p w14:paraId="56CA3D81" w14:textId="7D0B092C" w:rsidR="00E46E28" w:rsidRDefault="00932273" w:rsidP="00836AFF">
      <w:pPr>
        <w:pStyle w:val="rtejustify"/>
        <w:shd w:val="clear" w:color="auto" w:fill="FFFFFF"/>
        <w:spacing w:before="0" w:beforeAutospacing="0" w:after="0" w:afterAutospacing="0"/>
        <w:ind w:firstLine="567"/>
        <w:jc w:val="both"/>
      </w:pPr>
      <w:r w:rsidRPr="00836AFF">
        <w:t xml:space="preserve">Палій Є.А. </w:t>
      </w:r>
      <w:r w:rsidR="003B4790" w:rsidRPr="00836AFF">
        <w:t xml:space="preserve">відповідно до пункту </w:t>
      </w:r>
      <w:r w:rsidRPr="00836AFF">
        <w:t xml:space="preserve">3 </w:t>
      </w:r>
      <w:r w:rsidR="003B4790" w:rsidRPr="00836AFF">
        <w:t xml:space="preserve">частини першої статті 28 Закону має </w:t>
      </w:r>
      <w:r w:rsidRPr="00836AFF">
        <w:t>досвід професійної діяльності адвоката, в тому числі щодо з</w:t>
      </w:r>
      <w:r w:rsidR="00222378" w:rsidRPr="00836AFF">
        <w:t xml:space="preserve">дійснення представництва в суді, </w:t>
      </w:r>
      <w:r w:rsidRPr="00836AFF">
        <w:t xml:space="preserve">щонайменше сім років. </w:t>
      </w:r>
    </w:p>
    <w:p w14:paraId="6CEAC5ED" w14:textId="77777777" w:rsidR="009D1A47" w:rsidRPr="00836AFF" w:rsidRDefault="009D1A47" w:rsidP="00836AFF">
      <w:pPr>
        <w:pStyle w:val="rtejustify"/>
        <w:shd w:val="clear" w:color="auto" w:fill="FFFFFF"/>
        <w:spacing w:before="0" w:beforeAutospacing="0" w:after="0" w:afterAutospacing="0"/>
        <w:ind w:firstLine="567"/>
        <w:jc w:val="both"/>
      </w:pPr>
    </w:p>
    <w:p w14:paraId="7261917D" w14:textId="77777777" w:rsidR="00D2085A" w:rsidRPr="00836AFF" w:rsidRDefault="00FE7F77" w:rsidP="00A23B32">
      <w:pPr>
        <w:pStyle w:val="rtejustify"/>
        <w:shd w:val="clear" w:color="auto" w:fill="FFFFFF"/>
        <w:spacing w:before="0" w:beforeAutospacing="0" w:after="0" w:afterAutospacing="0"/>
        <w:ind w:firstLine="567"/>
        <w:jc w:val="both"/>
        <w:rPr>
          <w:rStyle w:val="af0"/>
          <w:rFonts w:eastAsiaTheme="majorEastAsia"/>
        </w:rPr>
      </w:pPr>
      <w:r w:rsidRPr="00836AFF">
        <w:rPr>
          <w:rStyle w:val="af0"/>
          <w:rFonts w:eastAsiaTheme="majorEastAsia"/>
        </w:rPr>
        <w:t>І</w:t>
      </w:r>
      <w:r w:rsidRPr="00836AFF">
        <w:rPr>
          <w:rStyle w:val="af0"/>
          <w:rFonts w:eastAsiaTheme="majorEastAsia"/>
          <w:lang w:val="en-US"/>
        </w:rPr>
        <w:t>V</w:t>
      </w:r>
      <w:r w:rsidRPr="00836AFF">
        <w:rPr>
          <w:rStyle w:val="af0"/>
          <w:rFonts w:eastAsiaTheme="majorEastAsia"/>
        </w:rPr>
        <w:t xml:space="preserve">. </w:t>
      </w:r>
      <w:r w:rsidR="00D2085A" w:rsidRPr="00836AFF">
        <w:rPr>
          <w:rStyle w:val="af0"/>
          <w:rFonts w:eastAsiaTheme="majorEastAsia"/>
        </w:rPr>
        <w:t xml:space="preserve">Розгляд Комісією у </w:t>
      </w:r>
      <w:r w:rsidR="00A01013" w:rsidRPr="00836AFF">
        <w:rPr>
          <w:rStyle w:val="af0"/>
          <w:rFonts w:eastAsiaTheme="majorEastAsia"/>
        </w:rPr>
        <w:t>п</w:t>
      </w:r>
      <w:r w:rsidR="00D2085A" w:rsidRPr="00836AFF">
        <w:rPr>
          <w:rStyle w:val="af0"/>
          <w:rFonts w:eastAsiaTheme="majorEastAsia"/>
        </w:rPr>
        <w:t xml:space="preserve">ленарному складі питання про підтвердження або непідтвердження здатності кандидата здійснювати правосуддя в апеляційному </w:t>
      </w:r>
      <w:r w:rsidR="00E1547C" w:rsidRPr="00836AFF">
        <w:rPr>
          <w:rStyle w:val="af0"/>
          <w:rFonts w:eastAsiaTheme="majorEastAsia"/>
        </w:rPr>
        <w:t>загальному</w:t>
      </w:r>
      <w:r w:rsidR="00D2085A" w:rsidRPr="00836AFF">
        <w:rPr>
          <w:rStyle w:val="af0"/>
          <w:rFonts w:eastAsiaTheme="majorEastAsia"/>
        </w:rPr>
        <w:t xml:space="preserve"> суді за критеріями професійної етики та доброчесності.</w:t>
      </w:r>
    </w:p>
    <w:p w14:paraId="24175C1A" w14:textId="77777777" w:rsidR="00F6160E" w:rsidRPr="00836AFF" w:rsidRDefault="00F6160E" w:rsidP="00EE5F5A">
      <w:pPr>
        <w:shd w:val="clear" w:color="auto" w:fill="FFFFFF"/>
        <w:ind w:firstLine="567"/>
        <w:jc w:val="both"/>
        <w:rPr>
          <w:color w:val="1D1D1B"/>
          <w:lang w:eastAsia="uk-UA"/>
        </w:rPr>
      </w:pPr>
      <w:r w:rsidRPr="00836AFF">
        <w:rPr>
          <w:color w:val="000000"/>
          <w:lang w:eastAsia="uk-UA"/>
        </w:rPr>
        <w:t xml:space="preserve">Відповідно до частини першої статті 88 Закону Вища кваліфікаційна комісія суддів України ухвалює мотивоване рішення про підтвердження або непідтвердження здатності судді </w:t>
      </w:r>
      <w:r w:rsidRPr="00836AFF">
        <w:rPr>
          <w:color w:val="000000"/>
          <w:lang w:eastAsia="uk-UA"/>
        </w:rPr>
        <w:lastRenderedPageBreak/>
        <w:t>(кандидата на посаду судді) здійснювати правосуддя у відповідному суді. Якщо ГРД у своєму висновку встановила, що суддя (кандидат на посаду судді) не відповідає критеріям професійної етики та доброчесності, Вища кваліфікаційна комісія суддів України може ухвалити вмотивоване рішення про підтвердження здатності такого судді (кандидата на посаду судді) здійснювати правосуддя у відповідному суді лише в разі, якщо таке рішення підтримане двома третинами голосів призначених членів Комісії, але не менше ніж дев’ятьма голосами.</w:t>
      </w:r>
    </w:p>
    <w:p w14:paraId="2F35164E" w14:textId="6A56D104" w:rsidR="00F6160E" w:rsidRPr="00836AFF" w:rsidRDefault="00F6160E" w:rsidP="00EE5F5A">
      <w:pPr>
        <w:shd w:val="clear" w:color="auto" w:fill="FFFFFF"/>
        <w:ind w:firstLine="567"/>
        <w:jc w:val="both"/>
        <w:rPr>
          <w:rFonts w:ascii="ProbaPro" w:hAnsi="ProbaPro"/>
          <w:color w:val="1D1D1B"/>
          <w:lang w:eastAsia="uk-UA"/>
        </w:rPr>
      </w:pPr>
      <w:r w:rsidRPr="00836AFF">
        <w:rPr>
          <w:color w:val="000000"/>
          <w:lang w:eastAsia="uk-UA"/>
        </w:rPr>
        <w:t xml:space="preserve">Згідно з пунктом 126 Регламенту Вищої кваліфікаційної комісії суддів України, затвердженого рішенням Комісії від 13 жовтня 2016 року № 81/зп-16 (зі змінами), у засіданні Комісії у пленарному складі з підстави, визначеної абзацом другим частини першої </w:t>
      </w:r>
      <w:r w:rsidR="009D1A47">
        <w:rPr>
          <w:color w:val="000000"/>
          <w:lang w:eastAsia="uk-UA"/>
        </w:rPr>
        <w:t xml:space="preserve">               </w:t>
      </w:r>
      <w:r w:rsidRPr="00836AFF">
        <w:rPr>
          <w:color w:val="000000"/>
          <w:lang w:eastAsia="uk-UA"/>
        </w:rPr>
        <w:t>статті 88 Закону, розгляду підлягають рішення Комісії, ухвалені у складі колегії, про оцінювання судді (кандидата на посаду судді) на відповідність критеріям, визначеним законом; висновок ГРД, пояснення судді (кандидата на посаду судді), інші обставини, документи та матеріали.</w:t>
      </w:r>
    </w:p>
    <w:p w14:paraId="406634ED" w14:textId="351042F8" w:rsidR="009E0531" w:rsidRPr="00836AFF" w:rsidRDefault="000A60C0" w:rsidP="00A23B32">
      <w:pPr>
        <w:pStyle w:val="rtejustify"/>
        <w:shd w:val="clear" w:color="auto" w:fill="FFFFFF"/>
        <w:spacing w:before="0" w:beforeAutospacing="0" w:after="0" w:afterAutospacing="0"/>
        <w:ind w:firstLine="567"/>
        <w:jc w:val="both"/>
      </w:pPr>
      <w:r w:rsidRPr="00836AFF">
        <w:t>Комісією у пленарному складі проведено співбесіду з кандидатом 06 липня 2026 року.</w:t>
      </w:r>
      <w:r w:rsidR="00546105" w:rsidRPr="00836AFF">
        <w:t xml:space="preserve"> У</w:t>
      </w:r>
      <w:r w:rsidR="005F7388" w:rsidRPr="00836AFF">
        <w:t xml:space="preserve"> засіданні обговорено обставини, що стали підставою для висновку ГРД, заслухано пояснення кандидата</w:t>
      </w:r>
      <w:r w:rsidR="00997E47" w:rsidRPr="00836AFF">
        <w:t xml:space="preserve">, проаналізовано </w:t>
      </w:r>
      <w:r w:rsidR="0045589A" w:rsidRPr="00836AFF">
        <w:t>матеріали досьє кандидат</w:t>
      </w:r>
      <w:r w:rsidR="00C147C5" w:rsidRPr="00836AFF">
        <w:t>а на посаду судді апеляційного загально</w:t>
      </w:r>
      <w:r w:rsidR="0045589A" w:rsidRPr="00836AFF">
        <w:t>го суду</w:t>
      </w:r>
      <w:r w:rsidR="00997E47" w:rsidRPr="00836AFF">
        <w:t xml:space="preserve"> П</w:t>
      </w:r>
      <w:r w:rsidR="00E25FAC" w:rsidRPr="00836AFF">
        <w:t>алій Є.А.</w:t>
      </w:r>
      <w:r w:rsidR="00DA7D56" w:rsidRPr="00836AFF">
        <w:t xml:space="preserve"> </w:t>
      </w:r>
    </w:p>
    <w:p w14:paraId="22A58568" w14:textId="1FBA290B" w:rsidR="00E25FAC" w:rsidRPr="00836AFF" w:rsidRDefault="00DA7D56" w:rsidP="00A23B32">
      <w:pPr>
        <w:pStyle w:val="rtejustify"/>
        <w:shd w:val="clear" w:color="auto" w:fill="FFFFFF"/>
        <w:spacing w:before="0" w:beforeAutospacing="0" w:after="0" w:afterAutospacing="0"/>
        <w:ind w:firstLine="567"/>
        <w:jc w:val="both"/>
      </w:pPr>
      <w:r w:rsidRPr="00836AFF">
        <w:t xml:space="preserve">Додатково предметом обговорення стало звернення депутата Криворізької міської ради </w:t>
      </w:r>
      <w:r w:rsidRPr="00836AFF">
        <w:rPr>
          <w:lang w:val="en-US"/>
        </w:rPr>
        <w:t>VIII</w:t>
      </w:r>
      <w:r w:rsidRPr="00836AFF">
        <w:t xml:space="preserve"> скликання Шишки Н.В. (вх</w:t>
      </w:r>
      <w:r w:rsidR="00546105" w:rsidRPr="00836AFF">
        <w:t xml:space="preserve">. </w:t>
      </w:r>
      <w:r w:rsidRPr="00836AFF">
        <w:t>№ 0</w:t>
      </w:r>
      <w:r w:rsidR="005435F0" w:rsidRPr="00836AFF">
        <w:t>2</w:t>
      </w:r>
      <w:r w:rsidRPr="00836AFF">
        <w:t xml:space="preserve">-7797/26 від 29.06.2026) щодо реалізації пропозицій Палій Є.А. </w:t>
      </w:r>
      <w:r w:rsidR="00546105" w:rsidRPr="00836AFF">
        <w:t>щодо</w:t>
      </w:r>
      <w:r w:rsidR="009E0531" w:rsidRPr="00836AFF">
        <w:t xml:space="preserve"> </w:t>
      </w:r>
      <w:r w:rsidRPr="00836AFF">
        <w:t xml:space="preserve">внесення змін </w:t>
      </w:r>
      <w:r w:rsidR="00546105" w:rsidRPr="00836AFF">
        <w:t>у локальні акти міської ради, які</w:t>
      </w:r>
      <w:r w:rsidRPr="00836AFF">
        <w:t xml:space="preserve"> регулюють порядок розгляду електронних петицій, та правового режиму висновків постійної комісії Криворізької міської </w:t>
      </w:r>
      <w:r w:rsidR="00546105" w:rsidRPr="00836AFF">
        <w:t xml:space="preserve">ради </w:t>
      </w:r>
      <w:r w:rsidRPr="00836AFF">
        <w:t>з питань законності, правопорядку, депутатської діяльності, регламенту, етики та свободи слова, яку Палій Є.А. як депутат міської ради очолює.</w:t>
      </w:r>
      <w:r w:rsidR="009816C0" w:rsidRPr="00836AFF">
        <w:t xml:space="preserve"> Також у членів Комісії виникли запитання щодо обставин розгляду </w:t>
      </w:r>
      <w:r w:rsidR="00164A87" w:rsidRPr="00836AFF">
        <w:t xml:space="preserve">Постійно діючим Регіональним Третейським судом України при Асоціації «Регіональна правова група» </w:t>
      </w:r>
      <w:r w:rsidR="009816C0" w:rsidRPr="00836AFF">
        <w:t xml:space="preserve">справи </w:t>
      </w:r>
      <w:r w:rsidR="00164A87" w:rsidRPr="00836AFF">
        <w:t>№</w:t>
      </w:r>
      <w:r w:rsidR="00546105" w:rsidRPr="00836AFF">
        <w:t xml:space="preserve"> </w:t>
      </w:r>
      <w:r w:rsidR="00164A87" w:rsidRPr="00836AFF">
        <w:t>14/67К-20 за позовом ТОВ</w:t>
      </w:r>
      <w:r w:rsidR="009A469D" w:rsidRPr="00836AFF">
        <w:t> </w:t>
      </w:r>
      <w:r w:rsidR="00164A87" w:rsidRPr="00836AFF">
        <w:t>«Юридично-консалтингова компанія «ЮРИК КОМ» до ТОВ «ЮРЛІГА</w:t>
      </w:r>
      <w:r w:rsidR="009A469D" w:rsidRPr="00836AFF">
        <w:t>Л</w:t>
      </w:r>
      <w:r w:rsidR="00164A87" w:rsidRPr="00836AFF">
        <w:t>КОНСАЛТ»</w:t>
      </w:r>
      <w:r w:rsidR="002B105F" w:rsidRPr="00836AFF">
        <w:t>. ТОВ «ЮРЛІГА</w:t>
      </w:r>
      <w:r w:rsidR="009A469D" w:rsidRPr="00836AFF">
        <w:t>Л</w:t>
      </w:r>
      <w:r w:rsidR="002B105F" w:rsidRPr="00836AFF">
        <w:t xml:space="preserve">КОНСАЛТ» виступило продавцем у договорі купівлі-продажу </w:t>
      </w:r>
      <w:r w:rsidR="002B105F" w:rsidRPr="00836AFF">
        <w:rPr>
          <w:color w:val="000000"/>
        </w:rPr>
        <w:t>комплексу відпочинку «Кудашівський» загальною площею 775,6 м</w:t>
      </w:r>
      <w:r w:rsidR="002B105F" w:rsidRPr="00836AFF">
        <w:rPr>
          <w:color w:val="000000"/>
          <w:vertAlign w:val="superscript"/>
        </w:rPr>
        <w:t xml:space="preserve">2 </w:t>
      </w:r>
      <w:r w:rsidR="002B105F" w:rsidRPr="00836AFF">
        <w:t>, вартість придбання якого чоловіком кандидата становила 58 000 грн (</w:t>
      </w:r>
      <w:r w:rsidR="00546105" w:rsidRPr="00836AFF">
        <w:t>факт придбання об</w:t>
      </w:r>
      <w:r w:rsidR="00546105" w:rsidRPr="00836AFF">
        <w:rPr>
          <w:lang w:val="en-US"/>
        </w:rPr>
        <w:t>’</w:t>
      </w:r>
      <w:r w:rsidR="002B105F" w:rsidRPr="00836AFF">
        <w:t xml:space="preserve">єкта </w:t>
      </w:r>
      <w:r w:rsidR="008A5047" w:rsidRPr="00836AFF">
        <w:t xml:space="preserve">за такою ціною </w:t>
      </w:r>
      <w:r w:rsidR="00546105" w:rsidRPr="00836AFF">
        <w:t>зазначено в</w:t>
      </w:r>
      <w:r w:rsidR="002B105F" w:rsidRPr="00836AFF">
        <w:t xml:space="preserve"> </w:t>
      </w:r>
      <w:r w:rsidR="00546105" w:rsidRPr="00836AFF">
        <w:t xml:space="preserve">           </w:t>
      </w:r>
      <w:r w:rsidR="002B105F" w:rsidRPr="00836AFF">
        <w:t>пункт</w:t>
      </w:r>
      <w:r w:rsidR="00546105" w:rsidRPr="00836AFF">
        <w:t>і</w:t>
      </w:r>
      <w:r w:rsidR="002B105F" w:rsidRPr="00836AFF">
        <w:t xml:space="preserve"> 1 висновку ГРД</w:t>
      </w:r>
      <w:r w:rsidR="008A5047" w:rsidRPr="00836AFF">
        <w:t xml:space="preserve"> та стало підставою </w:t>
      </w:r>
      <w:r w:rsidR="00546105" w:rsidRPr="00836AFF">
        <w:t xml:space="preserve">для </w:t>
      </w:r>
      <w:r w:rsidR="008A5047" w:rsidRPr="00836AFF">
        <w:t>зниження балів за критері</w:t>
      </w:r>
      <w:r w:rsidR="00546105" w:rsidRPr="00836AFF">
        <w:t>ями</w:t>
      </w:r>
      <w:r w:rsidR="008A5047" w:rsidRPr="00836AFF">
        <w:t xml:space="preserve"> доброчесності та професійної етики Комісією у складі колегії</w:t>
      </w:r>
      <w:r w:rsidR="002B105F" w:rsidRPr="00836AFF">
        <w:t xml:space="preserve">). </w:t>
      </w:r>
      <w:r w:rsidR="00612B6B" w:rsidRPr="00836AFF">
        <w:t>Для отримання додаткових пояснень кандидата</w:t>
      </w:r>
      <w:r w:rsidR="00B46CEF" w:rsidRPr="00836AFF">
        <w:t>,</w:t>
      </w:r>
      <w:r w:rsidR="00B173B3" w:rsidRPr="00836AFF">
        <w:t xml:space="preserve"> надіслання додаткових запитів</w:t>
      </w:r>
      <w:r w:rsidR="00B46CEF" w:rsidRPr="00836AFF">
        <w:t>, пошуку відомостей в державних реєстрах</w:t>
      </w:r>
      <w:r w:rsidR="00B173B3" w:rsidRPr="00836AFF">
        <w:t xml:space="preserve"> Комісією </w:t>
      </w:r>
      <w:r w:rsidR="00612B6B" w:rsidRPr="00836AFF">
        <w:t>в засіданні була оголошена перерва до 29 липня 2026 року.</w:t>
      </w:r>
    </w:p>
    <w:p w14:paraId="645B75CC" w14:textId="1AD227EA" w:rsidR="00612B6B" w:rsidRPr="00836AFF" w:rsidRDefault="00612B6B" w:rsidP="00A23B32">
      <w:pPr>
        <w:pStyle w:val="rtejustify"/>
        <w:shd w:val="clear" w:color="auto" w:fill="FFFFFF"/>
        <w:spacing w:before="0" w:beforeAutospacing="0" w:after="0" w:afterAutospacing="0"/>
        <w:ind w:firstLine="567"/>
        <w:jc w:val="both"/>
      </w:pPr>
      <w:r w:rsidRPr="00836AFF">
        <w:t>Співбесіду з кандидатом Палій Є.А. завершено 29 липня 2026 року.</w:t>
      </w:r>
    </w:p>
    <w:p w14:paraId="066FE431" w14:textId="43253299" w:rsidR="00503508" w:rsidRPr="00836AFF" w:rsidRDefault="00546105" w:rsidP="00A23B32">
      <w:pPr>
        <w:pStyle w:val="rtejustify"/>
        <w:shd w:val="clear" w:color="auto" w:fill="FFFFFF"/>
        <w:spacing w:before="0" w:beforeAutospacing="0" w:after="0" w:afterAutospacing="0"/>
        <w:ind w:firstLine="567"/>
        <w:jc w:val="both"/>
      </w:pPr>
      <w:r w:rsidRPr="00836AFF">
        <w:t>У</w:t>
      </w:r>
      <w:r w:rsidR="008A5047" w:rsidRPr="00836AFF">
        <w:t xml:space="preserve"> засіданні продовжено обговорення питань участі </w:t>
      </w:r>
      <w:r w:rsidR="008A5047" w:rsidRPr="00836AFF">
        <w:rPr>
          <w:bCs/>
          <w:iCs/>
          <w:color w:val="000000"/>
          <w:lang w:bidi="uk-UA"/>
        </w:rPr>
        <w:t xml:space="preserve">постійної комісії з питань законності, правопорядку, депутатської діяльності, регламенту та етики Криворізької міської ради в процедурі </w:t>
      </w:r>
      <w:r w:rsidR="00505524" w:rsidRPr="00836AFF">
        <w:rPr>
          <w:bCs/>
          <w:iCs/>
          <w:color w:val="000000"/>
          <w:lang w:bidi="uk-UA"/>
        </w:rPr>
        <w:t>розгляду</w:t>
      </w:r>
      <w:r w:rsidR="008A5047" w:rsidRPr="00836AFF">
        <w:rPr>
          <w:bCs/>
          <w:iCs/>
          <w:color w:val="000000"/>
          <w:lang w:bidi="uk-UA"/>
        </w:rPr>
        <w:t xml:space="preserve"> електронних петицій</w:t>
      </w:r>
      <w:r w:rsidR="00505524" w:rsidRPr="00836AFF">
        <w:rPr>
          <w:bCs/>
          <w:iCs/>
          <w:color w:val="000000"/>
          <w:lang w:bidi="uk-UA"/>
        </w:rPr>
        <w:t>; оприлюднено два додатков</w:t>
      </w:r>
      <w:r w:rsidRPr="00836AFF">
        <w:rPr>
          <w:bCs/>
          <w:iCs/>
          <w:color w:val="000000"/>
          <w:lang w:bidi="uk-UA"/>
        </w:rPr>
        <w:t xml:space="preserve">і </w:t>
      </w:r>
      <w:r w:rsidR="00505524" w:rsidRPr="00836AFF">
        <w:rPr>
          <w:bCs/>
          <w:iCs/>
          <w:color w:val="000000"/>
          <w:lang w:bidi="uk-UA"/>
        </w:rPr>
        <w:t xml:space="preserve">звернення </w:t>
      </w:r>
      <w:r w:rsidR="00505524" w:rsidRPr="00836AFF">
        <w:t xml:space="preserve">депутата Криворізької міської ради </w:t>
      </w:r>
      <w:r w:rsidR="00505524" w:rsidRPr="00836AFF">
        <w:rPr>
          <w:lang w:val="en-US"/>
        </w:rPr>
        <w:t>VIII</w:t>
      </w:r>
      <w:r w:rsidR="00505524" w:rsidRPr="00836AFF">
        <w:t xml:space="preserve"> скликання Шишки Н.В. (вх</w:t>
      </w:r>
      <w:r w:rsidRPr="00836AFF">
        <w:t xml:space="preserve">. </w:t>
      </w:r>
      <w:r w:rsidR="00505524" w:rsidRPr="00836AFF">
        <w:t>№ 0</w:t>
      </w:r>
      <w:r w:rsidR="005435F0" w:rsidRPr="00836AFF">
        <w:t>2</w:t>
      </w:r>
      <w:r w:rsidR="00505524" w:rsidRPr="00836AFF">
        <w:t>-</w:t>
      </w:r>
      <w:r w:rsidR="005435F0" w:rsidRPr="00836AFF">
        <w:t>8640</w:t>
      </w:r>
      <w:r w:rsidR="00505524" w:rsidRPr="00836AFF">
        <w:t xml:space="preserve">/26 від </w:t>
      </w:r>
      <w:r w:rsidR="005435F0" w:rsidRPr="00836AFF">
        <w:t>16</w:t>
      </w:r>
      <w:r w:rsidR="00505524" w:rsidRPr="00836AFF">
        <w:t>.0</w:t>
      </w:r>
      <w:r w:rsidR="005435F0" w:rsidRPr="00836AFF">
        <w:t>7</w:t>
      </w:r>
      <w:r w:rsidR="00505524" w:rsidRPr="00836AFF">
        <w:t>.2026</w:t>
      </w:r>
      <w:r w:rsidR="005435F0" w:rsidRPr="00836AFF">
        <w:t xml:space="preserve">, </w:t>
      </w:r>
      <w:r w:rsidR="009A469D" w:rsidRPr="00836AFF">
        <w:t xml:space="preserve">           </w:t>
      </w:r>
      <w:r w:rsidR="005435F0" w:rsidRPr="00836AFF">
        <w:t>вх.</w:t>
      </w:r>
      <w:r w:rsidRPr="00836AFF">
        <w:t xml:space="preserve"> </w:t>
      </w:r>
      <w:r w:rsidR="005435F0" w:rsidRPr="00836AFF">
        <w:t>№ 02-8912/26 від 22.07.2026</w:t>
      </w:r>
      <w:r w:rsidR="00505524" w:rsidRPr="00836AFF">
        <w:t>)</w:t>
      </w:r>
      <w:r w:rsidR="00907009" w:rsidRPr="00836AFF">
        <w:t>;</w:t>
      </w:r>
      <w:r w:rsidR="00505524" w:rsidRPr="00836AFF">
        <w:t xml:space="preserve"> заслухано поясненн</w:t>
      </w:r>
      <w:r w:rsidR="005435F0" w:rsidRPr="00836AFF">
        <w:t>я</w:t>
      </w:r>
      <w:r w:rsidR="00505524" w:rsidRPr="00836AFF">
        <w:t xml:space="preserve"> Палій Є.А., конкретизовані на основі наданих нею дод</w:t>
      </w:r>
      <w:r w:rsidR="005435F0" w:rsidRPr="00836AFF">
        <w:t>а</w:t>
      </w:r>
      <w:r w:rsidR="00505524" w:rsidRPr="00836AFF">
        <w:t>ткових</w:t>
      </w:r>
      <w:r w:rsidR="005435F0" w:rsidRPr="00836AFF">
        <w:t xml:space="preserve"> письмових</w:t>
      </w:r>
      <w:r w:rsidR="00505524" w:rsidRPr="00836AFF">
        <w:t xml:space="preserve"> пояснень (вх. № </w:t>
      </w:r>
      <w:r w:rsidR="005435F0" w:rsidRPr="00836AFF">
        <w:t>32дпс-1200/23/10</w:t>
      </w:r>
      <w:r w:rsidR="00505524" w:rsidRPr="00836AFF">
        <w:t xml:space="preserve"> від </w:t>
      </w:r>
      <w:r w:rsidR="005435F0" w:rsidRPr="00836AFF">
        <w:t>15</w:t>
      </w:r>
      <w:r w:rsidR="00505524" w:rsidRPr="00836AFF">
        <w:t>.0</w:t>
      </w:r>
      <w:r w:rsidR="005435F0" w:rsidRPr="00836AFF">
        <w:t>7</w:t>
      </w:r>
      <w:r w:rsidR="00505524" w:rsidRPr="00836AFF">
        <w:t>.2026).</w:t>
      </w:r>
      <w:r w:rsidR="00A01A69" w:rsidRPr="00836AFF">
        <w:t xml:space="preserve"> З’ясовані обставини </w:t>
      </w:r>
      <w:r w:rsidR="00406446" w:rsidRPr="00836AFF">
        <w:t>не визнані Комісією т</w:t>
      </w:r>
      <w:r w:rsidR="00A85DB9" w:rsidRPr="00836AFF">
        <w:t>акими</w:t>
      </w:r>
      <w:r w:rsidR="00406446" w:rsidRPr="00836AFF">
        <w:t>, що</w:t>
      </w:r>
      <w:r w:rsidR="00A85DB9" w:rsidRPr="00836AFF">
        <w:t xml:space="preserve"> істотно</w:t>
      </w:r>
      <w:r w:rsidR="00406446" w:rsidRPr="00836AFF">
        <w:t xml:space="preserve"> впливають </w:t>
      </w:r>
      <w:r w:rsidRPr="00836AFF">
        <w:t>на оцінку кандидата за критеріями</w:t>
      </w:r>
      <w:r w:rsidR="00406446" w:rsidRPr="00836AFF">
        <w:t xml:space="preserve"> доброчесності та професійної етики.</w:t>
      </w:r>
    </w:p>
    <w:p w14:paraId="20226B4D" w14:textId="37B3CF51" w:rsidR="00907009" w:rsidRPr="00836AFF" w:rsidRDefault="001C64CE" w:rsidP="00D379EE">
      <w:pPr>
        <w:pStyle w:val="rtejustify"/>
        <w:shd w:val="clear" w:color="auto" w:fill="FFFFFF"/>
        <w:spacing w:before="0" w:beforeAutospacing="0" w:after="0" w:afterAutospacing="0"/>
        <w:ind w:firstLine="567"/>
        <w:jc w:val="both"/>
      </w:pPr>
      <w:r w:rsidRPr="00836AFF">
        <w:t xml:space="preserve">Водночас Комісією </w:t>
      </w:r>
      <w:r w:rsidR="00546105" w:rsidRPr="00836AFF">
        <w:t>детально про</w:t>
      </w:r>
      <w:r w:rsidRPr="00836AFF">
        <w:t>аналіз</w:t>
      </w:r>
      <w:r w:rsidR="00546105" w:rsidRPr="00836AFF">
        <w:t xml:space="preserve">овано </w:t>
      </w:r>
      <w:r w:rsidR="00B173B3" w:rsidRPr="00836AFF">
        <w:t>обставин</w:t>
      </w:r>
      <w:r w:rsidR="00546105" w:rsidRPr="00836AFF">
        <w:t>и</w:t>
      </w:r>
      <w:r w:rsidR="00B173B3" w:rsidRPr="00836AFF">
        <w:t xml:space="preserve"> розгляду Постійно діючим Регіональним Третейським судом України при Асоціації «Регіональна правова група» справи №</w:t>
      </w:r>
      <w:r w:rsidR="008D086B" w:rsidRPr="00836AFF">
        <w:t xml:space="preserve"> </w:t>
      </w:r>
      <w:r w:rsidR="00B173B3" w:rsidRPr="00836AFF">
        <w:t>14/67К-20</w:t>
      </w:r>
      <w:r w:rsidR="00B46CEF" w:rsidRPr="00836AFF">
        <w:t>.</w:t>
      </w:r>
    </w:p>
    <w:p w14:paraId="4E855259" w14:textId="7F2A07CC" w:rsidR="00B46CEF" w:rsidRPr="00836AFF" w:rsidRDefault="00B46CEF" w:rsidP="00D379EE">
      <w:pPr>
        <w:pStyle w:val="rtejustify"/>
        <w:shd w:val="clear" w:color="auto" w:fill="FFFFFF"/>
        <w:spacing w:before="0" w:beforeAutospacing="0" w:after="0" w:afterAutospacing="0"/>
        <w:ind w:firstLine="567"/>
        <w:jc w:val="both"/>
      </w:pPr>
      <w:r w:rsidRPr="00836AFF">
        <w:t xml:space="preserve">За результатами </w:t>
      </w:r>
      <w:r w:rsidR="0046290D" w:rsidRPr="00836AFF">
        <w:t xml:space="preserve">аналізу </w:t>
      </w:r>
      <w:r w:rsidR="008D086B" w:rsidRPr="00836AFF">
        <w:t>отриманих Комісією матеріалів</w:t>
      </w:r>
      <w:r w:rsidRPr="00836AFF">
        <w:t xml:space="preserve"> (лист Центрального апел</w:t>
      </w:r>
      <w:r w:rsidR="00546105" w:rsidRPr="00836AFF">
        <w:t>яційного господарського суду вх</w:t>
      </w:r>
      <w:r w:rsidR="00E560E3" w:rsidRPr="00836AFF">
        <w:t>.</w:t>
      </w:r>
      <w:r w:rsidRPr="00836AFF">
        <w:t xml:space="preserve"> №</w:t>
      </w:r>
      <w:r w:rsidR="00E560E3" w:rsidRPr="00836AFF">
        <w:t xml:space="preserve"> </w:t>
      </w:r>
      <w:r w:rsidRPr="00836AFF">
        <w:t>32дпс-1200/23/10 від 1</w:t>
      </w:r>
      <w:r w:rsidR="00E560E3" w:rsidRPr="00836AFF">
        <w:t>4</w:t>
      </w:r>
      <w:r w:rsidRPr="00836AFF">
        <w:t>.07.2026</w:t>
      </w:r>
      <w:r w:rsidR="00E560E3" w:rsidRPr="00836AFF">
        <w:t xml:space="preserve">; лист Постійно діючого Регіонального Третейського суду України при Асоціації «Регіональна правова група» вх. № 32дпс-1200/23/10 від 27.07.2026; витяги з </w:t>
      </w:r>
      <w:r w:rsidR="00E560E3" w:rsidRPr="00836AFF">
        <w:rPr>
          <w:rFonts w:hint="eastAsia"/>
        </w:rPr>
        <w:t>Державного</w:t>
      </w:r>
      <w:r w:rsidR="00E560E3" w:rsidRPr="00836AFF">
        <w:t xml:space="preserve"> </w:t>
      </w:r>
      <w:r w:rsidR="00E560E3" w:rsidRPr="00836AFF">
        <w:rPr>
          <w:rFonts w:hint="eastAsia"/>
        </w:rPr>
        <w:t>реєстру</w:t>
      </w:r>
      <w:r w:rsidR="00E560E3" w:rsidRPr="00836AFF">
        <w:t xml:space="preserve"> </w:t>
      </w:r>
      <w:r w:rsidR="00E560E3" w:rsidRPr="00836AFF">
        <w:rPr>
          <w:rFonts w:hint="eastAsia"/>
        </w:rPr>
        <w:t>речових</w:t>
      </w:r>
      <w:r w:rsidR="00E560E3" w:rsidRPr="00836AFF">
        <w:t xml:space="preserve"> </w:t>
      </w:r>
      <w:r w:rsidR="00E560E3" w:rsidRPr="00836AFF">
        <w:rPr>
          <w:rFonts w:hint="eastAsia"/>
        </w:rPr>
        <w:t>прав</w:t>
      </w:r>
      <w:r w:rsidR="00E560E3" w:rsidRPr="00836AFF">
        <w:t xml:space="preserve"> </w:t>
      </w:r>
      <w:r w:rsidR="00E560E3" w:rsidRPr="00836AFF">
        <w:rPr>
          <w:rFonts w:hint="eastAsia"/>
        </w:rPr>
        <w:t>на</w:t>
      </w:r>
      <w:r w:rsidR="00E560E3" w:rsidRPr="00836AFF">
        <w:t xml:space="preserve"> </w:t>
      </w:r>
      <w:r w:rsidR="00E560E3" w:rsidRPr="00836AFF">
        <w:rPr>
          <w:rFonts w:hint="eastAsia"/>
        </w:rPr>
        <w:t>нерухоме</w:t>
      </w:r>
      <w:r w:rsidR="00E560E3" w:rsidRPr="00836AFF">
        <w:t xml:space="preserve"> </w:t>
      </w:r>
      <w:r w:rsidR="00E560E3" w:rsidRPr="00836AFF">
        <w:rPr>
          <w:rFonts w:hint="eastAsia"/>
        </w:rPr>
        <w:t>майно</w:t>
      </w:r>
      <w:r w:rsidR="00E560E3" w:rsidRPr="00836AFF">
        <w:t xml:space="preserve">; витяги з </w:t>
      </w:r>
      <w:r w:rsidR="00E560E3" w:rsidRPr="00836AFF">
        <w:rPr>
          <w:rFonts w:hint="eastAsia"/>
        </w:rPr>
        <w:t>Єдиного</w:t>
      </w:r>
      <w:r w:rsidR="00E560E3" w:rsidRPr="00836AFF">
        <w:t xml:space="preserve"> </w:t>
      </w:r>
      <w:r w:rsidR="00E560E3" w:rsidRPr="00836AFF">
        <w:rPr>
          <w:rFonts w:hint="eastAsia"/>
        </w:rPr>
        <w:t>державного</w:t>
      </w:r>
      <w:r w:rsidR="00E560E3" w:rsidRPr="00836AFF">
        <w:t xml:space="preserve"> </w:t>
      </w:r>
      <w:r w:rsidR="00E560E3" w:rsidRPr="00836AFF">
        <w:rPr>
          <w:rFonts w:hint="eastAsia"/>
        </w:rPr>
        <w:t>реєстру</w:t>
      </w:r>
      <w:r w:rsidR="00E560E3" w:rsidRPr="00836AFF">
        <w:t xml:space="preserve"> </w:t>
      </w:r>
      <w:r w:rsidR="00E560E3" w:rsidRPr="00836AFF">
        <w:rPr>
          <w:rFonts w:hint="eastAsia"/>
        </w:rPr>
        <w:t>юридичних</w:t>
      </w:r>
      <w:r w:rsidR="00E560E3" w:rsidRPr="00836AFF">
        <w:t xml:space="preserve"> </w:t>
      </w:r>
      <w:r w:rsidR="00E560E3" w:rsidRPr="00836AFF">
        <w:rPr>
          <w:rFonts w:hint="eastAsia"/>
        </w:rPr>
        <w:t>осіб</w:t>
      </w:r>
      <w:r w:rsidR="00E560E3" w:rsidRPr="00836AFF">
        <w:t xml:space="preserve">, </w:t>
      </w:r>
      <w:r w:rsidR="00E560E3" w:rsidRPr="00836AFF">
        <w:rPr>
          <w:rFonts w:hint="eastAsia"/>
        </w:rPr>
        <w:t>фізичних</w:t>
      </w:r>
      <w:r w:rsidR="00E560E3" w:rsidRPr="00836AFF">
        <w:t xml:space="preserve"> </w:t>
      </w:r>
      <w:r w:rsidR="00E560E3" w:rsidRPr="00836AFF">
        <w:rPr>
          <w:rFonts w:hint="eastAsia"/>
        </w:rPr>
        <w:t>осіб</w:t>
      </w:r>
      <w:r w:rsidR="00E560E3" w:rsidRPr="00836AFF">
        <w:t xml:space="preserve"> </w:t>
      </w:r>
      <w:r w:rsidR="002C7E1D" w:rsidRPr="00836AFF">
        <w:t>–</w:t>
      </w:r>
      <w:r w:rsidR="00E560E3" w:rsidRPr="00836AFF">
        <w:t xml:space="preserve"> </w:t>
      </w:r>
      <w:r w:rsidR="00E560E3" w:rsidRPr="00836AFF">
        <w:rPr>
          <w:rFonts w:hint="eastAsia"/>
        </w:rPr>
        <w:t>підприємців</w:t>
      </w:r>
      <w:r w:rsidR="00E560E3" w:rsidRPr="00836AFF">
        <w:t xml:space="preserve"> </w:t>
      </w:r>
      <w:r w:rsidR="00E560E3" w:rsidRPr="00836AFF">
        <w:rPr>
          <w:rFonts w:hint="eastAsia"/>
        </w:rPr>
        <w:t>та</w:t>
      </w:r>
      <w:r w:rsidR="00E560E3" w:rsidRPr="00836AFF">
        <w:t xml:space="preserve"> </w:t>
      </w:r>
      <w:r w:rsidR="00E560E3" w:rsidRPr="00836AFF">
        <w:rPr>
          <w:rFonts w:hint="eastAsia"/>
        </w:rPr>
        <w:t>громадських</w:t>
      </w:r>
      <w:r w:rsidR="00E560E3" w:rsidRPr="00836AFF">
        <w:t xml:space="preserve"> </w:t>
      </w:r>
      <w:r w:rsidR="00E560E3" w:rsidRPr="00836AFF">
        <w:rPr>
          <w:rFonts w:hint="eastAsia"/>
        </w:rPr>
        <w:t>формувань</w:t>
      </w:r>
      <w:r w:rsidR="008D086B" w:rsidRPr="00836AFF">
        <w:t xml:space="preserve">) встановлено обставини справи </w:t>
      </w:r>
      <w:r w:rsidR="00576D7E" w:rsidRPr="00836AFF">
        <w:t xml:space="preserve">за позовом ТОВ «ЮРИК КОМ» до </w:t>
      </w:r>
      <w:r w:rsidR="00576D7E" w:rsidRPr="00836AFF">
        <w:lastRenderedPageBreak/>
        <w:t xml:space="preserve">ТОВ </w:t>
      </w:r>
      <w:r w:rsidR="00546105" w:rsidRPr="00836AFF">
        <w:t xml:space="preserve">«ЮРЛІГАЛКОНСАЛТ» </w:t>
      </w:r>
      <w:r w:rsidR="00576D7E" w:rsidRPr="00836AFF">
        <w:t>про стягнення заборгованості в розмірі 820 000 грн за договором про надання поворотної фінансової допомоги</w:t>
      </w:r>
      <w:r w:rsidR="008D086B" w:rsidRPr="00836AFF">
        <w:t>.</w:t>
      </w:r>
    </w:p>
    <w:p w14:paraId="1397FE00" w14:textId="6461A02E" w:rsidR="00D379EE" w:rsidRPr="00836AFF" w:rsidRDefault="00D379EE" w:rsidP="00D379EE">
      <w:pPr>
        <w:pStyle w:val="rtejustify"/>
        <w:shd w:val="clear" w:color="auto" w:fill="FFFFFF"/>
        <w:spacing w:before="0" w:beforeAutospacing="0" w:after="0" w:afterAutospacing="0"/>
        <w:ind w:firstLine="567"/>
        <w:jc w:val="both"/>
      </w:pPr>
      <w:r w:rsidRPr="00836AFF">
        <w:t>23</w:t>
      </w:r>
      <w:r w:rsidR="00B92EDC" w:rsidRPr="00836AFF">
        <w:t xml:space="preserve"> червня </w:t>
      </w:r>
      <w:r w:rsidRPr="00836AFF">
        <w:t>2020</w:t>
      </w:r>
      <w:r w:rsidR="00B92EDC" w:rsidRPr="00836AFF">
        <w:t xml:space="preserve"> року</w:t>
      </w:r>
      <w:r w:rsidRPr="00836AFF">
        <w:t xml:space="preserve"> </w:t>
      </w:r>
      <w:r w:rsidR="00DB66B7" w:rsidRPr="00836AFF">
        <w:t xml:space="preserve">між </w:t>
      </w:r>
      <w:r w:rsidRPr="00836AFF">
        <w:t>ТОВ</w:t>
      </w:r>
      <w:r w:rsidR="00DB66B7" w:rsidRPr="00836AFF">
        <w:t xml:space="preserve"> «</w:t>
      </w:r>
      <w:r w:rsidRPr="00836AFF">
        <w:t xml:space="preserve">Юридично-консалтингова компанія </w:t>
      </w:r>
      <w:r w:rsidR="00DB66B7" w:rsidRPr="00836AFF">
        <w:t>«</w:t>
      </w:r>
      <w:r w:rsidRPr="00836AFF">
        <w:t>ЮРИК КОМ</w:t>
      </w:r>
      <w:r w:rsidR="00DB66B7" w:rsidRPr="00836AFF">
        <w:t>»</w:t>
      </w:r>
      <w:r w:rsidR="008C4AC9" w:rsidRPr="00836AFF">
        <w:t xml:space="preserve"> (далі – ТОВ «ЮРИК КОМ»)</w:t>
      </w:r>
      <w:r w:rsidR="00DB66B7" w:rsidRPr="00836AFF">
        <w:t xml:space="preserve"> </w:t>
      </w:r>
      <w:r w:rsidRPr="00836AFF">
        <w:t>(позикодавцем) та ТОВ</w:t>
      </w:r>
      <w:r w:rsidR="00DB66B7" w:rsidRPr="00836AFF">
        <w:t xml:space="preserve"> «</w:t>
      </w:r>
      <w:r w:rsidRPr="00836AFF">
        <w:t>Ю</w:t>
      </w:r>
      <w:r w:rsidR="00546105" w:rsidRPr="00836AFF">
        <w:t>РЛІГАЛКОНСАЛТ</w:t>
      </w:r>
      <w:r w:rsidR="00DB66B7" w:rsidRPr="00836AFF">
        <w:t>»</w:t>
      </w:r>
      <w:r w:rsidRPr="00836AFF">
        <w:t xml:space="preserve"> (позикоотримувачем) укладено договір про надання поворотної фінансової допомоги, відповідно до якого позикодавець надає позикоотримувачу поворотну фінансову допомогу</w:t>
      </w:r>
      <w:r w:rsidR="00DB66B7" w:rsidRPr="00836AFF">
        <w:t xml:space="preserve"> в розмірі 820 000 грн</w:t>
      </w:r>
      <w:r w:rsidRPr="00836AFF">
        <w:t xml:space="preserve">, а позикоотримувач </w:t>
      </w:r>
      <w:r w:rsidR="00DB66B7" w:rsidRPr="00836AFF">
        <w:t>зобов’язується</w:t>
      </w:r>
      <w:r w:rsidRPr="00836AFF">
        <w:t xml:space="preserve"> </w:t>
      </w:r>
      <w:r w:rsidR="00DB66B7" w:rsidRPr="00836AFF">
        <w:t xml:space="preserve">до 30.06.2020 включно </w:t>
      </w:r>
      <w:r w:rsidRPr="00836AFF">
        <w:t>повернути надані грошові кошти в порядку та на умовах, передбачених договором.</w:t>
      </w:r>
      <w:r w:rsidR="00DB66B7" w:rsidRPr="00836AFF">
        <w:t xml:space="preserve"> </w:t>
      </w:r>
    </w:p>
    <w:p w14:paraId="64D291E2" w14:textId="77F35BD5" w:rsidR="00612B6B" w:rsidRPr="00836AFF" w:rsidRDefault="002A1A72" w:rsidP="00B00242">
      <w:pPr>
        <w:pStyle w:val="rtejustify"/>
        <w:shd w:val="clear" w:color="auto" w:fill="FFFFFF"/>
        <w:spacing w:before="0" w:beforeAutospacing="0" w:after="0" w:afterAutospacing="0"/>
        <w:ind w:firstLine="567"/>
        <w:jc w:val="both"/>
      </w:pPr>
      <w:r w:rsidRPr="00836AFF">
        <w:t>0</w:t>
      </w:r>
      <w:r w:rsidR="008C4AC9" w:rsidRPr="00836AFF">
        <w:t>2 липня 202</w:t>
      </w:r>
      <w:r w:rsidR="003A7127" w:rsidRPr="00836AFF">
        <w:t>0</w:t>
      </w:r>
      <w:r w:rsidR="008C4AC9" w:rsidRPr="00836AFF">
        <w:t xml:space="preserve"> року </w:t>
      </w:r>
      <w:r w:rsidR="00B00242" w:rsidRPr="00836AFF">
        <w:t xml:space="preserve">у зв’язку з невиконанням ТОВ «Юрлігалконсалт» зобов’язань </w:t>
      </w:r>
      <w:r w:rsidR="008C4AC9" w:rsidRPr="00836AFF">
        <w:t>ТОВ</w:t>
      </w:r>
      <w:r w:rsidR="009D1A47">
        <w:t> </w:t>
      </w:r>
      <w:r w:rsidR="008C4AC9" w:rsidRPr="00836AFF">
        <w:t>«ЮРИК КОМ»</w:t>
      </w:r>
      <w:r w:rsidR="00B00242" w:rsidRPr="00836AFF">
        <w:t xml:space="preserve"> звернул</w:t>
      </w:r>
      <w:r w:rsidR="0085058C" w:rsidRPr="00836AFF">
        <w:t>ося</w:t>
      </w:r>
      <w:r w:rsidR="00B00242" w:rsidRPr="00836AFF">
        <w:t xml:space="preserve"> до </w:t>
      </w:r>
      <w:r w:rsidR="00E63CF4" w:rsidRPr="00836AFF">
        <w:t xml:space="preserve">Постійно діючого Регіонального Третейського суду України при Асоціації «Регіональна правова група» </w:t>
      </w:r>
      <w:r w:rsidR="00B00242" w:rsidRPr="00836AFF">
        <w:t>з позовом про стягнення з відповідача 820 000 грн.</w:t>
      </w:r>
    </w:p>
    <w:p w14:paraId="2F86DC14" w14:textId="1F87B75E" w:rsidR="00B00242" w:rsidRPr="00836AFF" w:rsidRDefault="00E63CF4" w:rsidP="00B00242">
      <w:pPr>
        <w:pStyle w:val="rtejustify"/>
        <w:shd w:val="clear" w:color="auto" w:fill="FFFFFF"/>
        <w:spacing w:before="0" w:beforeAutospacing="0" w:after="0" w:afterAutospacing="0"/>
        <w:ind w:firstLine="567"/>
        <w:jc w:val="both"/>
      </w:pPr>
      <w:r w:rsidRPr="00836AFF">
        <w:t>10 липня 202</w:t>
      </w:r>
      <w:r w:rsidR="003A7127" w:rsidRPr="00836AFF">
        <w:t>0</w:t>
      </w:r>
      <w:r w:rsidRPr="00836AFF">
        <w:t xml:space="preserve"> року рішенням третейського суду </w:t>
      </w:r>
      <w:r w:rsidR="00546105" w:rsidRPr="00836AFF">
        <w:t xml:space="preserve">у справі  </w:t>
      </w:r>
      <w:r w:rsidRPr="00836AFF">
        <w:t>№</w:t>
      </w:r>
      <w:r w:rsidR="00546105" w:rsidRPr="00836AFF">
        <w:t xml:space="preserve"> </w:t>
      </w:r>
      <w:r w:rsidRPr="00836AFF">
        <w:t xml:space="preserve">14/67К-20 позов задоволено. Одночасно в рішенні третейського суду зазначено, що </w:t>
      </w:r>
      <w:r w:rsidR="00546105" w:rsidRPr="00836AFF">
        <w:t xml:space="preserve">воно </w:t>
      </w:r>
      <w:r w:rsidRPr="00836AFF">
        <w:t>підлягає негайному виконанню.</w:t>
      </w:r>
    </w:p>
    <w:p w14:paraId="0D4757DB" w14:textId="32D6F586" w:rsidR="003A7127" w:rsidRPr="00836AFF" w:rsidRDefault="003A7127" w:rsidP="00B00242">
      <w:pPr>
        <w:pStyle w:val="rtejustify"/>
        <w:shd w:val="clear" w:color="auto" w:fill="FFFFFF"/>
        <w:spacing w:before="0" w:beforeAutospacing="0" w:after="0" w:afterAutospacing="0"/>
        <w:ind w:firstLine="567"/>
        <w:jc w:val="both"/>
      </w:pPr>
      <w:r w:rsidRPr="00836AFF">
        <w:t xml:space="preserve">10 липня 2020 року ТОВ «ЮРИК КОМ» звернулося до Центрального апеляційного господарського суду </w:t>
      </w:r>
      <w:r w:rsidR="00546105" w:rsidRPr="00836AFF">
        <w:t>і</w:t>
      </w:r>
      <w:r w:rsidRPr="00836AFF">
        <w:t>з заявою про видачу наказу на примусове виконання рішення Постійно діючого Регіонального Третейськ</w:t>
      </w:r>
      <w:r w:rsidR="005F48D1" w:rsidRPr="00836AFF">
        <w:t>ого суду України при Асоціації «</w:t>
      </w:r>
      <w:r w:rsidRPr="00836AFF">
        <w:t>Регіональна правова група</w:t>
      </w:r>
      <w:r w:rsidR="005F48D1" w:rsidRPr="00836AFF">
        <w:t>»</w:t>
      </w:r>
      <w:r w:rsidRPr="00836AFF">
        <w:t xml:space="preserve"> від 10.07.2020 у справі №</w:t>
      </w:r>
      <w:r w:rsidR="005F48D1" w:rsidRPr="00836AFF">
        <w:t xml:space="preserve"> </w:t>
      </w:r>
      <w:r w:rsidRPr="00836AFF">
        <w:t>14/67К-20.</w:t>
      </w:r>
    </w:p>
    <w:p w14:paraId="2E6599E5" w14:textId="14AEFB34" w:rsidR="003A7127" w:rsidRPr="00836AFF" w:rsidRDefault="003A7127" w:rsidP="00B00242">
      <w:pPr>
        <w:pStyle w:val="rtejustify"/>
        <w:shd w:val="clear" w:color="auto" w:fill="FFFFFF"/>
        <w:spacing w:before="0" w:beforeAutospacing="0" w:after="0" w:afterAutospacing="0"/>
        <w:ind w:firstLine="567"/>
        <w:jc w:val="both"/>
      </w:pPr>
      <w:r w:rsidRPr="00836AFF">
        <w:t xml:space="preserve">17 липня 2020 року ухвалою Центрального апеляційного господарського суду </w:t>
      </w:r>
      <w:r w:rsidR="00576D7E" w:rsidRPr="00836AFF">
        <w:t xml:space="preserve">у справі № </w:t>
      </w:r>
      <w:r w:rsidR="00F121E8" w:rsidRPr="00836AFF">
        <w:t xml:space="preserve">876/33/20 </w:t>
      </w:r>
      <w:r w:rsidRPr="00836AFF">
        <w:t>заяву ТОВ «ЮРИК КОМ» задоволено</w:t>
      </w:r>
      <w:r w:rsidR="00232EB9" w:rsidRPr="00836AFF">
        <w:t>.</w:t>
      </w:r>
    </w:p>
    <w:p w14:paraId="49BB6340" w14:textId="71DCAB9E" w:rsidR="00E25FAC" w:rsidRPr="00836AFF" w:rsidRDefault="002A1A72" w:rsidP="00A23B32">
      <w:pPr>
        <w:pStyle w:val="rtejustify"/>
        <w:shd w:val="clear" w:color="auto" w:fill="FFFFFF"/>
        <w:spacing w:before="0" w:beforeAutospacing="0" w:after="0" w:afterAutospacing="0"/>
        <w:ind w:firstLine="567"/>
        <w:jc w:val="both"/>
      </w:pPr>
      <w:r w:rsidRPr="00836AFF">
        <w:t>0</w:t>
      </w:r>
      <w:r w:rsidR="003A7127" w:rsidRPr="00836AFF">
        <w:t>7 серпня 2020 року</w:t>
      </w:r>
      <w:r w:rsidR="00232EB9" w:rsidRPr="00836AFF">
        <w:t xml:space="preserve"> на виконання цієї ухвали, </w:t>
      </w:r>
      <w:r w:rsidR="008750FB" w:rsidRPr="00836AFF">
        <w:t>яка</w:t>
      </w:r>
      <w:r w:rsidR="005F48D1" w:rsidRPr="00836AFF">
        <w:t xml:space="preserve"> </w:t>
      </w:r>
      <w:r w:rsidR="00232EB9" w:rsidRPr="00836AFF">
        <w:t>набрала законної сили 06 серпня 2020</w:t>
      </w:r>
      <w:r w:rsidR="005F48D1" w:rsidRPr="00836AFF">
        <w:t> </w:t>
      </w:r>
      <w:r w:rsidR="00232EB9" w:rsidRPr="00836AFF">
        <w:t>року, Центральним апеляційним господарським судом видано наказ на примусове виконання рішення Постійно діючого Регіонального Третейського суду України при Асоціації «Регіональна правова група» від 10 липня 2020 року у справі №</w:t>
      </w:r>
      <w:r w:rsidR="005F48D1" w:rsidRPr="00836AFF">
        <w:t xml:space="preserve"> </w:t>
      </w:r>
      <w:r w:rsidR="00232EB9" w:rsidRPr="00836AFF">
        <w:t xml:space="preserve">14/67К-20. </w:t>
      </w:r>
      <w:r w:rsidR="008750FB" w:rsidRPr="00836AFF">
        <w:t>Відповідно до ст</w:t>
      </w:r>
      <w:r w:rsidR="005F48D1" w:rsidRPr="00836AFF">
        <w:t>атті</w:t>
      </w:r>
      <w:r w:rsidR="00F463CB" w:rsidRPr="00836AFF">
        <w:t xml:space="preserve"> 12 Закону України «Про виконавче провадження» наказ дійсний для пред`явлення до виконання протягом трьох років – до 07.08.2023.</w:t>
      </w:r>
    </w:p>
    <w:p w14:paraId="3B2C5A7E" w14:textId="3D677AA4" w:rsidR="00F463CB" w:rsidRPr="00836AFF" w:rsidRDefault="002A1A72" w:rsidP="00A23B32">
      <w:pPr>
        <w:pStyle w:val="rtejustify"/>
        <w:shd w:val="clear" w:color="auto" w:fill="FFFFFF"/>
        <w:spacing w:before="0" w:beforeAutospacing="0" w:after="0" w:afterAutospacing="0"/>
        <w:ind w:firstLine="567"/>
        <w:jc w:val="both"/>
      </w:pPr>
      <w:r w:rsidRPr="00836AFF">
        <w:t>0</w:t>
      </w:r>
      <w:r w:rsidR="003D2066" w:rsidRPr="00836AFF">
        <w:t>7 серпня 2020 року</w:t>
      </w:r>
      <w:r w:rsidR="005C7B3A" w:rsidRPr="00836AFF">
        <w:t xml:space="preserve"> приватним виконавцем </w:t>
      </w:r>
      <w:r w:rsidR="00576D7E" w:rsidRPr="00836AFF">
        <w:t>прийнято постанову про закінчення виконавчого провадження, відкритого на підставі наказу на примусове виконання, виданого Центральним апеляційним господарським судом</w:t>
      </w:r>
      <w:r w:rsidR="00F121E8" w:rsidRPr="00836AFF">
        <w:t xml:space="preserve"> 7 серпня 2020 року у справі № 876/33/20</w:t>
      </w:r>
      <w:r w:rsidR="00576D7E" w:rsidRPr="00836AFF">
        <w:t xml:space="preserve">. </w:t>
      </w:r>
      <w:r w:rsidR="00F121E8" w:rsidRPr="00836AFF">
        <w:t>У постанові приватного виконавця встановлено,</w:t>
      </w:r>
      <w:r w:rsidR="005F48D1" w:rsidRPr="00836AFF">
        <w:t xml:space="preserve"> що вимоги виконавчого документа виконано</w:t>
      </w:r>
      <w:r w:rsidR="00F121E8" w:rsidRPr="00836AFF">
        <w:t xml:space="preserve"> </w:t>
      </w:r>
      <w:r w:rsidR="008C4FC0" w:rsidRPr="00836AFF">
        <w:t xml:space="preserve">в </w:t>
      </w:r>
      <w:r w:rsidR="00F121E8" w:rsidRPr="00836AFF">
        <w:t>повному обсязі</w:t>
      </w:r>
      <w:r w:rsidR="005F48D1" w:rsidRPr="00836AFF">
        <w:t xml:space="preserve"> </w:t>
      </w:r>
      <w:r w:rsidR="00F121E8" w:rsidRPr="00836AFF">
        <w:t xml:space="preserve">шляхом передачі майна боржника в рахунок погашення грошового боргу. </w:t>
      </w:r>
      <w:r w:rsidR="0057455A" w:rsidRPr="00836AFF">
        <w:t>Об’єктом передачі в рахунок погашення боргу стала нежитлова будівля</w:t>
      </w:r>
      <w:r w:rsidR="005F48D1" w:rsidRPr="00836AFF">
        <w:t xml:space="preserve"> загальною площею 646,3 кв.м</w:t>
      </w:r>
      <w:r w:rsidR="0057455A" w:rsidRPr="00836AFF">
        <w:t>, розташована за адресою</w:t>
      </w:r>
      <w:r w:rsidR="005F48D1" w:rsidRPr="00836AFF">
        <w:t>:</w:t>
      </w:r>
      <w:r w:rsidR="0057455A" w:rsidRPr="00836AFF">
        <w:t xml:space="preserve"> місто Київ, </w:t>
      </w:r>
      <w:r w:rsidR="00677140">
        <w:t>АДРЕСА_2</w:t>
      </w:r>
      <w:r w:rsidR="0057455A" w:rsidRPr="00836AFF">
        <w:t xml:space="preserve">.  </w:t>
      </w:r>
    </w:p>
    <w:p w14:paraId="61D0B270" w14:textId="49AD283F" w:rsidR="000335B4" w:rsidRPr="00836AFF" w:rsidRDefault="002A1A72" w:rsidP="00A23B32">
      <w:pPr>
        <w:pStyle w:val="rtejustify"/>
        <w:shd w:val="clear" w:color="auto" w:fill="FFFFFF"/>
        <w:spacing w:before="0" w:beforeAutospacing="0" w:after="0" w:afterAutospacing="0"/>
        <w:ind w:firstLine="567"/>
        <w:jc w:val="both"/>
      </w:pPr>
      <w:r w:rsidRPr="00836AFF">
        <w:t>0</w:t>
      </w:r>
      <w:r w:rsidR="0057455A" w:rsidRPr="00836AFF">
        <w:t>7 серпня 2020 року</w:t>
      </w:r>
      <w:r w:rsidR="00467A74" w:rsidRPr="00836AFF">
        <w:t xml:space="preserve"> здійснена державна реєстрація </w:t>
      </w:r>
      <w:r w:rsidR="00DA5894" w:rsidRPr="00836AFF">
        <w:t xml:space="preserve">права власності </w:t>
      </w:r>
      <w:r w:rsidR="00742BD4" w:rsidRPr="00836AFF">
        <w:t>ТОВ «ЮРИК КОМ» на</w:t>
      </w:r>
      <w:r w:rsidR="00DA5894" w:rsidRPr="00836AFF">
        <w:t xml:space="preserve"> </w:t>
      </w:r>
      <w:r w:rsidR="00541E77" w:rsidRPr="00836AFF">
        <w:t>нежитлов</w:t>
      </w:r>
      <w:r w:rsidR="00DA5894" w:rsidRPr="00836AFF">
        <w:t>у</w:t>
      </w:r>
      <w:r w:rsidR="00541E77" w:rsidRPr="00836AFF">
        <w:t xml:space="preserve"> будівл</w:t>
      </w:r>
      <w:r w:rsidR="00DA5894" w:rsidRPr="00836AFF">
        <w:t>ю</w:t>
      </w:r>
      <w:r w:rsidR="005F48D1" w:rsidRPr="00836AFF">
        <w:t xml:space="preserve"> загальною площею 646,3 кв.м</w:t>
      </w:r>
      <w:r w:rsidR="00541E77" w:rsidRPr="00836AFF">
        <w:t>, розташован</w:t>
      </w:r>
      <w:r w:rsidR="00DA5894" w:rsidRPr="00836AFF">
        <w:t>у</w:t>
      </w:r>
      <w:r w:rsidR="00541E77" w:rsidRPr="00836AFF">
        <w:t xml:space="preserve"> за адресою</w:t>
      </w:r>
      <w:r w:rsidR="005F48D1" w:rsidRPr="00836AFF">
        <w:t>:</w:t>
      </w:r>
      <w:r w:rsidR="00541E77" w:rsidRPr="00836AFF">
        <w:t xml:space="preserve"> місто Київ, </w:t>
      </w:r>
      <w:r w:rsidR="00677140">
        <w:t>АДРЕСА_2</w:t>
      </w:r>
      <w:r w:rsidR="00541E77" w:rsidRPr="00836AFF">
        <w:t>.</w:t>
      </w:r>
    </w:p>
    <w:p w14:paraId="23F93841" w14:textId="59A9C0AE" w:rsidR="00E530F3" w:rsidRPr="00836AFF" w:rsidRDefault="005F48D1" w:rsidP="00A23B32">
      <w:pPr>
        <w:pStyle w:val="rtejustify"/>
        <w:shd w:val="clear" w:color="auto" w:fill="FFFFFF"/>
        <w:spacing w:before="0" w:beforeAutospacing="0" w:after="0" w:afterAutospacing="0"/>
        <w:ind w:firstLine="567"/>
        <w:jc w:val="both"/>
      </w:pPr>
      <w:r w:rsidRPr="00836AFF">
        <w:t xml:space="preserve">Стосовно </w:t>
      </w:r>
      <w:r w:rsidR="00E530F3" w:rsidRPr="00836AFF">
        <w:t>обставин розгляду справи Постійно діючим Регіональним Третейським судом України при Асоціації «Регіональна правова група» Комісією встановлено таке.</w:t>
      </w:r>
    </w:p>
    <w:p w14:paraId="390B6D05" w14:textId="600B7528" w:rsidR="00DC7454" w:rsidRPr="00836AFF" w:rsidRDefault="002C7E1D" w:rsidP="00A23B32">
      <w:pPr>
        <w:pStyle w:val="rtejustify"/>
        <w:shd w:val="clear" w:color="auto" w:fill="FFFFFF"/>
        <w:spacing w:before="0" w:beforeAutospacing="0" w:after="0" w:afterAutospacing="0"/>
        <w:ind w:firstLine="567"/>
        <w:jc w:val="both"/>
      </w:pPr>
      <w:r w:rsidRPr="00836AFF">
        <w:t xml:space="preserve">Ухвалою Постійно діючого Регіонального Третейського суду України при Асоціації «Регіональна правова група» від </w:t>
      </w:r>
      <w:r w:rsidR="002A1A72" w:rsidRPr="00836AFF">
        <w:t>0</w:t>
      </w:r>
      <w:r w:rsidRPr="00836AFF">
        <w:t>3 липня 2020 року у справі № 14/67К-20 Палій Є.А. обрано до складу колегії третейських суддів для розгляду третейської справи № 14/67К-20</w:t>
      </w:r>
      <w:r w:rsidR="009D1A47">
        <w:t xml:space="preserve"> </w:t>
      </w:r>
      <w:r w:rsidRPr="00836AFF">
        <w:t>та визначено доповідачем у справі.</w:t>
      </w:r>
    </w:p>
    <w:p w14:paraId="6536B7D1" w14:textId="329A67AF" w:rsidR="002A1A72" w:rsidRPr="00836AFF" w:rsidRDefault="002C7E1D" w:rsidP="00A23B32">
      <w:pPr>
        <w:pStyle w:val="rtejustify"/>
        <w:shd w:val="clear" w:color="auto" w:fill="FFFFFF"/>
        <w:spacing w:before="0" w:beforeAutospacing="0" w:after="0" w:afterAutospacing="0"/>
        <w:ind w:firstLine="567"/>
        <w:jc w:val="both"/>
      </w:pPr>
      <w:r w:rsidRPr="00836AFF">
        <w:t xml:space="preserve">При цьому, відповідно до інформації з </w:t>
      </w:r>
      <w:r w:rsidRPr="00836AFF">
        <w:rPr>
          <w:rFonts w:hint="eastAsia"/>
        </w:rPr>
        <w:t>Єдиного</w:t>
      </w:r>
      <w:r w:rsidRPr="00836AFF">
        <w:t xml:space="preserve"> </w:t>
      </w:r>
      <w:r w:rsidRPr="00836AFF">
        <w:rPr>
          <w:rFonts w:hint="eastAsia"/>
        </w:rPr>
        <w:t>державного</w:t>
      </w:r>
      <w:r w:rsidRPr="00836AFF">
        <w:t xml:space="preserve"> </w:t>
      </w:r>
      <w:r w:rsidRPr="00836AFF">
        <w:rPr>
          <w:rFonts w:hint="eastAsia"/>
        </w:rPr>
        <w:t>реєстру</w:t>
      </w:r>
      <w:r w:rsidRPr="00836AFF">
        <w:t xml:space="preserve"> </w:t>
      </w:r>
      <w:r w:rsidRPr="00836AFF">
        <w:rPr>
          <w:rFonts w:hint="eastAsia"/>
        </w:rPr>
        <w:t>юридичних</w:t>
      </w:r>
      <w:r w:rsidRPr="00836AFF">
        <w:t xml:space="preserve"> </w:t>
      </w:r>
      <w:r w:rsidRPr="00836AFF">
        <w:rPr>
          <w:rFonts w:hint="eastAsia"/>
        </w:rPr>
        <w:t>осіб</w:t>
      </w:r>
      <w:r w:rsidRPr="00836AFF">
        <w:t xml:space="preserve">, </w:t>
      </w:r>
      <w:r w:rsidRPr="00836AFF">
        <w:rPr>
          <w:rFonts w:hint="eastAsia"/>
        </w:rPr>
        <w:t>фізичних</w:t>
      </w:r>
      <w:r w:rsidRPr="00836AFF">
        <w:t xml:space="preserve"> </w:t>
      </w:r>
      <w:r w:rsidRPr="00836AFF">
        <w:rPr>
          <w:rFonts w:hint="eastAsia"/>
        </w:rPr>
        <w:t>осіб</w:t>
      </w:r>
      <w:r w:rsidRPr="00836AFF">
        <w:t xml:space="preserve"> – </w:t>
      </w:r>
      <w:r w:rsidRPr="00836AFF">
        <w:rPr>
          <w:rFonts w:hint="eastAsia"/>
        </w:rPr>
        <w:t>підприємців</w:t>
      </w:r>
      <w:r w:rsidRPr="00836AFF">
        <w:t xml:space="preserve"> </w:t>
      </w:r>
      <w:r w:rsidRPr="00836AFF">
        <w:rPr>
          <w:rFonts w:hint="eastAsia"/>
        </w:rPr>
        <w:t>та</w:t>
      </w:r>
      <w:r w:rsidRPr="00836AFF">
        <w:t xml:space="preserve"> </w:t>
      </w:r>
      <w:r w:rsidRPr="00836AFF">
        <w:rPr>
          <w:rFonts w:hint="eastAsia"/>
        </w:rPr>
        <w:t>громадських</w:t>
      </w:r>
      <w:r w:rsidRPr="00836AFF">
        <w:t xml:space="preserve"> </w:t>
      </w:r>
      <w:r w:rsidRPr="00836AFF">
        <w:rPr>
          <w:rFonts w:hint="eastAsia"/>
        </w:rPr>
        <w:t>формувань</w:t>
      </w:r>
      <w:r w:rsidR="0091606E" w:rsidRPr="00836AFF">
        <w:t xml:space="preserve"> Палій Є.А. є учасником </w:t>
      </w:r>
      <w:r w:rsidR="009D1A47">
        <w:t xml:space="preserve">                          </w:t>
      </w:r>
      <w:r w:rsidR="0091606E" w:rsidRPr="00836AFF">
        <w:t xml:space="preserve">ТОВ «ЮРИК КОМ» та володіє часткою в статутному капіталі у розмірі 5,23 %. Кандидат підтвердила вказаний факт та наголосила, що цієї частки недостатньо для прямого вирішального впливу на діяльність </w:t>
      </w:r>
      <w:r w:rsidR="008750FB" w:rsidRPr="00836AFF">
        <w:t xml:space="preserve">цього </w:t>
      </w:r>
      <w:r w:rsidR="0091606E" w:rsidRPr="00836AFF">
        <w:t>ТОВ. Вона за</w:t>
      </w:r>
      <w:r w:rsidR="008750FB" w:rsidRPr="00836AFF">
        <w:t xml:space="preserve">значила, що ця інформація була </w:t>
      </w:r>
      <w:r w:rsidR="0091606E" w:rsidRPr="00836AFF">
        <w:t xml:space="preserve">розкрита нею до початку розгляду справи </w:t>
      </w:r>
      <w:r w:rsidR="00007CCA" w:rsidRPr="00836AFF">
        <w:t xml:space="preserve">та не приховувалася ні від третейського суду, ні від сторін у справі. </w:t>
      </w:r>
    </w:p>
    <w:p w14:paraId="3BBE103B" w14:textId="3D361945" w:rsidR="002C7E1D" w:rsidRPr="00836AFF" w:rsidRDefault="002A1A72" w:rsidP="00A23B32">
      <w:pPr>
        <w:pStyle w:val="rtejustify"/>
        <w:shd w:val="clear" w:color="auto" w:fill="FFFFFF"/>
        <w:spacing w:before="0" w:beforeAutospacing="0" w:after="0" w:afterAutospacing="0"/>
        <w:ind w:firstLine="567"/>
        <w:jc w:val="both"/>
      </w:pPr>
      <w:r w:rsidRPr="00836AFF">
        <w:t>У</w:t>
      </w:r>
      <w:r w:rsidR="00EA6BE2" w:rsidRPr="00836AFF">
        <w:t xml:space="preserve"> матеріалах третейської справи № 14/67К-20 міститься </w:t>
      </w:r>
      <w:r w:rsidRPr="00836AFF">
        <w:t>лист директора ТОВ</w:t>
      </w:r>
      <w:r w:rsidR="008750FB" w:rsidRPr="00836AFF">
        <w:t> </w:t>
      </w:r>
      <w:r w:rsidRPr="00836AFF">
        <w:t>«ЮРЛІГА</w:t>
      </w:r>
      <w:r w:rsidR="005F48D1" w:rsidRPr="00836AFF">
        <w:t>Л</w:t>
      </w:r>
      <w:r w:rsidRPr="00836AFF">
        <w:t>КОНСАЛТ» від 02 липня 2020 року</w:t>
      </w:r>
      <w:r w:rsidR="00E70A68" w:rsidRPr="00836AFF">
        <w:t xml:space="preserve">, яким повідомлено третейський суд, що для розгляду справи ТОВ обрано зі списку третейських суддів Палій Є.А. Також матеріали справи містять </w:t>
      </w:r>
      <w:r w:rsidR="00EA6BE2" w:rsidRPr="00836AFF">
        <w:t>повідомлення третейського судді Палій Є.А.</w:t>
      </w:r>
      <w:r w:rsidR="00E70A68" w:rsidRPr="00836AFF">
        <w:t xml:space="preserve"> від 02 липня 2020 року</w:t>
      </w:r>
      <w:r w:rsidR="00EA6BE2" w:rsidRPr="00836AFF">
        <w:t xml:space="preserve">, </w:t>
      </w:r>
      <w:r w:rsidR="00EA6BE2" w:rsidRPr="00836AFF">
        <w:lastRenderedPageBreak/>
        <w:t>адресоване третейському суду, позивачу та відповідачу</w:t>
      </w:r>
      <w:r w:rsidR="00E70A68" w:rsidRPr="00836AFF">
        <w:t>, про наявність частки в ТОВ «ЮРИК КОМ» з відміткою про ознайомлення всіх адресатів.</w:t>
      </w:r>
    </w:p>
    <w:p w14:paraId="200D9E02" w14:textId="1518E739" w:rsidR="00191F7F" w:rsidRPr="00836AFF" w:rsidRDefault="00191F7F" w:rsidP="00A23B32">
      <w:pPr>
        <w:pStyle w:val="rtejustify"/>
        <w:shd w:val="clear" w:color="auto" w:fill="FFFFFF"/>
        <w:spacing w:before="0" w:beforeAutospacing="0" w:after="0" w:afterAutospacing="0"/>
        <w:ind w:firstLine="567"/>
        <w:jc w:val="both"/>
      </w:pPr>
      <w:r w:rsidRPr="00836AFF">
        <w:t xml:space="preserve">Комісією також досліджено </w:t>
      </w:r>
      <w:r w:rsidR="008C24DA" w:rsidRPr="00836AFF">
        <w:t>відношення Палій Є.А. до ТОВ «ЮРЛІГА</w:t>
      </w:r>
      <w:r w:rsidR="00D11276" w:rsidRPr="00836AFF">
        <w:t>Л</w:t>
      </w:r>
      <w:r w:rsidR="008C24DA" w:rsidRPr="00836AFF">
        <w:t>КОНСАЛТ». Канд</w:t>
      </w:r>
      <w:r w:rsidR="00D11276" w:rsidRPr="00836AFF">
        <w:t xml:space="preserve">идат на запитання члена Комісії, </w:t>
      </w:r>
      <w:r w:rsidR="008C24DA" w:rsidRPr="00836AFF">
        <w:t>чи була вона учасником цього товариства</w:t>
      </w:r>
      <w:r w:rsidR="00D11276" w:rsidRPr="00836AFF">
        <w:t>,</w:t>
      </w:r>
      <w:r w:rsidR="008C24DA" w:rsidRPr="00836AFF">
        <w:t xml:space="preserve"> відповіла, що так. Однак у 2018 році вона відчужила свою частку і на момент розгляду справи жодним чином не була пов’язана з цим ТОВ.</w:t>
      </w:r>
    </w:p>
    <w:p w14:paraId="7C9AB70E" w14:textId="17B763D9" w:rsidR="008C24DA" w:rsidRPr="00836AFF" w:rsidRDefault="00D11276" w:rsidP="00956A23">
      <w:pPr>
        <w:pStyle w:val="rtejustify"/>
        <w:shd w:val="clear" w:color="auto" w:fill="FFFFFF"/>
        <w:spacing w:before="0" w:beforeAutospacing="0" w:after="0" w:afterAutospacing="0"/>
        <w:ind w:firstLine="567"/>
        <w:jc w:val="both"/>
      </w:pPr>
      <w:r w:rsidRPr="00836AFF">
        <w:t xml:space="preserve">Водночас </w:t>
      </w:r>
      <w:r w:rsidR="008C24DA" w:rsidRPr="00836AFF">
        <w:t xml:space="preserve">Комісією на підставі аналізу відомостей </w:t>
      </w:r>
      <w:r w:rsidRPr="00836AFF">
        <w:t>і</w:t>
      </w:r>
      <w:r w:rsidR="008C24DA" w:rsidRPr="00836AFF">
        <w:t>з</w:t>
      </w:r>
      <w:r w:rsidRPr="00836AFF">
        <w:t xml:space="preserve"> </w:t>
      </w:r>
      <w:r w:rsidR="008C24DA" w:rsidRPr="00836AFF">
        <w:t xml:space="preserve">матеріалів третейської справи та </w:t>
      </w:r>
      <w:r w:rsidR="008C24DA" w:rsidRPr="00836AFF">
        <w:rPr>
          <w:rFonts w:hint="eastAsia"/>
        </w:rPr>
        <w:t>Єдиного</w:t>
      </w:r>
      <w:r w:rsidR="008C24DA" w:rsidRPr="00836AFF">
        <w:t xml:space="preserve"> </w:t>
      </w:r>
      <w:r w:rsidR="008C24DA" w:rsidRPr="00836AFF">
        <w:rPr>
          <w:rFonts w:hint="eastAsia"/>
        </w:rPr>
        <w:t>державного</w:t>
      </w:r>
      <w:r w:rsidR="008C24DA" w:rsidRPr="00836AFF">
        <w:t xml:space="preserve"> </w:t>
      </w:r>
      <w:r w:rsidR="008C24DA" w:rsidRPr="00836AFF">
        <w:rPr>
          <w:rFonts w:hint="eastAsia"/>
        </w:rPr>
        <w:t>реєстру</w:t>
      </w:r>
      <w:r w:rsidR="008C24DA" w:rsidRPr="00836AFF">
        <w:t xml:space="preserve"> </w:t>
      </w:r>
      <w:r w:rsidR="008C24DA" w:rsidRPr="00836AFF">
        <w:rPr>
          <w:rFonts w:hint="eastAsia"/>
        </w:rPr>
        <w:t>юридичних</w:t>
      </w:r>
      <w:r w:rsidR="008C24DA" w:rsidRPr="00836AFF">
        <w:t xml:space="preserve"> </w:t>
      </w:r>
      <w:r w:rsidR="008C24DA" w:rsidRPr="00836AFF">
        <w:rPr>
          <w:rFonts w:hint="eastAsia"/>
        </w:rPr>
        <w:t>осіб</w:t>
      </w:r>
      <w:r w:rsidR="008C24DA" w:rsidRPr="00836AFF">
        <w:t xml:space="preserve">, </w:t>
      </w:r>
      <w:r w:rsidR="008C24DA" w:rsidRPr="00836AFF">
        <w:rPr>
          <w:rFonts w:hint="eastAsia"/>
        </w:rPr>
        <w:t>фізичних</w:t>
      </w:r>
      <w:r w:rsidR="008C24DA" w:rsidRPr="00836AFF">
        <w:t xml:space="preserve"> </w:t>
      </w:r>
      <w:r w:rsidR="008C24DA" w:rsidRPr="00836AFF">
        <w:rPr>
          <w:rFonts w:hint="eastAsia"/>
        </w:rPr>
        <w:t>осіб</w:t>
      </w:r>
      <w:r w:rsidR="008C24DA" w:rsidRPr="00836AFF">
        <w:t xml:space="preserve"> – </w:t>
      </w:r>
      <w:r w:rsidR="008C24DA" w:rsidRPr="00836AFF">
        <w:rPr>
          <w:rFonts w:hint="eastAsia"/>
        </w:rPr>
        <w:t>підприємців</w:t>
      </w:r>
      <w:r w:rsidR="008C24DA" w:rsidRPr="00836AFF">
        <w:t xml:space="preserve"> </w:t>
      </w:r>
      <w:r w:rsidR="008C24DA" w:rsidRPr="00836AFF">
        <w:rPr>
          <w:rFonts w:hint="eastAsia"/>
        </w:rPr>
        <w:t>та</w:t>
      </w:r>
      <w:r w:rsidR="008C24DA" w:rsidRPr="00836AFF">
        <w:t xml:space="preserve"> </w:t>
      </w:r>
      <w:r w:rsidR="008C24DA" w:rsidRPr="00836AFF">
        <w:rPr>
          <w:rFonts w:hint="eastAsia"/>
        </w:rPr>
        <w:t>громадських</w:t>
      </w:r>
      <w:r w:rsidR="008C24DA" w:rsidRPr="00836AFF">
        <w:t xml:space="preserve"> </w:t>
      </w:r>
      <w:r w:rsidR="008C24DA" w:rsidRPr="00836AFF">
        <w:rPr>
          <w:rFonts w:hint="eastAsia"/>
        </w:rPr>
        <w:t>формувань</w:t>
      </w:r>
      <w:r w:rsidR="008C24DA" w:rsidRPr="00836AFF">
        <w:t xml:space="preserve"> встановлено таке.</w:t>
      </w:r>
    </w:p>
    <w:p w14:paraId="13A027C8" w14:textId="110C39D3" w:rsidR="008C24DA" w:rsidRPr="00836AFF" w:rsidRDefault="00956A23" w:rsidP="00956A23">
      <w:pPr>
        <w:pStyle w:val="rtejustify"/>
        <w:shd w:val="clear" w:color="auto" w:fill="FFFFFF"/>
        <w:spacing w:before="0" w:beforeAutospacing="0" w:after="0" w:afterAutospacing="0"/>
        <w:ind w:firstLine="567"/>
        <w:jc w:val="both"/>
      </w:pPr>
      <w:r w:rsidRPr="00836AFF">
        <w:t>29 червня 2005 року зареєстрован</w:t>
      </w:r>
      <w:r w:rsidR="00D11276" w:rsidRPr="00836AFF">
        <w:t>о</w:t>
      </w:r>
      <w:r w:rsidRPr="00836AFF">
        <w:t xml:space="preserve"> ТОВ «ЮРИДИЧНО-КОНСАЛТИНГОВА КОМПАНІЯ «АПРІОРІ»</w:t>
      </w:r>
      <w:r w:rsidR="00687F3B" w:rsidRPr="00836AFF">
        <w:t xml:space="preserve">, засновником, єдиним учасником та керівником якої була Палій Є.А. </w:t>
      </w:r>
    </w:p>
    <w:p w14:paraId="3F7CF91C" w14:textId="32D8A368" w:rsidR="000A1F4F" w:rsidRPr="00836AFF" w:rsidRDefault="00687F3B" w:rsidP="00A23B32">
      <w:pPr>
        <w:pStyle w:val="rtejustify"/>
        <w:shd w:val="clear" w:color="auto" w:fill="FFFFFF"/>
        <w:spacing w:before="0" w:beforeAutospacing="0" w:after="0" w:afterAutospacing="0"/>
        <w:ind w:firstLine="567"/>
        <w:jc w:val="both"/>
      </w:pPr>
      <w:r w:rsidRPr="00836AFF">
        <w:t>19 лютого 2020 року прийнято рішення про зміну найменування ТОВ «ЮРИДИЧНО-КОНСАЛТИНГОВА КОМПАНІЯ «АПРІОРІ» на ТОВ «ЮРЛІГА</w:t>
      </w:r>
      <w:r w:rsidR="00D11276" w:rsidRPr="00836AFF">
        <w:t>Л</w:t>
      </w:r>
      <w:r w:rsidRPr="00836AFF">
        <w:t>КОНСАЛТ».</w:t>
      </w:r>
    </w:p>
    <w:p w14:paraId="514C0D8C" w14:textId="36AF6BF4" w:rsidR="00687F3B" w:rsidRPr="00836AFF" w:rsidRDefault="00687F3B" w:rsidP="003C284C">
      <w:pPr>
        <w:pStyle w:val="rtejustify"/>
        <w:shd w:val="clear" w:color="auto" w:fill="FFFFFF"/>
        <w:spacing w:before="0" w:beforeAutospacing="0" w:after="0" w:afterAutospacing="0"/>
        <w:ind w:firstLine="567"/>
        <w:jc w:val="both"/>
      </w:pPr>
      <w:r w:rsidRPr="00836AFF">
        <w:t>20 лютого 2020 року</w:t>
      </w:r>
      <w:r w:rsidR="00966A90" w:rsidRPr="00836AFF">
        <w:t xml:space="preserve"> відповідно до договору купівлі-продажу Палій Є.А. (продавець) продано 100 часток у статутному капіталі ТОВ «ЮРЛІГА</w:t>
      </w:r>
      <w:r w:rsidR="00D11276" w:rsidRPr="00836AFF">
        <w:t>Л</w:t>
      </w:r>
      <w:r w:rsidR="00966A90" w:rsidRPr="00836AFF">
        <w:t xml:space="preserve">КОНСАЛТ» </w:t>
      </w:r>
      <w:r w:rsidR="00F214DF">
        <w:t>ОСОБА_1</w:t>
      </w:r>
      <w:r w:rsidR="00966A90" w:rsidRPr="00836AFF">
        <w:t xml:space="preserve"> (покупець)</w:t>
      </w:r>
      <w:r w:rsidR="00F92631" w:rsidRPr="00836AFF">
        <w:t xml:space="preserve"> та внесено зміни </w:t>
      </w:r>
      <w:r w:rsidR="00D11276" w:rsidRPr="00836AFF">
        <w:t xml:space="preserve">до </w:t>
      </w:r>
      <w:r w:rsidR="003C284C" w:rsidRPr="00836AFF">
        <w:t>складу засновників (учасників) у</w:t>
      </w:r>
      <w:r w:rsidR="00F92631" w:rsidRPr="00836AFF">
        <w:t xml:space="preserve"> </w:t>
      </w:r>
      <w:r w:rsidR="00F92631" w:rsidRPr="00836AFF">
        <w:rPr>
          <w:rFonts w:hint="eastAsia"/>
        </w:rPr>
        <w:t>Єдином</w:t>
      </w:r>
      <w:r w:rsidR="00F92631" w:rsidRPr="00836AFF">
        <w:t xml:space="preserve">у </w:t>
      </w:r>
      <w:r w:rsidR="00F92631" w:rsidRPr="00836AFF">
        <w:rPr>
          <w:rFonts w:hint="eastAsia"/>
        </w:rPr>
        <w:t>державном</w:t>
      </w:r>
      <w:r w:rsidR="00F92631" w:rsidRPr="00836AFF">
        <w:t xml:space="preserve">у </w:t>
      </w:r>
      <w:r w:rsidR="00F92631" w:rsidRPr="00836AFF">
        <w:rPr>
          <w:rFonts w:hint="eastAsia"/>
        </w:rPr>
        <w:t>реєстрі</w:t>
      </w:r>
      <w:r w:rsidR="00F92631" w:rsidRPr="00836AFF">
        <w:t xml:space="preserve"> </w:t>
      </w:r>
      <w:r w:rsidR="00F92631" w:rsidRPr="00836AFF">
        <w:rPr>
          <w:rFonts w:hint="eastAsia"/>
        </w:rPr>
        <w:t>юридичних</w:t>
      </w:r>
      <w:r w:rsidR="00F92631" w:rsidRPr="00836AFF">
        <w:t xml:space="preserve"> </w:t>
      </w:r>
      <w:r w:rsidR="00F92631" w:rsidRPr="00836AFF">
        <w:rPr>
          <w:rFonts w:hint="eastAsia"/>
        </w:rPr>
        <w:t>осіб</w:t>
      </w:r>
      <w:r w:rsidR="00F92631" w:rsidRPr="00836AFF">
        <w:t xml:space="preserve">, </w:t>
      </w:r>
      <w:r w:rsidR="00F92631" w:rsidRPr="00836AFF">
        <w:rPr>
          <w:rFonts w:hint="eastAsia"/>
        </w:rPr>
        <w:t>фізичних</w:t>
      </w:r>
      <w:r w:rsidR="00F92631" w:rsidRPr="00836AFF">
        <w:t xml:space="preserve"> </w:t>
      </w:r>
      <w:r w:rsidR="00F92631" w:rsidRPr="00836AFF">
        <w:rPr>
          <w:rFonts w:hint="eastAsia"/>
        </w:rPr>
        <w:t>осіб</w:t>
      </w:r>
      <w:r w:rsidR="00F92631" w:rsidRPr="00836AFF">
        <w:t xml:space="preserve"> – </w:t>
      </w:r>
      <w:r w:rsidR="00F92631" w:rsidRPr="00836AFF">
        <w:rPr>
          <w:rFonts w:hint="eastAsia"/>
        </w:rPr>
        <w:t>підприємців</w:t>
      </w:r>
      <w:r w:rsidR="00F92631" w:rsidRPr="00836AFF">
        <w:t xml:space="preserve"> </w:t>
      </w:r>
      <w:r w:rsidR="00F92631" w:rsidRPr="00836AFF">
        <w:rPr>
          <w:rFonts w:hint="eastAsia"/>
        </w:rPr>
        <w:t>та</w:t>
      </w:r>
      <w:r w:rsidR="00F92631" w:rsidRPr="00836AFF">
        <w:t xml:space="preserve"> </w:t>
      </w:r>
      <w:r w:rsidR="00F92631" w:rsidRPr="00836AFF">
        <w:rPr>
          <w:rFonts w:hint="eastAsia"/>
        </w:rPr>
        <w:t>громадських</w:t>
      </w:r>
      <w:r w:rsidR="00F92631" w:rsidRPr="00836AFF">
        <w:t xml:space="preserve"> </w:t>
      </w:r>
      <w:r w:rsidR="00F92631" w:rsidRPr="00836AFF">
        <w:rPr>
          <w:rFonts w:hint="eastAsia"/>
        </w:rPr>
        <w:t>формувань</w:t>
      </w:r>
      <w:r w:rsidR="003C284C" w:rsidRPr="00836AFF">
        <w:t>.</w:t>
      </w:r>
      <w:r w:rsidR="00966A90" w:rsidRPr="00836AFF">
        <w:t xml:space="preserve"> </w:t>
      </w:r>
      <w:r w:rsidR="00D11276" w:rsidRPr="00836AFF">
        <w:t xml:space="preserve">Цього ж дня </w:t>
      </w:r>
      <w:r w:rsidR="00966A90" w:rsidRPr="00836AFF">
        <w:t>Палій</w:t>
      </w:r>
      <w:r w:rsidR="00D11276" w:rsidRPr="00836AFF">
        <w:t> </w:t>
      </w:r>
      <w:r w:rsidR="00966A90" w:rsidRPr="00836AFF">
        <w:t>Є.А. звільнено з посади директора ТОВ «ЮРЛІГА</w:t>
      </w:r>
      <w:r w:rsidR="00D11276" w:rsidRPr="00836AFF">
        <w:t>Л</w:t>
      </w:r>
      <w:r w:rsidR="00966A90" w:rsidRPr="00836AFF">
        <w:t>КОНСАЛТ»</w:t>
      </w:r>
      <w:r w:rsidR="00F92631" w:rsidRPr="00836AFF">
        <w:t>.</w:t>
      </w:r>
    </w:p>
    <w:p w14:paraId="59CD7ADA" w14:textId="0B4E7F96" w:rsidR="000A1F4F" w:rsidRPr="00836AFF" w:rsidRDefault="00F92631" w:rsidP="00FF1CAB">
      <w:pPr>
        <w:pStyle w:val="rtejustify"/>
        <w:shd w:val="clear" w:color="auto" w:fill="FFFFFF"/>
        <w:spacing w:before="0" w:beforeAutospacing="0" w:after="0" w:afterAutospacing="0"/>
        <w:ind w:firstLine="567"/>
        <w:jc w:val="both"/>
      </w:pPr>
      <w:r w:rsidRPr="00836AFF">
        <w:t>26 травня 2020 року</w:t>
      </w:r>
      <w:r w:rsidR="002533F4" w:rsidRPr="00836AFF">
        <w:t xml:space="preserve"> у </w:t>
      </w:r>
      <w:r w:rsidR="002533F4" w:rsidRPr="00836AFF">
        <w:rPr>
          <w:rFonts w:hint="eastAsia"/>
        </w:rPr>
        <w:t>Єдином</w:t>
      </w:r>
      <w:r w:rsidR="002533F4" w:rsidRPr="00836AFF">
        <w:t xml:space="preserve">у </w:t>
      </w:r>
      <w:r w:rsidR="002533F4" w:rsidRPr="00836AFF">
        <w:rPr>
          <w:rFonts w:hint="eastAsia"/>
        </w:rPr>
        <w:t>державном</w:t>
      </w:r>
      <w:r w:rsidR="002533F4" w:rsidRPr="00836AFF">
        <w:t xml:space="preserve">у </w:t>
      </w:r>
      <w:r w:rsidR="002533F4" w:rsidRPr="00836AFF">
        <w:rPr>
          <w:rFonts w:hint="eastAsia"/>
        </w:rPr>
        <w:t>реєстрі</w:t>
      </w:r>
      <w:r w:rsidR="002533F4" w:rsidRPr="00836AFF">
        <w:t xml:space="preserve"> </w:t>
      </w:r>
      <w:r w:rsidR="002533F4" w:rsidRPr="00836AFF">
        <w:rPr>
          <w:rFonts w:hint="eastAsia"/>
        </w:rPr>
        <w:t>юридичних</w:t>
      </w:r>
      <w:r w:rsidR="002533F4" w:rsidRPr="00836AFF">
        <w:t xml:space="preserve"> </w:t>
      </w:r>
      <w:r w:rsidR="002533F4" w:rsidRPr="00836AFF">
        <w:rPr>
          <w:rFonts w:hint="eastAsia"/>
        </w:rPr>
        <w:t>осіб</w:t>
      </w:r>
      <w:r w:rsidR="002533F4" w:rsidRPr="00836AFF">
        <w:t xml:space="preserve">, </w:t>
      </w:r>
      <w:r w:rsidR="002533F4" w:rsidRPr="00836AFF">
        <w:rPr>
          <w:rFonts w:hint="eastAsia"/>
        </w:rPr>
        <w:t>фізичних</w:t>
      </w:r>
      <w:r w:rsidR="002533F4" w:rsidRPr="00836AFF">
        <w:t xml:space="preserve"> </w:t>
      </w:r>
      <w:r w:rsidR="002533F4" w:rsidRPr="00836AFF">
        <w:rPr>
          <w:rFonts w:hint="eastAsia"/>
        </w:rPr>
        <w:t>осіб</w:t>
      </w:r>
      <w:r w:rsidR="002533F4" w:rsidRPr="00836AFF">
        <w:t xml:space="preserve"> – </w:t>
      </w:r>
      <w:r w:rsidR="002533F4" w:rsidRPr="00836AFF">
        <w:rPr>
          <w:rFonts w:hint="eastAsia"/>
        </w:rPr>
        <w:t>підприємців</w:t>
      </w:r>
      <w:r w:rsidR="002533F4" w:rsidRPr="00836AFF">
        <w:t xml:space="preserve"> </w:t>
      </w:r>
      <w:r w:rsidR="002533F4" w:rsidRPr="00836AFF">
        <w:rPr>
          <w:rFonts w:hint="eastAsia"/>
        </w:rPr>
        <w:t>та</w:t>
      </w:r>
      <w:r w:rsidR="002533F4" w:rsidRPr="00836AFF">
        <w:t xml:space="preserve"> </w:t>
      </w:r>
      <w:r w:rsidR="002533F4" w:rsidRPr="00836AFF">
        <w:rPr>
          <w:rFonts w:hint="eastAsia"/>
        </w:rPr>
        <w:t>громадських</w:t>
      </w:r>
      <w:r w:rsidR="002533F4" w:rsidRPr="00836AFF">
        <w:t xml:space="preserve"> </w:t>
      </w:r>
      <w:r w:rsidR="002533F4" w:rsidRPr="00836AFF">
        <w:rPr>
          <w:rFonts w:hint="eastAsia"/>
        </w:rPr>
        <w:t>формувань</w:t>
      </w:r>
      <w:r w:rsidRPr="00836AFF">
        <w:t xml:space="preserve"> </w:t>
      </w:r>
      <w:r w:rsidR="003C284C" w:rsidRPr="00836AFF">
        <w:t xml:space="preserve">внесено зміни </w:t>
      </w:r>
      <w:r w:rsidR="0018320E" w:rsidRPr="00836AFF">
        <w:t xml:space="preserve">до </w:t>
      </w:r>
      <w:r w:rsidR="003C284C" w:rsidRPr="00836AFF">
        <w:t xml:space="preserve">відомостей про фізичних осіб – платників податків, які мають право вчиняти дії від імені юридичної особи </w:t>
      </w:r>
      <w:r w:rsidR="00EE4807" w:rsidRPr="00836AFF">
        <w:t>ТОВ</w:t>
      </w:r>
      <w:r w:rsidR="008750FB" w:rsidRPr="00836AFF">
        <w:t> </w:t>
      </w:r>
      <w:r w:rsidR="00EE4807" w:rsidRPr="00836AFF">
        <w:t>«ЮРЛІГА</w:t>
      </w:r>
      <w:r w:rsidR="0018320E" w:rsidRPr="00836AFF">
        <w:t>Л</w:t>
      </w:r>
      <w:r w:rsidR="00EE4807" w:rsidRPr="00836AFF">
        <w:t xml:space="preserve">КОНСАЛТ» </w:t>
      </w:r>
      <w:r w:rsidR="003C284C" w:rsidRPr="00836AFF">
        <w:t>без довіреності, у тому числі підписувати договори, подавати документи для державної реєстрації тощо, шляхом виключення відомостей про Палій Є.А.</w:t>
      </w:r>
    </w:p>
    <w:p w14:paraId="34DB74FA" w14:textId="2AEC254E" w:rsidR="00E25FAC" w:rsidRPr="00836AFF" w:rsidRDefault="00C1713C" w:rsidP="00FF1CAB">
      <w:pPr>
        <w:pStyle w:val="rtejustify"/>
        <w:shd w:val="clear" w:color="auto" w:fill="FFFFFF"/>
        <w:spacing w:before="0" w:beforeAutospacing="0" w:after="0" w:afterAutospacing="0"/>
        <w:ind w:firstLine="567"/>
        <w:jc w:val="both"/>
      </w:pPr>
      <w:r w:rsidRPr="00836AFF">
        <w:t>24 червня 2020 року відбулася державна реєстрація змін до відомостей про юридичну особу</w:t>
      </w:r>
      <w:r w:rsidR="007E3241" w:rsidRPr="00836AFF">
        <w:t xml:space="preserve"> ТОВ «ЮРЛІГА</w:t>
      </w:r>
      <w:r w:rsidR="0018320E" w:rsidRPr="00836AFF">
        <w:t>Л</w:t>
      </w:r>
      <w:r w:rsidR="007E3241" w:rsidRPr="00836AFF">
        <w:t>КОНСАЛТ»</w:t>
      </w:r>
      <w:r w:rsidR="009A0285" w:rsidRPr="00836AFF">
        <w:t xml:space="preserve">, а саме </w:t>
      </w:r>
      <w:r w:rsidR="00747FF4" w:rsidRPr="00836AFF">
        <w:t>змін</w:t>
      </w:r>
      <w:r w:rsidR="0018320E" w:rsidRPr="00836AFF">
        <w:t>и</w:t>
      </w:r>
      <w:r w:rsidR="00747FF4" w:rsidRPr="00836AFF">
        <w:t xml:space="preserve"> розміру статутного (складеного) капіталу та складу засновників (учасників) юридичної особи.</w:t>
      </w:r>
      <w:r w:rsidR="00A26001" w:rsidRPr="00836AFF">
        <w:t xml:space="preserve"> Зокрема, </w:t>
      </w:r>
      <w:r w:rsidR="00DE7BD9" w:rsidRPr="00836AFF">
        <w:t>новими учасниками товариства</w:t>
      </w:r>
      <w:r w:rsidR="00E530F3" w:rsidRPr="00836AFF">
        <w:t xml:space="preserve"> на підставі акт</w:t>
      </w:r>
      <w:r w:rsidR="0018320E" w:rsidRPr="00836AFF">
        <w:t>а</w:t>
      </w:r>
      <w:r w:rsidR="00E530F3" w:rsidRPr="00836AFF">
        <w:t xml:space="preserve"> прийому-передачі майна</w:t>
      </w:r>
      <w:r w:rsidR="0018320E" w:rsidRPr="00836AFF">
        <w:t xml:space="preserve"> від</w:t>
      </w:r>
      <w:r w:rsidR="00E530F3" w:rsidRPr="00836AFF">
        <w:t xml:space="preserve"> 23 червня 2020 року</w:t>
      </w:r>
      <w:r w:rsidR="00DE7BD9" w:rsidRPr="00836AFF">
        <w:t xml:space="preserve"> до статутного капіталу ТОВ</w:t>
      </w:r>
      <w:r w:rsidR="0018320E" w:rsidRPr="00836AFF">
        <w:t> </w:t>
      </w:r>
      <w:r w:rsidR="00DE7BD9" w:rsidRPr="00836AFF">
        <w:t>«ЮРЛІГА</w:t>
      </w:r>
      <w:r w:rsidR="0018320E" w:rsidRPr="00836AFF">
        <w:t>Л</w:t>
      </w:r>
      <w:r w:rsidR="00DE7BD9" w:rsidRPr="00836AFF">
        <w:t xml:space="preserve">КОНСАЛТ» </w:t>
      </w:r>
      <w:r w:rsidR="0018320E" w:rsidRPr="00836AFF">
        <w:t xml:space="preserve">передано </w:t>
      </w:r>
      <w:r w:rsidR="00513557" w:rsidRPr="00836AFF">
        <w:t>нежитлову будівл</w:t>
      </w:r>
      <w:r w:rsidR="001A3B4B" w:rsidRPr="00836AFF">
        <w:t>ю</w:t>
      </w:r>
      <w:r w:rsidR="0018320E" w:rsidRPr="00836AFF">
        <w:t xml:space="preserve"> </w:t>
      </w:r>
      <w:r w:rsidR="00513557" w:rsidRPr="00836AFF">
        <w:t>загальною площ</w:t>
      </w:r>
      <w:r w:rsidR="0018320E" w:rsidRPr="00836AFF">
        <w:t>ею 646,3 кв.м</w:t>
      </w:r>
      <w:r w:rsidR="00513557" w:rsidRPr="00836AFF">
        <w:t>, розташован</w:t>
      </w:r>
      <w:r w:rsidR="0018320E" w:rsidRPr="00836AFF">
        <w:t>у</w:t>
      </w:r>
      <w:r w:rsidR="00513557" w:rsidRPr="00836AFF">
        <w:t xml:space="preserve"> за адресою</w:t>
      </w:r>
      <w:r w:rsidR="0018320E" w:rsidRPr="00836AFF">
        <w:t>:</w:t>
      </w:r>
      <w:r w:rsidR="00513557" w:rsidRPr="00836AFF">
        <w:t xml:space="preserve"> міс</w:t>
      </w:r>
      <w:r w:rsidR="00323FB9" w:rsidRPr="00836AFF">
        <w:t xml:space="preserve">то Київ, </w:t>
      </w:r>
      <w:r w:rsidR="00F214DF">
        <w:t>АДРЕСА_2</w:t>
      </w:r>
      <w:bookmarkStart w:id="0" w:name="_GoBack"/>
      <w:bookmarkEnd w:id="0"/>
      <w:r w:rsidR="00323FB9" w:rsidRPr="00836AFF">
        <w:t>.</w:t>
      </w:r>
    </w:p>
    <w:p w14:paraId="622375C8" w14:textId="4F278DFB" w:rsidR="0045589A" w:rsidRPr="00836AFF" w:rsidRDefault="00986E2D" w:rsidP="00FF1CAB">
      <w:pPr>
        <w:pStyle w:val="rtejustify"/>
        <w:shd w:val="clear" w:color="auto" w:fill="FFFFFF"/>
        <w:spacing w:before="0" w:beforeAutospacing="0" w:after="0" w:afterAutospacing="0"/>
        <w:ind w:firstLine="567"/>
        <w:jc w:val="both"/>
      </w:pPr>
      <w:r w:rsidRPr="00836AFF">
        <w:t xml:space="preserve">Надаючи оцінку встановленим обставинам, Комісія в пленарному складі </w:t>
      </w:r>
      <w:r w:rsidR="0045589A" w:rsidRPr="00836AFF">
        <w:t xml:space="preserve">виходить </w:t>
      </w:r>
      <w:r w:rsidR="0018320E" w:rsidRPr="00836AFF">
        <w:t>і</w:t>
      </w:r>
      <w:r w:rsidR="0045589A" w:rsidRPr="00836AFF">
        <w:t>з такого.</w:t>
      </w:r>
    </w:p>
    <w:p w14:paraId="163212F7" w14:textId="77777777" w:rsidR="0046257E" w:rsidRPr="00836AFF" w:rsidRDefault="0046257E" w:rsidP="00FF1CAB">
      <w:pPr>
        <w:ind w:firstLine="567"/>
        <w:jc w:val="both"/>
      </w:pPr>
      <w:r w:rsidRPr="00836AFF">
        <w:t>Законодавчі вимоги до складу третейського суду та порядку його формування у третейській справі урегульовані Законом України «Про третейські суди».</w:t>
      </w:r>
    </w:p>
    <w:p w14:paraId="1A0E5B5C" w14:textId="77777777" w:rsidR="0046257E" w:rsidRPr="00836AFF" w:rsidRDefault="0046257E" w:rsidP="00FF1CAB">
      <w:pPr>
        <w:ind w:firstLine="567"/>
        <w:jc w:val="both"/>
      </w:pPr>
      <w:r w:rsidRPr="00836AFF">
        <w:t>Статтею 4 Закону України «Про третейські суди» визначено принципи організації і діяльності третейського суду. Так, третейський суд утворюється та діє на принципах законності; незалежності третейських суддів та підкорення їх тільки законові; рівності всіх учасників третейського розгляду перед законом і третейським судом; змагальності сторін, свободи в наданні ними третейському суду своїх доказів і у доведенні перед судом їх переконливості; обов’язковості для сторін рішень третейського суду; добровільності утворення третейського суду; добровільної згоди третейських суддів на їхнє призначення чи обрання у конкретній справі; арбітрування; самоврядування третейських суддів; всебічності, повноти та об’єктивності вирішення спорів; сприяння сторонам у досягненні ними мирової угоди на будь-якій стадії третейського розгляду.</w:t>
      </w:r>
    </w:p>
    <w:p w14:paraId="6FBD76A2" w14:textId="4445B4B0" w:rsidR="0009074B" w:rsidRPr="00836AFF" w:rsidRDefault="0046257E" w:rsidP="0009074B">
      <w:pPr>
        <w:ind w:firstLine="567"/>
        <w:jc w:val="both"/>
      </w:pPr>
      <w:r w:rsidRPr="00836AFF">
        <w:t xml:space="preserve">Аналогічні положення </w:t>
      </w:r>
      <w:r w:rsidR="0018320E" w:rsidRPr="00836AFF">
        <w:t xml:space="preserve">містяться </w:t>
      </w:r>
      <w:r w:rsidRPr="00836AFF">
        <w:t>у статті 9 Положення про постійно діючий регіональний третейський суд України при Асоціації «Регіональна правова група», затвердженого рішенням Ради Асоціації «Регіональна правова група» від 2</w:t>
      </w:r>
      <w:r w:rsidR="008750FB" w:rsidRPr="00836AFF">
        <w:t>6 травня 2006 року протокол № 1 та</w:t>
      </w:r>
      <w:r w:rsidRPr="00836AFF">
        <w:t xml:space="preserve"> зареєстрованого Дніпропетровським обласним управл</w:t>
      </w:r>
      <w:r w:rsidR="0018320E" w:rsidRPr="00836AFF">
        <w:t>і</w:t>
      </w:r>
      <w:r w:rsidRPr="00836AFF">
        <w:t>нням юстиції 30 травня 2006 року, свідоцтво № 14-ТС (зі змінами та доповненнями).</w:t>
      </w:r>
    </w:p>
    <w:p w14:paraId="160B9B69" w14:textId="1E86C544" w:rsidR="0009074B" w:rsidRPr="00836AFF" w:rsidRDefault="0009074B" w:rsidP="0009074B">
      <w:pPr>
        <w:ind w:firstLine="567"/>
        <w:jc w:val="both"/>
      </w:pPr>
      <w:r w:rsidRPr="00836AFF">
        <w:t>Приписами частини першої статті 11 Закону України «Про третейські суди» встановлено, що третейські суди вирішують спори на підставі Конституції та законів України, інших нормативно-правових актів та міжнародних договорів України.</w:t>
      </w:r>
    </w:p>
    <w:p w14:paraId="74894684" w14:textId="1A450FFB" w:rsidR="00AC7BDD" w:rsidRPr="00836AFF" w:rsidRDefault="00AC7BDD" w:rsidP="00FF1CAB">
      <w:pPr>
        <w:ind w:firstLine="567"/>
        <w:jc w:val="both"/>
      </w:pPr>
      <w:r w:rsidRPr="00836AFF">
        <w:t xml:space="preserve">Відповідно до пункту 1 статті 6 Конвенції про захист прав людини і основоположних свобод 1950 року (далі – Конвенція) кожен під час вирішення питання щодо його прав та </w:t>
      </w:r>
      <w:r w:rsidRPr="00836AFF">
        <w:lastRenderedPageBreak/>
        <w:t xml:space="preserve">обов’язків має право на справедливий і публічний розгляд його справи упродовж розумного строку незалежним і безстороннім судом, створеним на основі закону. При цьому, слово «суд» у пункті 1 статті 6 Конвенції не обов’язково має розумітися як суд класичного виду, інтегрований у стандартну судову систему держави (рішення </w:t>
      </w:r>
      <w:r w:rsidR="00833E34" w:rsidRPr="00836AFF">
        <w:t xml:space="preserve">Європейського суду з прав людини  (далі – ЄСПЛ) </w:t>
      </w:r>
      <w:r w:rsidRPr="00836AFF">
        <w:t xml:space="preserve"> від 08 липня 1986 року у справі «Літгоу та інші проти Великобританії» (Lithgow and Others v. the United Kingdom), від 03 квітня 2008 року у справі «Компанія «Регент» проти України»). Тож третейсь</w:t>
      </w:r>
      <w:r w:rsidR="0018320E" w:rsidRPr="00836AFF">
        <w:t>кий суд відповідає поняттю «суд</w:t>
      </w:r>
      <w:r w:rsidRPr="00836AFF">
        <w:t>» в розумінні пункту</w:t>
      </w:r>
      <w:r w:rsidR="0018320E" w:rsidRPr="00836AFF">
        <w:t> </w:t>
      </w:r>
      <w:r w:rsidRPr="00836AFF">
        <w:t>1 статті 6 Конвенції, а тому, здійснюючи свою діяльність, повинен дотримуватися встановлених такою нормою гарантій.</w:t>
      </w:r>
    </w:p>
    <w:p w14:paraId="2C16DEFD" w14:textId="6AE8E740" w:rsidR="00E96B56" w:rsidRPr="00836AFF" w:rsidRDefault="00E96B56" w:rsidP="00FF1CAB">
      <w:pPr>
        <w:ind w:firstLine="567"/>
        <w:jc w:val="both"/>
      </w:pPr>
      <w:r w:rsidRPr="00836AFF">
        <w:t>У рішенні від 04 травня 2000 року у справі «Бускаріні проти Сан-Марино» ЄСПЛ</w:t>
      </w:r>
      <w:r w:rsidR="00BE2143" w:rsidRPr="00836AFF">
        <w:t xml:space="preserve"> </w:t>
      </w:r>
      <w:r w:rsidRPr="00836AFF">
        <w:t>зазначив, що формулювання «суд, встановлений законом» стосується не тільки правових засад судочинства, але й законності складу суду.</w:t>
      </w:r>
    </w:p>
    <w:p w14:paraId="047549CC" w14:textId="29CBF274" w:rsidR="00E96B56" w:rsidRPr="00836AFF" w:rsidRDefault="00E96B56" w:rsidP="00FF1CAB">
      <w:pPr>
        <w:ind w:firstLine="567"/>
        <w:jc w:val="both"/>
      </w:pPr>
      <w:r w:rsidRPr="00836AFF">
        <w:t>Відповідно до практики ЄСПЛ неупередженість повинна бути забезпечена як в суб’єктивному плані суддею в рамках формування переконання під час розгляду справи, так і за допомогою формування об’єктивних стандартів неупередженості шляхом заборони одночасного вик</w:t>
      </w:r>
      <w:r w:rsidR="0018320E" w:rsidRPr="00836AFF">
        <w:t>онання функцій сторони і судді в</w:t>
      </w:r>
      <w:r w:rsidRPr="00836AFF">
        <w:t xml:space="preserve"> одній і тій самій справі (рішення </w:t>
      </w:r>
      <w:r w:rsidR="0018320E" w:rsidRPr="00836AFF">
        <w:t xml:space="preserve">                      </w:t>
      </w:r>
      <w:r w:rsidRPr="00836AFF">
        <w:t>від 13 листопада 2007 року у справі «Driza v. Albania»), знаходження «</w:t>
      </w:r>
      <w:r w:rsidR="0018320E" w:rsidRPr="00836AFF">
        <w:t>…</w:t>
      </w:r>
      <w:r w:rsidR="008750FB" w:rsidRPr="00836AFF">
        <w:t xml:space="preserve"> </w:t>
      </w:r>
      <w:r w:rsidRPr="00836AFF">
        <w:t>у стані підпорядкованості службових повноважень і служби стосовно однієї зі сторін» (рішення від 22 жовтня 1984 року  у справі «Sramek v. Austria»).</w:t>
      </w:r>
    </w:p>
    <w:p w14:paraId="7307EA41" w14:textId="3444575C" w:rsidR="00E96B56" w:rsidRPr="00836AFF" w:rsidRDefault="0018320E" w:rsidP="00FF1CAB">
      <w:pPr>
        <w:ind w:firstLine="567"/>
        <w:jc w:val="both"/>
      </w:pPr>
      <w:r w:rsidRPr="00836AFF">
        <w:t>Б</w:t>
      </w:r>
      <w:r w:rsidR="00E96B56" w:rsidRPr="00836AFF">
        <w:t xml:space="preserve">езсторонність зазвичай означає відсутність упередження чи схильності, </w:t>
      </w:r>
      <w:r w:rsidRPr="00836AFF">
        <w:t xml:space="preserve">що </w:t>
      </w:r>
      <w:r w:rsidR="00E96B56" w:rsidRPr="00836AFF">
        <w:t>може бути перевірен</w:t>
      </w:r>
      <w:r w:rsidRPr="00836AFF">
        <w:t>о</w:t>
      </w:r>
      <w:r w:rsidR="00E96B56" w:rsidRPr="00836AFF">
        <w:t xml:space="preserve"> різними способами відповідно до пункту 1 статті 6 Конвенції. В цьому контексті можна розмежува</w:t>
      </w:r>
      <w:r w:rsidRPr="00836AFF">
        <w:t>ти с</w:t>
      </w:r>
      <w:r w:rsidR="00E96B56" w:rsidRPr="00836AFF">
        <w:t>уб’єктивни</w:t>
      </w:r>
      <w:r w:rsidRPr="00836AFF">
        <w:t>й</w:t>
      </w:r>
      <w:r w:rsidR="00E96B56" w:rsidRPr="00836AFF">
        <w:t xml:space="preserve"> підх</w:t>
      </w:r>
      <w:r w:rsidRPr="00836AFF">
        <w:t>ід</w:t>
      </w:r>
      <w:r w:rsidR="00E96B56" w:rsidRPr="00836AFF">
        <w:t xml:space="preserve">, що відображає особисті переконання конкретного судді </w:t>
      </w:r>
      <w:r w:rsidRPr="00836AFF">
        <w:t>у</w:t>
      </w:r>
      <w:r w:rsidR="00E96B56" w:rsidRPr="00836AFF">
        <w:t xml:space="preserve"> конкретн</w:t>
      </w:r>
      <w:r w:rsidRPr="00836AFF">
        <w:t>ій справі</w:t>
      </w:r>
      <w:r w:rsidR="00E96B56" w:rsidRPr="00836AFF">
        <w:t>, і об’єктивни</w:t>
      </w:r>
      <w:r w:rsidRPr="00836AFF">
        <w:t>й</w:t>
      </w:r>
      <w:r w:rsidR="00E96B56" w:rsidRPr="00836AFF">
        <w:t xml:space="preserve"> підх</w:t>
      </w:r>
      <w:r w:rsidRPr="00836AFF">
        <w:t>ід</w:t>
      </w:r>
      <w:r w:rsidR="00E96B56" w:rsidRPr="00836AFF">
        <w:t>, який визначає, чи були достатні гарантії, щоб виключити будь-який сумнів з цього приводу</w:t>
      </w:r>
      <w:r w:rsidR="00A94232" w:rsidRPr="00836AFF">
        <w:t xml:space="preserve">. </w:t>
      </w:r>
      <w:r w:rsidRPr="00836AFF">
        <w:t>О</w:t>
      </w:r>
      <w:r w:rsidR="00E96B56" w:rsidRPr="00836AFF">
        <w:t>б’єктивн</w:t>
      </w:r>
      <w:r w:rsidRPr="00836AFF">
        <w:t>ий</w:t>
      </w:r>
      <w:r w:rsidR="00E96B56" w:rsidRPr="00836AFF">
        <w:t xml:space="preserve"> критері</w:t>
      </w:r>
      <w:r w:rsidRPr="00836AFF">
        <w:t>й</w:t>
      </w:r>
      <w:r w:rsidR="00E96B56" w:rsidRPr="00836AFF">
        <w:t xml:space="preserve"> </w:t>
      </w:r>
      <w:r w:rsidRPr="00836AFF">
        <w:t>оцінюється</w:t>
      </w:r>
      <w:r w:rsidR="00E96B56" w:rsidRPr="00836AFF">
        <w:t xml:space="preserve">, серед інших аспектів, чи забезпечував суд як такий та його склад відсутність будь-яких сумнівів у його безсторонності (рішення ЄСПЛ у справі </w:t>
      </w:r>
      <w:r w:rsidR="0013761A" w:rsidRPr="00836AFF">
        <w:t>«</w:t>
      </w:r>
      <w:r w:rsidR="00E96B56" w:rsidRPr="00836AFF">
        <w:t>Фей проти Австрії</w:t>
      </w:r>
      <w:r w:rsidR="0013761A" w:rsidRPr="00836AFF">
        <w:t>»</w:t>
      </w:r>
      <w:r w:rsidR="00E96B56" w:rsidRPr="00836AFF">
        <w:t xml:space="preserve"> (Fey v. Austria) та у справі </w:t>
      </w:r>
      <w:r w:rsidR="0013761A" w:rsidRPr="00836AFF">
        <w:t>«</w:t>
      </w:r>
      <w:r w:rsidR="00E96B56" w:rsidRPr="00836AFF">
        <w:t>Ветштайн проти Швейцарії</w:t>
      </w:r>
      <w:r w:rsidR="0013761A" w:rsidRPr="00836AFF">
        <w:t>»</w:t>
      </w:r>
      <w:r w:rsidR="00E96B56" w:rsidRPr="00836AFF">
        <w:t xml:space="preserve"> (Wettstein v. Switzerland)).</w:t>
      </w:r>
    </w:p>
    <w:p w14:paraId="0EC5159D" w14:textId="7CE922C3" w:rsidR="00E96B56" w:rsidRPr="00836AFF" w:rsidRDefault="00E96B56" w:rsidP="00971C9C">
      <w:pPr>
        <w:ind w:firstLine="567"/>
        <w:jc w:val="both"/>
      </w:pPr>
      <w:r w:rsidRPr="00836AFF">
        <w:t xml:space="preserve">Аналіз наведеної практики ЄСПЛ свідчить, що неупередженість, безсторонність судді третейського суду під час розгляду справи є запорукою об’єктивного, а </w:t>
      </w:r>
      <w:r w:rsidR="0018320E" w:rsidRPr="00836AFF">
        <w:t xml:space="preserve">отже </w:t>
      </w:r>
      <w:r w:rsidRPr="00836AFF">
        <w:t>і справедливого розгляду справи.</w:t>
      </w:r>
    </w:p>
    <w:p w14:paraId="48946D94" w14:textId="0DC59CD9" w:rsidR="00CA01E6" w:rsidRPr="00836AFF" w:rsidRDefault="00CA01E6" w:rsidP="00971C9C">
      <w:pPr>
        <w:ind w:firstLine="567"/>
        <w:jc w:val="both"/>
      </w:pPr>
      <w:r w:rsidRPr="00836AFF">
        <w:t xml:space="preserve">Відповідно до частини </w:t>
      </w:r>
      <w:r w:rsidR="004D4FF3" w:rsidRPr="00836AFF">
        <w:t xml:space="preserve">першої </w:t>
      </w:r>
      <w:r w:rsidRPr="00836AFF">
        <w:t>статті 18 Закону України «Про третейські суди» третейські судді не є представниками сторін. Третейським суддею може бути призначена чи обрана особа, яка прямо чи опосередковано не заінтересована в результаті вирішення спору, а також має визнані сторонами знання, досвід, ділові та моральні якості, необхідні для вирішення спору.</w:t>
      </w:r>
    </w:p>
    <w:p w14:paraId="42DC0863" w14:textId="0FA5EFE1" w:rsidR="00971C9C" w:rsidRPr="00836AFF" w:rsidRDefault="0018287A" w:rsidP="00971C9C">
      <w:pPr>
        <w:pStyle w:val="rvps2"/>
        <w:shd w:val="clear" w:color="auto" w:fill="FFFFFF"/>
        <w:spacing w:before="0" w:beforeAutospacing="0" w:after="0" w:afterAutospacing="0"/>
        <w:ind w:firstLine="450"/>
        <w:jc w:val="both"/>
      </w:pPr>
      <w:r w:rsidRPr="00836AFF">
        <w:t xml:space="preserve">Частина </w:t>
      </w:r>
      <w:r w:rsidR="004D4FF3" w:rsidRPr="00836AFF">
        <w:t>перша</w:t>
      </w:r>
      <w:r w:rsidRPr="00836AFF">
        <w:t xml:space="preserve"> статті 19 Закону закріплює, що т</w:t>
      </w:r>
      <w:r w:rsidR="00971C9C" w:rsidRPr="00836AFF">
        <w:t>ретейський суддя не може брати участі у розгляді справи, а після його призначення чи обрання підлягає відводу чи самовідводу:</w:t>
      </w:r>
    </w:p>
    <w:p w14:paraId="0E3A946F" w14:textId="77777777" w:rsidR="00971C9C" w:rsidRPr="00836AFF" w:rsidRDefault="00971C9C" w:rsidP="00971C9C">
      <w:pPr>
        <w:pStyle w:val="rvps2"/>
        <w:shd w:val="clear" w:color="auto" w:fill="FFFFFF"/>
        <w:spacing w:before="0" w:beforeAutospacing="0" w:after="0" w:afterAutospacing="0"/>
        <w:ind w:firstLine="450"/>
        <w:jc w:val="both"/>
      </w:pPr>
      <w:bookmarkStart w:id="1" w:name="n162"/>
      <w:bookmarkEnd w:id="1"/>
      <w:r w:rsidRPr="00836AFF">
        <w:t>якщо він особисто чи опосередковано заінтересований у результаті розгляду справи;</w:t>
      </w:r>
    </w:p>
    <w:p w14:paraId="785D3153" w14:textId="77777777" w:rsidR="00971C9C" w:rsidRPr="00836AFF" w:rsidRDefault="00971C9C" w:rsidP="00971C9C">
      <w:pPr>
        <w:pStyle w:val="rvps2"/>
        <w:shd w:val="clear" w:color="auto" w:fill="FFFFFF"/>
        <w:spacing w:before="0" w:beforeAutospacing="0" w:after="0" w:afterAutospacing="0"/>
        <w:ind w:firstLine="450"/>
        <w:jc w:val="both"/>
      </w:pPr>
      <w:bookmarkStart w:id="2" w:name="n163"/>
      <w:bookmarkEnd w:id="2"/>
      <w:r w:rsidRPr="00836AFF">
        <w:t>якщо він є родичем однієї із сторін або інших осіб, які беруть участь у справі, або перебуває з цими особами чи сторонами в особливих стосунках;</w:t>
      </w:r>
    </w:p>
    <w:p w14:paraId="2A3A368A" w14:textId="77777777" w:rsidR="00971C9C" w:rsidRPr="00836AFF" w:rsidRDefault="00971C9C" w:rsidP="00971C9C">
      <w:pPr>
        <w:pStyle w:val="rvps2"/>
        <w:shd w:val="clear" w:color="auto" w:fill="FFFFFF"/>
        <w:spacing w:before="0" w:beforeAutospacing="0" w:after="0" w:afterAutospacing="0"/>
        <w:ind w:firstLine="450"/>
        <w:jc w:val="both"/>
      </w:pPr>
      <w:bookmarkStart w:id="3" w:name="n164"/>
      <w:bookmarkEnd w:id="3"/>
      <w:r w:rsidRPr="00836AFF">
        <w:t>на його прохання або за спільним рішенням сторін;</w:t>
      </w:r>
    </w:p>
    <w:p w14:paraId="164B0981" w14:textId="77777777" w:rsidR="00971C9C" w:rsidRPr="00836AFF" w:rsidRDefault="00971C9C" w:rsidP="00971C9C">
      <w:pPr>
        <w:pStyle w:val="rvps2"/>
        <w:shd w:val="clear" w:color="auto" w:fill="FFFFFF"/>
        <w:spacing w:before="0" w:beforeAutospacing="0" w:after="0" w:afterAutospacing="0"/>
        <w:ind w:firstLine="450"/>
        <w:jc w:val="both"/>
      </w:pPr>
      <w:bookmarkStart w:id="4" w:name="n165"/>
      <w:bookmarkEnd w:id="4"/>
      <w:r w:rsidRPr="00836AFF">
        <w:t>у разі встановлення стороною обставин, які дають їй підстави вважати упередженим або необ’єктивним ставлення третейського судді до справи, про яке сторона дізналася після його обрання чи призначення;</w:t>
      </w:r>
    </w:p>
    <w:p w14:paraId="57B84446" w14:textId="77777777" w:rsidR="00971C9C" w:rsidRPr="00836AFF" w:rsidRDefault="00971C9C" w:rsidP="00971C9C">
      <w:pPr>
        <w:pStyle w:val="rvps2"/>
        <w:shd w:val="clear" w:color="auto" w:fill="FFFFFF"/>
        <w:spacing w:before="0" w:beforeAutospacing="0" w:after="0" w:afterAutospacing="0"/>
        <w:ind w:firstLine="450"/>
        <w:jc w:val="both"/>
      </w:pPr>
      <w:bookmarkStart w:id="5" w:name="n166"/>
      <w:bookmarkEnd w:id="5"/>
      <w:r w:rsidRPr="00836AFF">
        <w:t>у разі тривалого, більш як один місяць від дня призначення чи обрання, невиконання ним обов’язків третейського судді у конкретній справі;</w:t>
      </w:r>
    </w:p>
    <w:p w14:paraId="532003ED" w14:textId="2476EF1F" w:rsidR="00971C9C" w:rsidRPr="00836AFF" w:rsidRDefault="00971C9C" w:rsidP="00971C9C">
      <w:pPr>
        <w:pStyle w:val="rvps2"/>
        <w:shd w:val="clear" w:color="auto" w:fill="FFFFFF"/>
        <w:spacing w:before="0" w:beforeAutospacing="0" w:after="0" w:afterAutospacing="0"/>
        <w:ind w:firstLine="450"/>
        <w:jc w:val="both"/>
      </w:pPr>
      <w:bookmarkStart w:id="6" w:name="n167"/>
      <w:bookmarkEnd w:id="6"/>
      <w:r w:rsidRPr="00836AFF">
        <w:t>у разі виявлення невідповідності третейського судді вимогам, встановленим </w:t>
      </w:r>
      <w:r w:rsidRPr="00836AFF">
        <w:rPr>
          <w:rFonts w:eastAsiaTheme="majorEastAsia"/>
        </w:rPr>
        <w:t>статтею 18</w:t>
      </w:r>
      <w:r w:rsidRPr="00836AFF">
        <w:t> цього Закону;</w:t>
      </w:r>
    </w:p>
    <w:p w14:paraId="0E43746A" w14:textId="77777777" w:rsidR="00971C9C" w:rsidRPr="00836AFF" w:rsidRDefault="00971C9C" w:rsidP="00971C9C">
      <w:pPr>
        <w:pStyle w:val="rvps2"/>
        <w:shd w:val="clear" w:color="auto" w:fill="FFFFFF"/>
        <w:spacing w:before="0" w:beforeAutospacing="0" w:after="0" w:afterAutospacing="0"/>
        <w:ind w:firstLine="450"/>
        <w:jc w:val="both"/>
      </w:pPr>
      <w:bookmarkStart w:id="7" w:name="n168"/>
      <w:bookmarkEnd w:id="7"/>
      <w:r w:rsidRPr="00836AFF">
        <w:t>якщо третейський суддя бере участь у вирішенні спору, який прямо чи опосередковано пов’язаний з виконанням ним службових повноважень, наданих державою.</w:t>
      </w:r>
    </w:p>
    <w:p w14:paraId="7D36922D" w14:textId="66260445" w:rsidR="00CA01E6" w:rsidRPr="00836AFF" w:rsidRDefault="00CA01E6" w:rsidP="00CA01E6">
      <w:pPr>
        <w:ind w:firstLine="567"/>
        <w:jc w:val="both"/>
      </w:pPr>
      <w:r w:rsidRPr="00836AFF">
        <w:t xml:space="preserve">Аналогічні положення щодо самовідводу чи/або відводу судді третейського суду визначено у пункті 2.4 Регламенту Постійно діючого Регіонального Третейського суду України при Асоціації «Регіональна правова група», затвердженого </w:t>
      </w:r>
      <w:r w:rsidR="0018320E" w:rsidRPr="00836AFF">
        <w:t>р</w:t>
      </w:r>
      <w:r w:rsidRPr="00836AFF">
        <w:t xml:space="preserve">ішенням Ради Асоціації </w:t>
      </w:r>
      <w:r w:rsidRPr="00836AFF">
        <w:lastRenderedPageBreak/>
        <w:t xml:space="preserve">«Регіональна правова </w:t>
      </w:r>
      <w:r w:rsidR="0018320E" w:rsidRPr="00836AFF">
        <w:t xml:space="preserve">група» від 26 травня 2006 року </w:t>
      </w:r>
      <w:r w:rsidR="00E46E28" w:rsidRPr="00836AFF">
        <w:t>(</w:t>
      </w:r>
      <w:r w:rsidR="0018320E" w:rsidRPr="00836AFF">
        <w:t>п</w:t>
      </w:r>
      <w:r w:rsidRPr="00836AFF">
        <w:t>ротокол №</w:t>
      </w:r>
      <w:r w:rsidR="0018320E" w:rsidRPr="00836AFF">
        <w:t xml:space="preserve"> </w:t>
      </w:r>
      <w:r w:rsidRPr="00836AFF">
        <w:t>1 (зі змінами)</w:t>
      </w:r>
      <w:r w:rsidR="0018320E" w:rsidRPr="00836AFF">
        <w:t xml:space="preserve"> та</w:t>
      </w:r>
      <w:r w:rsidRPr="00836AFF">
        <w:t xml:space="preserve"> зареєстрованого Дніпропетровським обласним </w:t>
      </w:r>
      <w:r w:rsidR="0018320E" w:rsidRPr="00836AFF">
        <w:t>у</w:t>
      </w:r>
      <w:r w:rsidRPr="00836AFF">
        <w:t>правлін</w:t>
      </w:r>
      <w:r w:rsidR="0018320E" w:rsidRPr="00836AFF">
        <w:t>ням юстиції 30 травня 2006 року</w:t>
      </w:r>
      <w:r w:rsidR="00E46E28" w:rsidRPr="00836AFF">
        <w:t xml:space="preserve"> (</w:t>
      </w:r>
      <w:r w:rsidRPr="00836AFF">
        <w:t>свідоцтво № 14-тс (зі змінами).</w:t>
      </w:r>
    </w:p>
    <w:p w14:paraId="4A802D87" w14:textId="3E21C274" w:rsidR="00AE267F" w:rsidRPr="00836AFF" w:rsidRDefault="007C6D96" w:rsidP="007C6D96">
      <w:pPr>
        <w:ind w:firstLine="567"/>
        <w:jc w:val="both"/>
        <w:rPr>
          <w:color w:val="000000"/>
        </w:rPr>
      </w:pPr>
      <w:r w:rsidRPr="00836AFF">
        <w:t xml:space="preserve">Пункт 2.5 Регламенту Постійно діючого Регіонального Третейського суду України при Асоціації «Регіональна правова група» </w:t>
      </w:r>
      <w:r w:rsidR="0018320E" w:rsidRPr="00836AFF">
        <w:t>встановлює</w:t>
      </w:r>
      <w:r w:rsidR="0001781C" w:rsidRPr="00836AFF">
        <w:t>, що у</w:t>
      </w:r>
      <w:r w:rsidR="00D202B6" w:rsidRPr="00836AFF">
        <w:rPr>
          <w:color w:val="000000"/>
          <w:lang w:eastAsia="uk-UA"/>
        </w:rPr>
        <w:t xml:space="preserve"> разі звернення до особи за отриманням згоди чи призначення її третейським суддею у конкретній справі</w:t>
      </w:r>
      <w:r w:rsidR="00876803" w:rsidRPr="00836AFF">
        <w:rPr>
          <w:color w:val="000000"/>
          <w:lang w:eastAsia="uk-UA"/>
        </w:rPr>
        <w:t xml:space="preserve"> </w:t>
      </w:r>
      <w:r w:rsidR="00D202B6" w:rsidRPr="00836AFF">
        <w:rPr>
          <w:color w:val="000000"/>
          <w:lang w:eastAsia="uk-UA"/>
        </w:rPr>
        <w:t>ця особа повинна повідомити про наявність обставин, які є підставами для відводу чи самовідводу відповідно до п</w:t>
      </w:r>
      <w:r w:rsidR="00010E54" w:rsidRPr="00836AFF">
        <w:rPr>
          <w:color w:val="000000"/>
          <w:lang w:eastAsia="uk-UA"/>
        </w:rPr>
        <w:t xml:space="preserve">ункту </w:t>
      </w:r>
      <w:r w:rsidR="00D202B6" w:rsidRPr="00836AFF">
        <w:rPr>
          <w:color w:val="000000"/>
          <w:lang w:eastAsia="uk-UA"/>
        </w:rPr>
        <w:t>2.4 цього Регламенту.</w:t>
      </w:r>
      <w:r w:rsidRPr="00836AFF">
        <w:rPr>
          <w:color w:val="000000"/>
          <w:lang w:eastAsia="uk-UA"/>
        </w:rPr>
        <w:t xml:space="preserve"> </w:t>
      </w:r>
      <w:r w:rsidR="00D202B6" w:rsidRPr="00836AFF">
        <w:rPr>
          <w:color w:val="000000"/>
        </w:rPr>
        <w:t>Третейський суддя повинен без зволікання повідомити сторони про підстави його відводу чи самовідводу, зазначені у п</w:t>
      </w:r>
      <w:r w:rsidR="009210AE" w:rsidRPr="00836AFF">
        <w:rPr>
          <w:color w:val="000000"/>
        </w:rPr>
        <w:t>ункті</w:t>
      </w:r>
      <w:r w:rsidR="00D202B6" w:rsidRPr="00836AFF">
        <w:rPr>
          <w:color w:val="000000"/>
        </w:rPr>
        <w:t xml:space="preserve"> 2.4 цього Регламенту, що виникли після початку третейського розгляду, та заявити самовідвід.</w:t>
      </w:r>
    </w:p>
    <w:p w14:paraId="2412BE55" w14:textId="7C40092E" w:rsidR="00233439" w:rsidRPr="00836AFF" w:rsidRDefault="00810F9F" w:rsidP="00233439">
      <w:pPr>
        <w:shd w:val="clear" w:color="auto" w:fill="FFFFFF"/>
        <w:tabs>
          <w:tab w:val="left" w:pos="426"/>
        </w:tabs>
        <w:ind w:firstLine="567"/>
        <w:jc w:val="both"/>
      </w:pPr>
      <w:r w:rsidRPr="00836AFF">
        <w:rPr>
          <w:color w:val="000000"/>
        </w:rPr>
        <w:t xml:space="preserve">Комісією під час співбесіди з Палій Є.А. з’ясовано, що при прийнятті до розгляду </w:t>
      </w:r>
      <w:r w:rsidRPr="00836AFF">
        <w:t>третейської справи №</w:t>
      </w:r>
      <w:r w:rsidR="00010E54" w:rsidRPr="00836AFF">
        <w:t> </w:t>
      </w:r>
      <w:r w:rsidRPr="00836AFF">
        <w:t xml:space="preserve">14/67К-20 </w:t>
      </w:r>
      <w:r w:rsidR="00214EC8" w:rsidRPr="00836AFF">
        <w:t xml:space="preserve">існувала ціла низка факторів, які свідчили про </w:t>
      </w:r>
      <w:r w:rsidRPr="00836AFF">
        <w:t>господарськ</w:t>
      </w:r>
      <w:r w:rsidR="00E46E28" w:rsidRPr="00836AFF">
        <w:t>і</w:t>
      </w:r>
      <w:r w:rsidR="00214EC8" w:rsidRPr="00836AFF">
        <w:t xml:space="preserve"> та організаційн</w:t>
      </w:r>
      <w:r w:rsidR="00E46E28" w:rsidRPr="00836AFF">
        <w:t>і</w:t>
      </w:r>
      <w:r w:rsidR="00214EC8" w:rsidRPr="00836AFF">
        <w:t xml:space="preserve"> зв’язк</w:t>
      </w:r>
      <w:r w:rsidR="00E46E28" w:rsidRPr="00836AFF">
        <w:t>и</w:t>
      </w:r>
      <w:r w:rsidR="00214EC8" w:rsidRPr="00836AFF">
        <w:t xml:space="preserve"> між суддею третейського суду Палій</w:t>
      </w:r>
      <w:r w:rsidRPr="00836AFF">
        <w:t xml:space="preserve"> Є.А. т</w:t>
      </w:r>
      <w:r w:rsidR="00214EC8" w:rsidRPr="00836AFF">
        <w:t xml:space="preserve">а </w:t>
      </w:r>
      <w:r w:rsidRPr="00836AFF">
        <w:t>т</w:t>
      </w:r>
      <w:r w:rsidR="00214EC8" w:rsidRPr="00836AFF">
        <w:t>овариствами</w:t>
      </w:r>
      <w:r w:rsidR="00E46E28" w:rsidRPr="00836AFF">
        <w:t xml:space="preserve"> (насамперед </w:t>
      </w:r>
      <w:r w:rsidR="00D4315E" w:rsidRPr="00836AFF">
        <w:t>ТОВ «ЮРИК КОМ»)</w:t>
      </w:r>
      <w:r w:rsidR="00214EC8" w:rsidRPr="00836AFF">
        <w:t xml:space="preserve">, </w:t>
      </w:r>
      <w:r w:rsidRPr="00836AFF">
        <w:t>які були сторонами у справі.</w:t>
      </w:r>
      <w:r w:rsidR="000E321A" w:rsidRPr="00836AFF">
        <w:t xml:space="preserve"> </w:t>
      </w:r>
      <w:r w:rsidR="00E1141A" w:rsidRPr="00836AFF">
        <w:t>Комісія критично оцінює посилання Палій Є.А. на повідомлення нею учасників справи про наявність частки в ТОВ</w:t>
      </w:r>
      <w:r w:rsidR="009D1A47">
        <w:t> </w:t>
      </w:r>
      <w:r w:rsidR="00E1141A" w:rsidRPr="00836AFF">
        <w:t xml:space="preserve">«ЮРИК КОМ» та відсутність заперечень з боку сторін </w:t>
      </w:r>
      <w:r w:rsidR="00867263" w:rsidRPr="00836AFF">
        <w:t>і</w:t>
      </w:r>
      <w:r w:rsidR="00E1141A" w:rsidRPr="00836AFF">
        <w:t xml:space="preserve"> суду</w:t>
      </w:r>
      <w:r w:rsidR="00867263" w:rsidRPr="00836AFF">
        <w:t>.</w:t>
      </w:r>
      <w:r w:rsidR="0018381F" w:rsidRPr="00836AFF">
        <w:t xml:space="preserve"> Частина </w:t>
      </w:r>
      <w:r w:rsidR="00010E54" w:rsidRPr="00836AFF">
        <w:t>перша</w:t>
      </w:r>
      <w:r w:rsidR="0018381F" w:rsidRPr="00836AFF">
        <w:t xml:space="preserve"> </w:t>
      </w:r>
      <w:r w:rsidR="009D1A47">
        <w:t xml:space="preserve">                  </w:t>
      </w:r>
      <w:r w:rsidR="0018381F" w:rsidRPr="00836AFF">
        <w:t>статті</w:t>
      </w:r>
      <w:r w:rsidR="0018287A" w:rsidRPr="00836AFF">
        <w:t xml:space="preserve"> 19 Закону України «Про третейські суди» містить імперативну заборону («третейський суддя не може брати участі у розгляді справи»)</w:t>
      </w:r>
      <w:r w:rsidR="0018381F" w:rsidRPr="00836AFF">
        <w:t xml:space="preserve"> участі судді у розгляді справи за наявності підстав, визначених цією статтею.</w:t>
      </w:r>
      <w:r w:rsidR="005A126D" w:rsidRPr="00836AFF">
        <w:t xml:space="preserve"> </w:t>
      </w:r>
      <w:r w:rsidR="00233439" w:rsidRPr="00836AFF">
        <w:t xml:space="preserve">А відповідно до Регламенту Постійно діючого Регіонального Третейського суду України при Асоціації «Регіональна правова група» за наявності відповідних обставин суддя </w:t>
      </w:r>
      <w:r w:rsidR="005E7058" w:rsidRPr="00836AFF">
        <w:t xml:space="preserve">після призначення складу суду </w:t>
      </w:r>
      <w:r w:rsidR="00233439" w:rsidRPr="00836AFF">
        <w:t>повинна була заявити самовідвід.</w:t>
      </w:r>
    </w:p>
    <w:p w14:paraId="604651F8" w14:textId="3FAD2DBC" w:rsidR="00C43E6F" w:rsidRPr="00836AFF" w:rsidRDefault="00061BDF" w:rsidP="00C43E6F">
      <w:pPr>
        <w:shd w:val="clear" w:color="auto" w:fill="FFFFFF"/>
        <w:tabs>
          <w:tab w:val="left" w:pos="426"/>
        </w:tabs>
        <w:ind w:firstLine="567"/>
        <w:jc w:val="both"/>
      </w:pPr>
      <w:r w:rsidRPr="00836AFF">
        <w:rPr>
          <w:shd w:val="clear" w:color="auto" w:fill="FFFFFF"/>
        </w:rPr>
        <w:t xml:space="preserve">Відповідно до пункту 7 </w:t>
      </w:r>
      <w:r w:rsidRPr="00836AFF">
        <w:t>розділу ІІ Єдиних показників доброчесності</w:t>
      </w:r>
      <w:r w:rsidRPr="00836AFF">
        <w:rPr>
          <w:shd w:val="clear" w:color="auto" w:fill="FFFFFF"/>
        </w:rPr>
        <w:t xml:space="preserve"> оцінювання відповідності кандидата на посаду судді </w:t>
      </w:r>
      <w:r w:rsidR="009210AE" w:rsidRPr="00836AFF">
        <w:rPr>
          <w:shd w:val="clear" w:color="auto" w:fill="FFFFFF"/>
        </w:rPr>
        <w:t>п</w:t>
      </w:r>
      <w:r w:rsidRPr="00836AFF">
        <w:rPr>
          <w:shd w:val="clear" w:color="auto" w:fill="FFFFFF"/>
        </w:rPr>
        <w:t>оказникам здійснюється з урахуванням правил професійної етики, які на нього поширюються чи поширювалися.</w:t>
      </w:r>
      <w:r w:rsidR="00C43E6F" w:rsidRPr="00836AFF">
        <w:rPr>
          <w:shd w:val="clear" w:color="auto" w:fill="FFFFFF"/>
        </w:rPr>
        <w:t xml:space="preserve"> </w:t>
      </w:r>
      <w:r w:rsidR="00DA73C5" w:rsidRPr="00836AFF">
        <w:t xml:space="preserve">Згідно з </w:t>
      </w:r>
      <w:r w:rsidR="009D1A47">
        <w:t xml:space="preserve">                     </w:t>
      </w:r>
      <w:r w:rsidR="00DA73C5" w:rsidRPr="00836AFF">
        <w:t xml:space="preserve">підпунктами 1‒3 пункту 17 розділу ІІІ Єдиних показників доброчесності суддя (кандидат на посаду судді) відповідає цьому показнику, якщо він, зокрема, але не виключно: перебуваючи в нинішньому або будь-якому попередньому статусі, діяв відповідно до правил професійної етики та інших етичних норм, не вчиняв будь-яких дій, що могли / можуть завдати шкоди авторитету правосуддя або відповідному органу, установі, організації; дотримувався етичних норм, не допускаючи поведінки, яка могла викликати обґрунтований сумнів </w:t>
      </w:r>
      <w:r w:rsidR="00E46E28" w:rsidRPr="00836AFF">
        <w:t xml:space="preserve">у звичайної розсудливої людини, </w:t>
      </w:r>
      <w:r w:rsidR="00DA73C5" w:rsidRPr="00836AFF">
        <w:t>що він здатний виконувати свої обов’язки чесно, неупереджено, незалежно й компетентно; не використовував свого посадового становища в особистих інтересах чи в інтересах третіх осіб.</w:t>
      </w:r>
      <w:r w:rsidR="00A11FCD" w:rsidRPr="00836AFF">
        <w:t xml:space="preserve"> </w:t>
      </w:r>
    </w:p>
    <w:p w14:paraId="22B1FD21" w14:textId="2CFA5FD1" w:rsidR="008E46F9" w:rsidRPr="00836AFF" w:rsidRDefault="002F797E" w:rsidP="008E46F9">
      <w:pPr>
        <w:shd w:val="clear" w:color="auto" w:fill="FFFFFF"/>
        <w:tabs>
          <w:tab w:val="left" w:pos="426"/>
        </w:tabs>
        <w:ind w:firstLine="567"/>
        <w:jc w:val="both"/>
        <w:rPr>
          <w:lang w:eastAsia="uk-UA"/>
        </w:rPr>
      </w:pPr>
      <w:r w:rsidRPr="00836AFF">
        <w:rPr>
          <w:lang w:eastAsia="uk-UA"/>
        </w:rPr>
        <w:t>З огляду на викладене Комісія дійшла висновку, що поведінка кандидата</w:t>
      </w:r>
      <w:r w:rsidR="00CF522B" w:rsidRPr="00836AFF">
        <w:rPr>
          <w:lang w:eastAsia="uk-UA"/>
        </w:rPr>
        <w:t xml:space="preserve"> Палій Є.А.</w:t>
      </w:r>
      <w:r w:rsidRPr="00836AFF">
        <w:rPr>
          <w:lang w:eastAsia="uk-UA"/>
        </w:rPr>
        <w:t xml:space="preserve"> </w:t>
      </w:r>
      <w:r w:rsidR="00CF522B" w:rsidRPr="00836AFF">
        <w:rPr>
          <w:lang w:eastAsia="uk-UA"/>
        </w:rPr>
        <w:t xml:space="preserve">у статусі третейського судді при розгляді </w:t>
      </w:r>
      <w:r w:rsidR="00CF522B" w:rsidRPr="00836AFF">
        <w:t xml:space="preserve">третейської справи № 14/67К-20 є </w:t>
      </w:r>
      <w:r w:rsidR="004208A2" w:rsidRPr="00836AFF">
        <w:t>підставою для обґрунтованого сумніву</w:t>
      </w:r>
      <w:r w:rsidR="004607C5" w:rsidRPr="00836AFF">
        <w:t xml:space="preserve"> у тому</w:t>
      </w:r>
      <w:r w:rsidR="00CF522B" w:rsidRPr="00836AFF">
        <w:rPr>
          <w:shd w:val="clear" w:color="auto" w:fill="FFFFFF"/>
        </w:rPr>
        <w:t>, що кандидат на посаду судді</w:t>
      </w:r>
      <w:r w:rsidR="004208A2" w:rsidRPr="00836AFF">
        <w:rPr>
          <w:shd w:val="clear" w:color="auto" w:fill="FFFFFF"/>
        </w:rPr>
        <w:t xml:space="preserve"> відповідає</w:t>
      </w:r>
      <w:r w:rsidR="00CF522B" w:rsidRPr="00836AFF">
        <w:rPr>
          <w:shd w:val="clear" w:color="auto" w:fill="FFFFFF"/>
        </w:rPr>
        <w:t xml:space="preserve"> критеріям доброчесності та професійної етики</w:t>
      </w:r>
      <w:r w:rsidR="003427D1" w:rsidRPr="00836AFF">
        <w:rPr>
          <w:shd w:val="clear" w:color="auto" w:fill="FFFFFF"/>
        </w:rPr>
        <w:t xml:space="preserve"> за показником </w:t>
      </w:r>
      <w:r w:rsidR="003427D1" w:rsidRPr="00836AFF">
        <w:t>«</w:t>
      </w:r>
      <w:r w:rsidR="003427D1" w:rsidRPr="00836AFF">
        <w:rPr>
          <w:rFonts w:eastAsiaTheme="majorEastAsia"/>
        </w:rPr>
        <w:t>Дотримання етичних норм і бездоганна поведінка у професійній діяльності та особистому житті</w:t>
      </w:r>
      <w:r w:rsidR="003427D1" w:rsidRPr="00836AFF">
        <w:t>»</w:t>
      </w:r>
      <w:r w:rsidR="004607C5" w:rsidRPr="00836AFF">
        <w:t>.</w:t>
      </w:r>
      <w:r w:rsidR="004607C5" w:rsidRPr="00836AFF">
        <w:rPr>
          <w:shd w:val="clear" w:color="auto" w:fill="FFFFFF"/>
        </w:rPr>
        <w:t xml:space="preserve"> </w:t>
      </w:r>
      <w:r w:rsidRPr="00836AFF">
        <w:rPr>
          <w:lang w:eastAsia="uk-UA"/>
        </w:rPr>
        <w:t>Саме цю обставину було враховано Комісією у пленарному складі під час ухвалення рішення за результатами співбесіди.</w:t>
      </w:r>
    </w:p>
    <w:p w14:paraId="41DBE51C" w14:textId="49062582" w:rsidR="00C95040" w:rsidRPr="00836AFF" w:rsidRDefault="002F797E" w:rsidP="00C95040">
      <w:pPr>
        <w:shd w:val="clear" w:color="auto" w:fill="FFFFFF"/>
        <w:tabs>
          <w:tab w:val="left" w:pos="426"/>
        </w:tabs>
        <w:ind w:firstLine="567"/>
        <w:jc w:val="both"/>
        <w:rPr>
          <w:lang w:eastAsia="uk-UA"/>
        </w:rPr>
      </w:pPr>
      <w:r w:rsidRPr="00836AFF">
        <w:rPr>
          <w:lang w:eastAsia="uk-UA"/>
        </w:rPr>
        <w:t xml:space="preserve">Стосовно інших обставин, </w:t>
      </w:r>
      <w:r w:rsidR="00876803" w:rsidRPr="00836AFF">
        <w:rPr>
          <w:lang w:eastAsia="uk-UA"/>
        </w:rPr>
        <w:t xml:space="preserve">зазначених у </w:t>
      </w:r>
      <w:r w:rsidRPr="00836AFF">
        <w:rPr>
          <w:lang w:eastAsia="uk-UA"/>
        </w:rPr>
        <w:t>рішен</w:t>
      </w:r>
      <w:r w:rsidR="00876803" w:rsidRPr="00836AFF">
        <w:rPr>
          <w:lang w:eastAsia="uk-UA"/>
        </w:rPr>
        <w:t xml:space="preserve">ні </w:t>
      </w:r>
      <w:r w:rsidRPr="00836AFF">
        <w:rPr>
          <w:lang w:eastAsia="uk-UA"/>
        </w:rPr>
        <w:t xml:space="preserve">Комісії </w:t>
      </w:r>
      <w:r w:rsidR="00C95040" w:rsidRPr="00836AFF">
        <w:t>від 23 червня 2026 року № 325/ас-26</w:t>
      </w:r>
      <w:r w:rsidRPr="00836AFF">
        <w:rPr>
          <w:lang w:eastAsia="uk-UA"/>
        </w:rPr>
        <w:t>, та висновків, зроблених Комісією у складі колегії за результатами їх оцін</w:t>
      </w:r>
      <w:r w:rsidR="00876803" w:rsidRPr="00836AFF">
        <w:rPr>
          <w:lang w:eastAsia="uk-UA"/>
        </w:rPr>
        <w:t>ки</w:t>
      </w:r>
      <w:r w:rsidRPr="00836AFF">
        <w:rPr>
          <w:lang w:eastAsia="uk-UA"/>
        </w:rPr>
        <w:t xml:space="preserve">, Комісія у пленарному складі погоджується з </w:t>
      </w:r>
      <w:r w:rsidR="00876803" w:rsidRPr="00836AFF">
        <w:rPr>
          <w:lang w:eastAsia="uk-UA"/>
        </w:rPr>
        <w:t xml:space="preserve">позицією </w:t>
      </w:r>
      <w:r w:rsidRPr="00836AFF">
        <w:rPr>
          <w:lang w:eastAsia="uk-UA"/>
        </w:rPr>
        <w:t>Комісії у складі колегії</w:t>
      </w:r>
      <w:r w:rsidR="00876803" w:rsidRPr="00836AFF">
        <w:rPr>
          <w:lang w:eastAsia="uk-UA"/>
        </w:rPr>
        <w:t>.</w:t>
      </w:r>
    </w:p>
    <w:p w14:paraId="05B80F4F" w14:textId="01300712" w:rsidR="009D1A47" w:rsidRPr="00836AFF" w:rsidRDefault="002F797E" w:rsidP="009D1A47">
      <w:pPr>
        <w:shd w:val="clear" w:color="auto" w:fill="FFFFFF"/>
        <w:tabs>
          <w:tab w:val="left" w:pos="426"/>
        </w:tabs>
        <w:ind w:firstLine="567"/>
        <w:jc w:val="both"/>
        <w:rPr>
          <w:lang w:eastAsia="uk-UA"/>
        </w:rPr>
      </w:pPr>
      <w:r w:rsidRPr="00836AFF">
        <w:rPr>
          <w:lang w:eastAsia="uk-UA"/>
        </w:rPr>
        <w:t xml:space="preserve">За результатами голосування під час закритого обговорення Комісія у пленарному складі одноголосно дійшла висновку, що </w:t>
      </w:r>
      <w:r w:rsidR="00E26F08" w:rsidRPr="00836AFF">
        <w:rPr>
          <w:lang w:eastAsia="uk-UA"/>
        </w:rPr>
        <w:t>Палій Є.А.</w:t>
      </w:r>
      <w:r w:rsidRPr="00836AFF">
        <w:rPr>
          <w:lang w:eastAsia="uk-UA"/>
        </w:rPr>
        <w:t xml:space="preserve"> не підтверди</w:t>
      </w:r>
      <w:r w:rsidR="00E26F08" w:rsidRPr="00836AFF">
        <w:rPr>
          <w:lang w:eastAsia="uk-UA"/>
        </w:rPr>
        <w:t>ла</w:t>
      </w:r>
      <w:r w:rsidRPr="00836AFF">
        <w:rPr>
          <w:lang w:eastAsia="uk-UA"/>
        </w:rPr>
        <w:t xml:space="preserve"> здатн</w:t>
      </w:r>
      <w:r w:rsidR="00876803" w:rsidRPr="00836AFF">
        <w:rPr>
          <w:lang w:eastAsia="uk-UA"/>
        </w:rPr>
        <w:t xml:space="preserve">ості </w:t>
      </w:r>
      <w:r w:rsidRPr="00836AFF">
        <w:rPr>
          <w:lang w:eastAsia="uk-UA"/>
        </w:rPr>
        <w:t>здійснювати правосуддя в апеляційному загальному суді.</w:t>
      </w:r>
    </w:p>
    <w:p w14:paraId="7D762E88" w14:textId="792858F3" w:rsidR="002F797E" w:rsidRPr="00836AFF" w:rsidRDefault="002F797E" w:rsidP="00E26F08">
      <w:pPr>
        <w:shd w:val="clear" w:color="auto" w:fill="FFFFFF"/>
        <w:tabs>
          <w:tab w:val="left" w:pos="426"/>
        </w:tabs>
        <w:ind w:firstLine="567"/>
        <w:jc w:val="both"/>
        <w:rPr>
          <w:lang w:eastAsia="uk-UA"/>
        </w:rPr>
      </w:pPr>
      <w:r w:rsidRPr="00836AFF">
        <w:rPr>
          <w:lang w:eastAsia="uk-UA"/>
        </w:rPr>
        <w:t>Ураховуючи викладене, керуючись статтями 79, 83–86, 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Вища кваліфікаційна комісія суддів України одноголосно</w:t>
      </w:r>
    </w:p>
    <w:p w14:paraId="1BE94B1B" w14:textId="77777777" w:rsidR="00E26F08" w:rsidRDefault="00E26F08" w:rsidP="00E26F08">
      <w:pPr>
        <w:shd w:val="clear" w:color="auto" w:fill="FFFFFF"/>
        <w:tabs>
          <w:tab w:val="left" w:pos="426"/>
        </w:tabs>
        <w:ind w:firstLine="567"/>
        <w:jc w:val="both"/>
        <w:rPr>
          <w:color w:val="1D1D1B"/>
          <w:lang w:eastAsia="uk-UA"/>
        </w:rPr>
      </w:pPr>
    </w:p>
    <w:p w14:paraId="2A8BE7F3" w14:textId="77777777" w:rsidR="009D1A47" w:rsidRPr="00836AFF" w:rsidRDefault="009D1A47" w:rsidP="00E26F08">
      <w:pPr>
        <w:shd w:val="clear" w:color="auto" w:fill="FFFFFF"/>
        <w:tabs>
          <w:tab w:val="left" w:pos="426"/>
        </w:tabs>
        <w:ind w:firstLine="567"/>
        <w:jc w:val="both"/>
        <w:rPr>
          <w:color w:val="1D1D1B"/>
          <w:lang w:eastAsia="uk-UA"/>
        </w:rPr>
      </w:pPr>
    </w:p>
    <w:p w14:paraId="39E41AD5" w14:textId="77777777" w:rsidR="002F797E" w:rsidRPr="00836AFF" w:rsidRDefault="002F797E" w:rsidP="00C95040">
      <w:pPr>
        <w:shd w:val="clear" w:color="auto" w:fill="FFFFFF"/>
        <w:jc w:val="center"/>
        <w:rPr>
          <w:color w:val="000000"/>
          <w:lang w:eastAsia="uk-UA"/>
        </w:rPr>
      </w:pPr>
      <w:r w:rsidRPr="00836AFF">
        <w:rPr>
          <w:color w:val="000000"/>
          <w:lang w:eastAsia="uk-UA"/>
        </w:rPr>
        <w:lastRenderedPageBreak/>
        <w:t>вирішила:</w:t>
      </w:r>
    </w:p>
    <w:p w14:paraId="5EC61E9B" w14:textId="77777777" w:rsidR="00876803" w:rsidRPr="00836AFF" w:rsidRDefault="00876803" w:rsidP="00C95040">
      <w:pPr>
        <w:shd w:val="clear" w:color="auto" w:fill="FFFFFF"/>
        <w:jc w:val="center"/>
        <w:rPr>
          <w:color w:val="1D1D1B"/>
          <w:lang w:eastAsia="uk-UA"/>
        </w:rPr>
      </w:pPr>
    </w:p>
    <w:p w14:paraId="19F336A5" w14:textId="5955EA17" w:rsidR="00E26F08" w:rsidRPr="00836AFF" w:rsidRDefault="00E26F08" w:rsidP="00E26F08">
      <w:pPr>
        <w:jc w:val="both"/>
      </w:pPr>
      <w:r w:rsidRPr="00836AFF">
        <w:t xml:space="preserve">визнати </w:t>
      </w:r>
      <w:r w:rsidRPr="00836AFF">
        <w:rPr>
          <w:lang w:eastAsia="uk-UA"/>
        </w:rPr>
        <w:t xml:space="preserve">Палій Євгенію Анатоліївну </w:t>
      </w:r>
      <w:r w:rsidR="00BE58B2">
        <w:t>такою, що не підтвердила здатно</w:t>
      </w:r>
      <w:r w:rsidRPr="00836AFF">
        <w:t>ст</w:t>
      </w:r>
      <w:r w:rsidR="00BE58B2">
        <w:t xml:space="preserve">і </w:t>
      </w:r>
      <w:r w:rsidRPr="00836AFF">
        <w:t>здійснювати правосуддя в апеляційному загальному суді.</w:t>
      </w:r>
    </w:p>
    <w:p w14:paraId="71910469" w14:textId="77777777" w:rsidR="00876803" w:rsidRPr="00836AFF" w:rsidRDefault="00876803" w:rsidP="00E26F08">
      <w:pPr>
        <w:jc w:val="both"/>
      </w:pPr>
    </w:p>
    <w:p w14:paraId="480BCB1E" w14:textId="077C263D" w:rsidR="009B65AE" w:rsidRPr="00836AFF" w:rsidRDefault="009B65AE" w:rsidP="00E26F08">
      <w:pPr>
        <w:jc w:val="both"/>
      </w:pPr>
    </w:p>
    <w:p w14:paraId="503163C1" w14:textId="58953F26" w:rsidR="003D483B" w:rsidRPr="00836AFF" w:rsidRDefault="003D483B" w:rsidP="00945673">
      <w:pPr>
        <w:shd w:val="clear" w:color="auto" w:fill="FFFFFF"/>
        <w:tabs>
          <w:tab w:val="left" w:pos="426"/>
          <w:tab w:val="left" w:pos="6663"/>
          <w:tab w:val="left" w:pos="6946"/>
        </w:tabs>
        <w:spacing w:after="200"/>
        <w:jc w:val="both"/>
        <w:rPr>
          <w:lang w:eastAsia="uk-UA"/>
        </w:rPr>
      </w:pPr>
      <w:r w:rsidRPr="00836AFF">
        <w:rPr>
          <w:lang w:eastAsia="uk-UA"/>
        </w:rPr>
        <w:t xml:space="preserve">Головуючий                                                            </w:t>
      </w:r>
      <w:r w:rsidR="00945673" w:rsidRPr="00836AFF">
        <w:rPr>
          <w:lang w:eastAsia="uk-UA"/>
        </w:rPr>
        <w:t xml:space="preserve">                                </w:t>
      </w:r>
      <w:r w:rsidRPr="00836AFF">
        <w:rPr>
          <w:lang w:eastAsia="uk-UA"/>
        </w:rPr>
        <w:t>Андрій ПАСІЧНИК</w:t>
      </w:r>
    </w:p>
    <w:p w14:paraId="11CCC9B1" w14:textId="77777777" w:rsidR="003D483B" w:rsidRPr="00836AFF" w:rsidRDefault="003D483B" w:rsidP="003D483B">
      <w:pPr>
        <w:shd w:val="clear" w:color="auto" w:fill="FFFFFF"/>
        <w:tabs>
          <w:tab w:val="left" w:pos="426"/>
        </w:tabs>
        <w:spacing w:after="200"/>
        <w:jc w:val="both"/>
        <w:rPr>
          <w:lang w:eastAsia="uk-UA"/>
        </w:rPr>
      </w:pPr>
    </w:p>
    <w:p w14:paraId="0A761BE4" w14:textId="7D778A98" w:rsidR="003D483B" w:rsidRPr="00836AFF" w:rsidRDefault="003D483B" w:rsidP="003D483B">
      <w:pPr>
        <w:shd w:val="clear" w:color="auto" w:fill="FFFFFF"/>
        <w:tabs>
          <w:tab w:val="left" w:pos="426"/>
        </w:tabs>
        <w:spacing w:after="200"/>
        <w:jc w:val="both"/>
        <w:rPr>
          <w:lang w:eastAsia="uk-UA"/>
        </w:rPr>
      </w:pPr>
      <w:r w:rsidRPr="00836AFF">
        <w:rPr>
          <w:lang w:eastAsia="uk-UA"/>
        </w:rPr>
        <w:t xml:space="preserve">Члени Комісії:                                                        </w:t>
      </w:r>
      <w:r w:rsidR="00945673" w:rsidRPr="00836AFF">
        <w:rPr>
          <w:lang w:eastAsia="uk-UA"/>
        </w:rPr>
        <w:t xml:space="preserve">                                </w:t>
      </w:r>
      <w:r w:rsidR="00895194" w:rsidRPr="00836AFF">
        <w:rPr>
          <w:lang w:eastAsia="uk-UA"/>
        </w:rPr>
        <w:t>Віталій ГАЦЕЛЮК</w:t>
      </w:r>
    </w:p>
    <w:p w14:paraId="3AC12DC3" w14:textId="77777777" w:rsidR="00945673" w:rsidRPr="00836AFF" w:rsidRDefault="00945673" w:rsidP="003D483B">
      <w:pPr>
        <w:shd w:val="clear" w:color="auto" w:fill="FFFFFF"/>
        <w:tabs>
          <w:tab w:val="left" w:pos="426"/>
        </w:tabs>
        <w:spacing w:after="200"/>
        <w:jc w:val="both"/>
        <w:rPr>
          <w:lang w:eastAsia="uk-UA"/>
        </w:rPr>
      </w:pPr>
    </w:p>
    <w:p w14:paraId="7018C222" w14:textId="1BFF9DDD" w:rsidR="003D483B" w:rsidRPr="00836AFF" w:rsidRDefault="003D483B" w:rsidP="003D483B">
      <w:pPr>
        <w:shd w:val="clear" w:color="auto" w:fill="FFFFFF"/>
        <w:tabs>
          <w:tab w:val="left" w:pos="426"/>
        </w:tabs>
        <w:spacing w:after="200"/>
        <w:jc w:val="both"/>
        <w:rPr>
          <w:lang w:eastAsia="uk-UA"/>
        </w:rPr>
      </w:pPr>
      <w:r w:rsidRPr="00836AFF">
        <w:rPr>
          <w:lang w:eastAsia="uk-UA"/>
        </w:rPr>
        <w:t xml:space="preserve">                                                                                                   </w:t>
      </w:r>
      <w:r w:rsidR="00945673" w:rsidRPr="00836AFF">
        <w:rPr>
          <w:lang w:eastAsia="uk-UA"/>
        </w:rPr>
        <w:t xml:space="preserve">         </w:t>
      </w:r>
      <w:r w:rsidRPr="00836AFF">
        <w:rPr>
          <w:lang w:eastAsia="uk-UA"/>
        </w:rPr>
        <w:t xml:space="preserve">    </w:t>
      </w:r>
      <w:r w:rsidR="00945673" w:rsidRPr="00836AFF">
        <w:rPr>
          <w:lang w:eastAsia="uk-UA"/>
        </w:rPr>
        <w:t xml:space="preserve"> </w:t>
      </w:r>
      <w:r w:rsidRPr="00836AFF">
        <w:rPr>
          <w:lang w:eastAsia="uk-UA"/>
        </w:rPr>
        <w:t>Надія КОБЕЦЬКА</w:t>
      </w:r>
    </w:p>
    <w:p w14:paraId="00DC770F" w14:textId="77777777" w:rsidR="003D483B" w:rsidRPr="00836AFF" w:rsidRDefault="003D483B" w:rsidP="003D483B">
      <w:pPr>
        <w:shd w:val="clear" w:color="auto" w:fill="FFFFFF"/>
        <w:tabs>
          <w:tab w:val="left" w:pos="426"/>
        </w:tabs>
        <w:spacing w:after="200"/>
        <w:jc w:val="both"/>
        <w:rPr>
          <w:lang w:eastAsia="uk-UA"/>
        </w:rPr>
      </w:pPr>
    </w:p>
    <w:p w14:paraId="24D032B9" w14:textId="5A98E336" w:rsidR="003D483B" w:rsidRPr="00836AFF" w:rsidRDefault="003D483B" w:rsidP="003D483B">
      <w:pPr>
        <w:shd w:val="clear" w:color="auto" w:fill="FFFFFF"/>
        <w:tabs>
          <w:tab w:val="left" w:pos="426"/>
        </w:tabs>
        <w:spacing w:after="200"/>
        <w:jc w:val="both"/>
        <w:rPr>
          <w:lang w:eastAsia="uk-UA"/>
        </w:rPr>
      </w:pPr>
      <w:r w:rsidRPr="00836AFF">
        <w:rPr>
          <w:lang w:eastAsia="uk-UA"/>
        </w:rPr>
        <w:tab/>
      </w:r>
      <w:r w:rsidRPr="00836AFF">
        <w:rPr>
          <w:lang w:eastAsia="uk-UA"/>
        </w:rPr>
        <w:tab/>
      </w:r>
      <w:r w:rsidRPr="00836AFF">
        <w:rPr>
          <w:lang w:eastAsia="uk-UA"/>
        </w:rPr>
        <w:tab/>
      </w:r>
      <w:r w:rsidRPr="00836AFF">
        <w:rPr>
          <w:lang w:eastAsia="uk-UA"/>
        </w:rPr>
        <w:tab/>
      </w:r>
      <w:r w:rsidRPr="00836AFF">
        <w:rPr>
          <w:lang w:eastAsia="uk-UA"/>
        </w:rPr>
        <w:tab/>
      </w:r>
      <w:r w:rsidRPr="00836AFF">
        <w:rPr>
          <w:lang w:eastAsia="uk-UA"/>
        </w:rPr>
        <w:tab/>
      </w:r>
      <w:r w:rsidRPr="00836AFF">
        <w:rPr>
          <w:lang w:eastAsia="uk-UA"/>
        </w:rPr>
        <w:tab/>
      </w:r>
      <w:r w:rsidRPr="00836AFF">
        <w:rPr>
          <w:lang w:eastAsia="uk-UA"/>
        </w:rPr>
        <w:tab/>
      </w:r>
      <w:r w:rsidRPr="00836AFF">
        <w:rPr>
          <w:lang w:eastAsia="uk-UA"/>
        </w:rPr>
        <w:tab/>
      </w:r>
      <w:r w:rsidR="00945673" w:rsidRPr="00836AFF">
        <w:rPr>
          <w:lang w:eastAsia="uk-UA"/>
        </w:rPr>
        <w:t xml:space="preserve">           </w:t>
      </w:r>
      <w:r w:rsidRPr="00836AFF">
        <w:rPr>
          <w:lang w:eastAsia="uk-UA"/>
        </w:rPr>
        <w:t xml:space="preserve">       Олег КОЛІУШ</w:t>
      </w:r>
    </w:p>
    <w:p w14:paraId="6236A67E" w14:textId="77777777" w:rsidR="003D483B" w:rsidRPr="00836AFF" w:rsidRDefault="003D483B" w:rsidP="003D483B">
      <w:pPr>
        <w:shd w:val="clear" w:color="auto" w:fill="FFFFFF"/>
        <w:tabs>
          <w:tab w:val="left" w:pos="426"/>
        </w:tabs>
        <w:spacing w:after="200"/>
        <w:jc w:val="both"/>
        <w:rPr>
          <w:lang w:eastAsia="uk-UA"/>
        </w:rPr>
      </w:pPr>
    </w:p>
    <w:p w14:paraId="659E1975" w14:textId="349B8FE4" w:rsidR="003D483B" w:rsidRPr="00836AFF" w:rsidRDefault="003D483B" w:rsidP="003D483B">
      <w:pPr>
        <w:shd w:val="clear" w:color="auto" w:fill="FFFFFF"/>
        <w:tabs>
          <w:tab w:val="left" w:pos="426"/>
        </w:tabs>
        <w:spacing w:after="200"/>
        <w:jc w:val="both"/>
        <w:rPr>
          <w:lang w:eastAsia="uk-UA"/>
        </w:rPr>
      </w:pPr>
      <w:r w:rsidRPr="00836AFF">
        <w:rPr>
          <w:lang w:eastAsia="uk-UA"/>
        </w:rPr>
        <w:tab/>
      </w:r>
      <w:r w:rsidRPr="00836AFF">
        <w:rPr>
          <w:lang w:eastAsia="uk-UA"/>
        </w:rPr>
        <w:tab/>
      </w:r>
      <w:r w:rsidRPr="00836AFF">
        <w:rPr>
          <w:lang w:eastAsia="uk-UA"/>
        </w:rPr>
        <w:tab/>
      </w:r>
      <w:r w:rsidRPr="00836AFF">
        <w:rPr>
          <w:lang w:eastAsia="uk-UA"/>
        </w:rPr>
        <w:tab/>
      </w:r>
      <w:r w:rsidRPr="00836AFF">
        <w:rPr>
          <w:lang w:eastAsia="uk-UA"/>
        </w:rPr>
        <w:tab/>
      </w:r>
      <w:r w:rsidRPr="00836AFF">
        <w:rPr>
          <w:lang w:eastAsia="uk-UA"/>
        </w:rPr>
        <w:tab/>
      </w:r>
      <w:r w:rsidRPr="00836AFF">
        <w:rPr>
          <w:lang w:eastAsia="uk-UA"/>
        </w:rPr>
        <w:tab/>
      </w:r>
      <w:r w:rsidRPr="00836AFF">
        <w:rPr>
          <w:lang w:eastAsia="uk-UA"/>
        </w:rPr>
        <w:tab/>
      </w:r>
      <w:r w:rsidRPr="00836AFF">
        <w:rPr>
          <w:lang w:eastAsia="uk-UA"/>
        </w:rPr>
        <w:tab/>
        <w:t xml:space="preserve">     </w:t>
      </w:r>
      <w:r w:rsidR="00945673" w:rsidRPr="00836AFF">
        <w:rPr>
          <w:lang w:eastAsia="uk-UA"/>
        </w:rPr>
        <w:t xml:space="preserve">              </w:t>
      </w:r>
      <w:r w:rsidRPr="00836AFF">
        <w:rPr>
          <w:lang w:eastAsia="uk-UA"/>
        </w:rPr>
        <w:t>Ігор КУШНІР</w:t>
      </w:r>
    </w:p>
    <w:p w14:paraId="7D439263" w14:textId="77777777" w:rsidR="003D483B" w:rsidRPr="00836AFF" w:rsidRDefault="003D483B" w:rsidP="003D483B">
      <w:pPr>
        <w:shd w:val="clear" w:color="auto" w:fill="FFFFFF"/>
        <w:tabs>
          <w:tab w:val="left" w:pos="426"/>
        </w:tabs>
        <w:spacing w:after="200"/>
        <w:jc w:val="both"/>
        <w:rPr>
          <w:lang w:eastAsia="uk-UA"/>
        </w:rPr>
      </w:pPr>
    </w:p>
    <w:p w14:paraId="2453EDF5" w14:textId="47801812" w:rsidR="003D483B" w:rsidRPr="00836AFF" w:rsidRDefault="003D483B" w:rsidP="003D483B">
      <w:pPr>
        <w:shd w:val="clear" w:color="auto" w:fill="FFFFFF"/>
        <w:tabs>
          <w:tab w:val="left" w:pos="426"/>
        </w:tabs>
        <w:spacing w:after="200"/>
        <w:jc w:val="both"/>
        <w:rPr>
          <w:lang w:eastAsia="uk-UA"/>
        </w:rPr>
      </w:pPr>
      <w:r w:rsidRPr="00836AFF">
        <w:rPr>
          <w:lang w:eastAsia="uk-UA"/>
        </w:rPr>
        <w:t xml:space="preserve">                                                                                                                 Володимир ЛУГАНСЬКИЙ</w:t>
      </w:r>
    </w:p>
    <w:p w14:paraId="42DC8B92" w14:textId="7561E121" w:rsidR="003D483B" w:rsidRPr="00836AFF" w:rsidRDefault="003D483B" w:rsidP="003D483B">
      <w:pPr>
        <w:shd w:val="clear" w:color="auto" w:fill="FFFFFF"/>
        <w:tabs>
          <w:tab w:val="left" w:pos="426"/>
        </w:tabs>
        <w:spacing w:after="200"/>
        <w:jc w:val="both"/>
        <w:rPr>
          <w:lang w:eastAsia="uk-UA"/>
        </w:rPr>
      </w:pPr>
    </w:p>
    <w:p w14:paraId="5DCF6E53" w14:textId="784DF6CA" w:rsidR="0073713D" w:rsidRPr="00836AFF" w:rsidRDefault="00224B0E" w:rsidP="003D483B">
      <w:pPr>
        <w:shd w:val="clear" w:color="auto" w:fill="FFFFFF"/>
        <w:tabs>
          <w:tab w:val="left" w:pos="426"/>
        </w:tabs>
        <w:spacing w:after="200"/>
        <w:jc w:val="both"/>
        <w:rPr>
          <w:lang w:eastAsia="uk-UA"/>
        </w:rPr>
      </w:pPr>
      <w:r w:rsidRPr="00836AFF">
        <w:rPr>
          <w:lang w:eastAsia="uk-UA"/>
        </w:rPr>
        <w:t xml:space="preserve">                                                                                                                 Руслан МЕЛЬНИК</w:t>
      </w:r>
    </w:p>
    <w:p w14:paraId="3129A9BE" w14:textId="77777777" w:rsidR="00224B0E" w:rsidRPr="00836AFF" w:rsidRDefault="00224B0E" w:rsidP="003D483B">
      <w:pPr>
        <w:shd w:val="clear" w:color="auto" w:fill="FFFFFF"/>
        <w:tabs>
          <w:tab w:val="left" w:pos="426"/>
        </w:tabs>
        <w:spacing w:after="200"/>
        <w:jc w:val="both"/>
        <w:rPr>
          <w:lang w:eastAsia="uk-UA"/>
        </w:rPr>
      </w:pPr>
    </w:p>
    <w:p w14:paraId="21E34964" w14:textId="5702A975" w:rsidR="003D483B" w:rsidRPr="00836AFF" w:rsidRDefault="003D483B" w:rsidP="003D483B">
      <w:pPr>
        <w:shd w:val="clear" w:color="auto" w:fill="FFFFFF"/>
        <w:tabs>
          <w:tab w:val="left" w:pos="426"/>
        </w:tabs>
        <w:spacing w:after="200"/>
        <w:jc w:val="both"/>
        <w:rPr>
          <w:lang w:eastAsia="uk-UA"/>
        </w:rPr>
      </w:pPr>
      <w:r w:rsidRPr="00836AFF">
        <w:rPr>
          <w:lang w:eastAsia="uk-UA"/>
        </w:rPr>
        <w:tab/>
      </w:r>
      <w:r w:rsidRPr="00836AFF">
        <w:rPr>
          <w:lang w:eastAsia="uk-UA"/>
        </w:rPr>
        <w:tab/>
      </w:r>
      <w:r w:rsidRPr="00836AFF">
        <w:rPr>
          <w:lang w:eastAsia="uk-UA"/>
        </w:rPr>
        <w:tab/>
      </w:r>
      <w:r w:rsidRPr="00836AFF">
        <w:rPr>
          <w:lang w:eastAsia="uk-UA"/>
        </w:rPr>
        <w:tab/>
      </w:r>
      <w:r w:rsidRPr="00836AFF">
        <w:rPr>
          <w:lang w:eastAsia="uk-UA"/>
        </w:rPr>
        <w:tab/>
      </w:r>
      <w:r w:rsidRPr="00836AFF">
        <w:rPr>
          <w:lang w:eastAsia="uk-UA"/>
        </w:rPr>
        <w:tab/>
      </w:r>
      <w:r w:rsidRPr="00836AFF">
        <w:rPr>
          <w:lang w:eastAsia="uk-UA"/>
        </w:rPr>
        <w:tab/>
      </w:r>
      <w:r w:rsidRPr="00836AFF">
        <w:rPr>
          <w:lang w:eastAsia="uk-UA"/>
        </w:rPr>
        <w:tab/>
      </w:r>
      <w:r w:rsidRPr="00836AFF">
        <w:rPr>
          <w:lang w:eastAsia="uk-UA"/>
        </w:rPr>
        <w:tab/>
      </w:r>
      <w:r w:rsidR="00224B0E" w:rsidRPr="00836AFF">
        <w:rPr>
          <w:lang w:eastAsia="uk-UA"/>
        </w:rPr>
        <w:tab/>
      </w:r>
      <w:r w:rsidRPr="00836AFF">
        <w:rPr>
          <w:lang w:eastAsia="uk-UA"/>
        </w:rPr>
        <w:t xml:space="preserve">      </w:t>
      </w:r>
      <w:r w:rsidR="00224B0E" w:rsidRPr="00836AFF">
        <w:rPr>
          <w:lang w:eastAsia="uk-UA"/>
        </w:rPr>
        <w:t xml:space="preserve"> </w:t>
      </w:r>
      <w:r w:rsidRPr="00836AFF">
        <w:rPr>
          <w:lang w:eastAsia="uk-UA"/>
        </w:rPr>
        <w:t xml:space="preserve">Олексій ОМЕЛЬЯН </w:t>
      </w:r>
    </w:p>
    <w:p w14:paraId="278343A4" w14:textId="77777777" w:rsidR="003D483B" w:rsidRPr="00836AFF" w:rsidRDefault="003D483B" w:rsidP="003D483B">
      <w:pPr>
        <w:shd w:val="clear" w:color="auto" w:fill="FFFFFF"/>
        <w:tabs>
          <w:tab w:val="left" w:pos="426"/>
        </w:tabs>
        <w:spacing w:after="200"/>
        <w:jc w:val="both"/>
        <w:rPr>
          <w:lang w:eastAsia="uk-UA"/>
        </w:rPr>
      </w:pPr>
    </w:p>
    <w:p w14:paraId="71C6BAE6" w14:textId="58675D39" w:rsidR="003D483B" w:rsidRPr="00836AFF" w:rsidRDefault="003D483B" w:rsidP="003D483B">
      <w:pPr>
        <w:shd w:val="clear" w:color="auto" w:fill="FFFFFF"/>
        <w:tabs>
          <w:tab w:val="left" w:pos="426"/>
        </w:tabs>
        <w:spacing w:after="200"/>
        <w:jc w:val="both"/>
        <w:rPr>
          <w:lang w:eastAsia="uk-UA"/>
        </w:rPr>
      </w:pPr>
      <w:r w:rsidRPr="00836AFF">
        <w:rPr>
          <w:lang w:eastAsia="uk-UA"/>
        </w:rPr>
        <w:tab/>
      </w:r>
      <w:r w:rsidRPr="00836AFF">
        <w:rPr>
          <w:lang w:eastAsia="uk-UA"/>
        </w:rPr>
        <w:tab/>
      </w:r>
      <w:r w:rsidRPr="00836AFF">
        <w:rPr>
          <w:lang w:eastAsia="uk-UA"/>
        </w:rPr>
        <w:tab/>
      </w:r>
      <w:r w:rsidRPr="00836AFF">
        <w:rPr>
          <w:lang w:eastAsia="uk-UA"/>
        </w:rPr>
        <w:tab/>
      </w:r>
      <w:r w:rsidRPr="00836AFF">
        <w:rPr>
          <w:lang w:eastAsia="uk-UA"/>
        </w:rPr>
        <w:tab/>
      </w:r>
      <w:r w:rsidRPr="00836AFF">
        <w:rPr>
          <w:lang w:eastAsia="uk-UA"/>
        </w:rPr>
        <w:tab/>
      </w:r>
      <w:r w:rsidRPr="00836AFF">
        <w:rPr>
          <w:lang w:eastAsia="uk-UA"/>
        </w:rPr>
        <w:tab/>
      </w:r>
      <w:r w:rsidRPr="00836AFF">
        <w:rPr>
          <w:lang w:eastAsia="uk-UA"/>
        </w:rPr>
        <w:tab/>
      </w:r>
      <w:r w:rsidRPr="00836AFF">
        <w:rPr>
          <w:lang w:eastAsia="uk-UA"/>
        </w:rPr>
        <w:tab/>
        <w:t xml:space="preserve">      </w:t>
      </w:r>
      <w:r w:rsidR="00224B0E" w:rsidRPr="00836AFF">
        <w:rPr>
          <w:lang w:eastAsia="uk-UA"/>
        </w:rPr>
        <w:t xml:space="preserve">            </w:t>
      </w:r>
      <w:r w:rsidRPr="00836AFF">
        <w:rPr>
          <w:lang w:eastAsia="uk-UA"/>
        </w:rPr>
        <w:t>Р</w:t>
      </w:r>
      <w:r w:rsidR="005E620E" w:rsidRPr="00836AFF">
        <w:rPr>
          <w:lang w:eastAsia="uk-UA"/>
        </w:rPr>
        <w:t>услан</w:t>
      </w:r>
      <w:r w:rsidRPr="00836AFF">
        <w:rPr>
          <w:lang w:eastAsia="uk-UA"/>
        </w:rPr>
        <w:t xml:space="preserve"> С</w:t>
      </w:r>
      <w:r w:rsidR="005E620E" w:rsidRPr="00836AFF">
        <w:rPr>
          <w:lang w:eastAsia="uk-UA"/>
        </w:rPr>
        <w:t>ИДОРОВИЧ</w:t>
      </w:r>
    </w:p>
    <w:p w14:paraId="6FFCFEF7" w14:textId="77777777" w:rsidR="003D483B" w:rsidRPr="00836AFF" w:rsidRDefault="003D483B" w:rsidP="003D483B">
      <w:pPr>
        <w:shd w:val="clear" w:color="auto" w:fill="FFFFFF"/>
        <w:tabs>
          <w:tab w:val="left" w:pos="426"/>
        </w:tabs>
        <w:spacing w:after="200"/>
        <w:jc w:val="both"/>
        <w:rPr>
          <w:lang w:eastAsia="uk-UA"/>
        </w:rPr>
      </w:pPr>
    </w:p>
    <w:p w14:paraId="57CE3BD8" w14:textId="7A9B39A1" w:rsidR="003D483B" w:rsidRPr="00836AFF" w:rsidRDefault="003D483B" w:rsidP="003D483B">
      <w:pPr>
        <w:shd w:val="clear" w:color="auto" w:fill="FFFFFF"/>
        <w:tabs>
          <w:tab w:val="left" w:pos="426"/>
        </w:tabs>
        <w:spacing w:after="200"/>
        <w:jc w:val="both"/>
        <w:rPr>
          <w:lang w:eastAsia="uk-UA"/>
        </w:rPr>
      </w:pPr>
      <w:r w:rsidRPr="00836AFF">
        <w:rPr>
          <w:lang w:eastAsia="uk-UA"/>
        </w:rPr>
        <w:tab/>
      </w:r>
      <w:r w:rsidRPr="00836AFF">
        <w:rPr>
          <w:lang w:eastAsia="uk-UA"/>
        </w:rPr>
        <w:tab/>
      </w:r>
      <w:r w:rsidRPr="00836AFF">
        <w:rPr>
          <w:lang w:eastAsia="uk-UA"/>
        </w:rPr>
        <w:tab/>
      </w:r>
      <w:r w:rsidRPr="00836AFF">
        <w:rPr>
          <w:lang w:eastAsia="uk-UA"/>
        </w:rPr>
        <w:tab/>
      </w:r>
      <w:r w:rsidRPr="00836AFF">
        <w:rPr>
          <w:lang w:eastAsia="uk-UA"/>
        </w:rPr>
        <w:tab/>
      </w:r>
      <w:r w:rsidRPr="00836AFF">
        <w:rPr>
          <w:lang w:eastAsia="uk-UA"/>
        </w:rPr>
        <w:tab/>
      </w:r>
      <w:r w:rsidRPr="00836AFF">
        <w:rPr>
          <w:lang w:eastAsia="uk-UA"/>
        </w:rPr>
        <w:tab/>
      </w:r>
      <w:r w:rsidRPr="00836AFF">
        <w:rPr>
          <w:lang w:eastAsia="uk-UA"/>
        </w:rPr>
        <w:tab/>
      </w:r>
      <w:r w:rsidRPr="00836AFF">
        <w:rPr>
          <w:lang w:eastAsia="uk-UA"/>
        </w:rPr>
        <w:tab/>
        <w:t xml:space="preserve">      </w:t>
      </w:r>
      <w:r w:rsidR="005E620E" w:rsidRPr="00836AFF">
        <w:rPr>
          <w:lang w:eastAsia="uk-UA"/>
        </w:rPr>
        <w:t xml:space="preserve">            </w:t>
      </w:r>
      <w:r w:rsidRPr="00836AFF">
        <w:rPr>
          <w:lang w:eastAsia="uk-UA"/>
        </w:rPr>
        <w:t>Сергій ЧУМАК</w:t>
      </w:r>
    </w:p>
    <w:p w14:paraId="1DDABFE3" w14:textId="77777777" w:rsidR="003D483B" w:rsidRPr="00836AFF" w:rsidRDefault="003D483B" w:rsidP="003D483B">
      <w:pPr>
        <w:shd w:val="clear" w:color="auto" w:fill="FFFFFF"/>
        <w:tabs>
          <w:tab w:val="left" w:pos="426"/>
        </w:tabs>
        <w:spacing w:after="200"/>
        <w:jc w:val="both"/>
        <w:rPr>
          <w:lang w:eastAsia="uk-UA"/>
        </w:rPr>
      </w:pPr>
    </w:p>
    <w:p w14:paraId="0CD27A3C" w14:textId="2BD4C850" w:rsidR="009B65AE" w:rsidRPr="00836AFF" w:rsidRDefault="003D483B" w:rsidP="003D483B">
      <w:pPr>
        <w:shd w:val="clear" w:color="auto" w:fill="FFFFFF"/>
        <w:tabs>
          <w:tab w:val="left" w:pos="426"/>
        </w:tabs>
        <w:spacing w:after="200"/>
        <w:jc w:val="both"/>
        <w:rPr>
          <w:lang w:eastAsia="uk-UA"/>
        </w:rPr>
      </w:pPr>
      <w:r w:rsidRPr="00836AFF">
        <w:rPr>
          <w:lang w:eastAsia="uk-UA"/>
        </w:rPr>
        <w:tab/>
      </w:r>
      <w:r w:rsidRPr="00836AFF">
        <w:rPr>
          <w:lang w:eastAsia="uk-UA"/>
        </w:rPr>
        <w:tab/>
      </w:r>
      <w:r w:rsidRPr="00836AFF">
        <w:rPr>
          <w:lang w:eastAsia="uk-UA"/>
        </w:rPr>
        <w:tab/>
      </w:r>
      <w:r w:rsidRPr="00836AFF">
        <w:rPr>
          <w:lang w:eastAsia="uk-UA"/>
        </w:rPr>
        <w:tab/>
      </w:r>
      <w:r w:rsidRPr="00836AFF">
        <w:rPr>
          <w:lang w:eastAsia="uk-UA"/>
        </w:rPr>
        <w:tab/>
      </w:r>
      <w:r w:rsidRPr="00836AFF">
        <w:rPr>
          <w:lang w:eastAsia="uk-UA"/>
        </w:rPr>
        <w:tab/>
      </w:r>
      <w:r w:rsidRPr="00836AFF">
        <w:rPr>
          <w:lang w:eastAsia="uk-UA"/>
        </w:rPr>
        <w:tab/>
      </w:r>
      <w:r w:rsidRPr="00836AFF">
        <w:rPr>
          <w:lang w:eastAsia="uk-UA"/>
        </w:rPr>
        <w:tab/>
      </w:r>
      <w:r w:rsidRPr="00836AFF">
        <w:rPr>
          <w:lang w:eastAsia="uk-UA"/>
        </w:rPr>
        <w:tab/>
        <w:t xml:space="preserve">     </w:t>
      </w:r>
      <w:r w:rsidR="004A3D8F" w:rsidRPr="00836AFF">
        <w:rPr>
          <w:lang w:eastAsia="uk-UA"/>
        </w:rPr>
        <w:t xml:space="preserve">            </w:t>
      </w:r>
      <w:r w:rsidRPr="00836AFF">
        <w:rPr>
          <w:lang w:eastAsia="uk-UA"/>
        </w:rPr>
        <w:t xml:space="preserve"> Галина ШЕВЧУК</w:t>
      </w:r>
    </w:p>
    <w:p w14:paraId="40D3B658" w14:textId="77777777" w:rsidR="009B65AE" w:rsidRPr="00836AFF" w:rsidRDefault="009B65AE" w:rsidP="00E26F08">
      <w:pPr>
        <w:jc w:val="both"/>
      </w:pPr>
    </w:p>
    <w:p w14:paraId="5E96CB66" w14:textId="77777777" w:rsidR="002F797E" w:rsidRPr="00836AFF" w:rsidRDefault="002F797E" w:rsidP="00C95040">
      <w:pPr>
        <w:shd w:val="clear" w:color="auto" w:fill="FFFFFF"/>
        <w:tabs>
          <w:tab w:val="left" w:pos="426"/>
        </w:tabs>
        <w:jc w:val="both"/>
        <w:rPr>
          <w:lang w:eastAsia="uk-UA"/>
        </w:rPr>
      </w:pPr>
    </w:p>
    <w:sectPr w:rsidR="002F797E" w:rsidRPr="00836AFF" w:rsidSect="00E07CE1">
      <w:headerReference w:type="default" r:id="rId9"/>
      <w:pgSz w:w="11906" w:h="16838"/>
      <w:pgMar w:top="1134" w:right="56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F9443E" w14:textId="77777777" w:rsidR="00E94855" w:rsidRDefault="00E94855" w:rsidP="008A56E9">
      <w:r>
        <w:separator/>
      </w:r>
    </w:p>
  </w:endnote>
  <w:endnote w:type="continuationSeparator" w:id="0">
    <w:p w14:paraId="13DE96B0" w14:textId="77777777" w:rsidR="00E94855" w:rsidRDefault="00E94855" w:rsidP="008A5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ProbaPro">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ECA925" w14:textId="77777777" w:rsidR="00E94855" w:rsidRDefault="00E94855" w:rsidP="008A56E9">
      <w:r>
        <w:separator/>
      </w:r>
    </w:p>
  </w:footnote>
  <w:footnote w:type="continuationSeparator" w:id="0">
    <w:p w14:paraId="3F5517A3" w14:textId="77777777" w:rsidR="00E94855" w:rsidRDefault="00E94855" w:rsidP="008A56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7442878"/>
      <w:docPartObj>
        <w:docPartGallery w:val="Page Numbers (Top of Page)"/>
        <w:docPartUnique/>
      </w:docPartObj>
    </w:sdtPr>
    <w:sdtEndPr/>
    <w:sdtContent>
      <w:p w14:paraId="2564C49F" w14:textId="3044C73C" w:rsidR="00F322E7" w:rsidRDefault="00F322E7">
        <w:pPr>
          <w:pStyle w:val="af2"/>
          <w:jc w:val="center"/>
        </w:pPr>
        <w:r>
          <w:rPr>
            <w:noProof/>
          </w:rPr>
          <w:fldChar w:fldCharType="begin"/>
        </w:r>
        <w:r>
          <w:rPr>
            <w:noProof/>
          </w:rPr>
          <w:instrText>PAGE   \* MERGEFORMAT</w:instrText>
        </w:r>
        <w:r>
          <w:rPr>
            <w:noProof/>
          </w:rPr>
          <w:fldChar w:fldCharType="separate"/>
        </w:r>
        <w:r w:rsidR="00BE58B2">
          <w:rPr>
            <w:noProof/>
          </w:rPr>
          <w:t>10</w:t>
        </w:r>
        <w:r>
          <w:rPr>
            <w:noProof/>
          </w:rPr>
          <w:fldChar w:fldCharType="end"/>
        </w:r>
      </w:p>
    </w:sdtContent>
  </w:sdt>
  <w:p w14:paraId="25D7D384" w14:textId="77777777" w:rsidR="00F322E7" w:rsidRDefault="00F322E7">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51B45"/>
    <w:multiLevelType w:val="hybridMultilevel"/>
    <w:tmpl w:val="DD860D3C"/>
    <w:lvl w:ilvl="0" w:tplc="A176C78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B033610"/>
    <w:multiLevelType w:val="multilevel"/>
    <w:tmpl w:val="0422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E5627BB"/>
    <w:multiLevelType w:val="hybridMultilevel"/>
    <w:tmpl w:val="905CB98E"/>
    <w:lvl w:ilvl="0" w:tplc="DE922ADC">
      <w:start w:val="1"/>
      <w:numFmt w:val="decimal"/>
      <w:lvlText w:val="%1."/>
      <w:lvlJc w:val="left"/>
      <w:pPr>
        <w:ind w:left="927" w:hanging="360"/>
      </w:pPr>
      <w:rPr>
        <w:rFonts w:hint="default"/>
        <w:color w:val="000000"/>
        <w:u w:val="none"/>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0FFA2E8B"/>
    <w:multiLevelType w:val="multilevel"/>
    <w:tmpl w:val="AB684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CE128D"/>
    <w:multiLevelType w:val="hybridMultilevel"/>
    <w:tmpl w:val="EA44C060"/>
    <w:lvl w:ilvl="0" w:tplc="64848572">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274079BB"/>
    <w:multiLevelType w:val="hybridMultilevel"/>
    <w:tmpl w:val="C4C654AA"/>
    <w:lvl w:ilvl="0" w:tplc="AD60B31C">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EF76510"/>
    <w:multiLevelType w:val="multilevel"/>
    <w:tmpl w:val="B50CF9EC"/>
    <w:lvl w:ilvl="0">
      <w:start w:val="79"/>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7" w15:restartNumberingAfterBreak="0">
    <w:nsid w:val="39176FFC"/>
    <w:multiLevelType w:val="hybridMultilevel"/>
    <w:tmpl w:val="28849B8C"/>
    <w:lvl w:ilvl="0" w:tplc="27F0A20C">
      <w:start w:val="1"/>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15:restartNumberingAfterBreak="0">
    <w:nsid w:val="3F126250"/>
    <w:multiLevelType w:val="multilevel"/>
    <w:tmpl w:val="28B29EE4"/>
    <w:styleLink w:val="4"/>
    <w:lvl w:ilvl="0">
      <w:start w:val="1"/>
      <w:numFmt w:val="decimal"/>
      <w:lvlText w:val="%1."/>
      <w:lvlJc w:val="left"/>
      <w:pPr>
        <w:ind w:left="720" w:hanging="72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398711E"/>
    <w:multiLevelType w:val="multilevel"/>
    <w:tmpl w:val="B2B09972"/>
    <w:lvl w:ilvl="0">
      <w:start w:val="7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E13A78"/>
    <w:multiLevelType w:val="hybridMultilevel"/>
    <w:tmpl w:val="A74C94BE"/>
    <w:lvl w:ilvl="0" w:tplc="B8704314">
      <w:start w:val="1"/>
      <w:numFmt w:val="decimal"/>
      <w:lvlText w:val="%1."/>
      <w:lvlJc w:val="left"/>
      <w:pPr>
        <w:tabs>
          <w:tab w:val="num" w:pos="624"/>
        </w:tabs>
        <w:ind w:left="0" w:firstLine="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F1F0F8E"/>
    <w:multiLevelType w:val="multilevel"/>
    <w:tmpl w:val="64767A38"/>
    <w:styleLink w:val="5"/>
    <w:lvl w:ilvl="0">
      <w:start w:val="1"/>
      <w:numFmt w:val="decimal"/>
      <w:lvlText w:val="%1."/>
      <w:lvlJc w:val="left"/>
      <w:pPr>
        <w:ind w:left="0" w:firstLine="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3315582"/>
    <w:multiLevelType w:val="multilevel"/>
    <w:tmpl w:val="6252412E"/>
    <w:styleLink w:val="2"/>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4FE6894"/>
    <w:multiLevelType w:val="hybridMultilevel"/>
    <w:tmpl w:val="0CB6F496"/>
    <w:lvl w:ilvl="0" w:tplc="55506160">
      <w:numFmt w:val="bullet"/>
      <w:lvlText w:val="-"/>
      <w:lvlJc w:val="left"/>
      <w:pPr>
        <w:ind w:left="987" w:hanging="360"/>
      </w:pPr>
      <w:rPr>
        <w:rFonts w:ascii="Times New Roman" w:eastAsia="Times New Roman" w:hAnsi="Times New Roman" w:cs="Times New Roman" w:hint="default"/>
      </w:rPr>
    </w:lvl>
    <w:lvl w:ilvl="1" w:tplc="04220003" w:tentative="1">
      <w:start w:val="1"/>
      <w:numFmt w:val="bullet"/>
      <w:lvlText w:val="o"/>
      <w:lvlJc w:val="left"/>
      <w:pPr>
        <w:ind w:left="1707" w:hanging="360"/>
      </w:pPr>
      <w:rPr>
        <w:rFonts w:ascii="Courier New" w:hAnsi="Courier New" w:cs="Courier New" w:hint="default"/>
      </w:rPr>
    </w:lvl>
    <w:lvl w:ilvl="2" w:tplc="04220005" w:tentative="1">
      <w:start w:val="1"/>
      <w:numFmt w:val="bullet"/>
      <w:lvlText w:val=""/>
      <w:lvlJc w:val="left"/>
      <w:pPr>
        <w:ind w:left="2427" w:hanging="360"/>
      </w:pPr>
      <w:rPr>
        <w:rFonts w:ascii="Wingdings" w:hAnsi="Wingdings" w:hint="default"/>
      </w:rPr>
    </w:lvl>
    <w:lvl w:ilvl="3" w:tplc="04220001" w:tentative="1">
      <w:start w:val="1"/>
      <w:numFmt w:val="bullet"/>
      <w:lvlText w:val=""/>
      <w:lvlJc w:val="left"/>
      <w:pPr>
        <w:ind w:left="3147" w:hanging="360"/>
      </w:pPr>
      <w:rPr>
        <w:rFonts w:ascii="Symbol" w:hAnsi="Symbol" w:hint="default"/>
      </w:rPr>
    </w:lvl>
    <w:lvl w:ilvl="4" w:tplc="04220003" w:tentative="1">
      <w:start w:val="1"/>
      <w:numFmt w:val="bullet"/>
      <w:lvlText w:val="o"/>
      <w:lvlJc w:val="left"/>
      <w:pPr>
        <w:ind w:left="3867" w:hanging="360"/>
      </w:pPr>
      <w:rPr>
        <w:rFonts w:ascii="Courier New" w:hAnsi="Courier New" w:cs="Courier New" w:hint="default"/>
      </w:rPr>
    </w:lvl>
    <w:lvl w:ilvl="5" w:tplc="04220005" w:tentative="1">
      <w:start w:val="1"/>
      <w:numFmt w:val="bullet"/>
      <w:lvlText w:val=""/>
      <w:lvlJc w:val="left"/>
      <w:pPr>
        <w:ind w:left="4587" w:hanging="360"/>
      </w:pPr>
      <w:rPr>
        <w:rFonts w:ascii="Wingdings" w:hAnsi="Wingdings" w:hint="default"/>
      </w:rPr>
    </w:lvl>
    <w:lvl w:ilvl="6" w:tplc="04220001" w:tentative="1">
      <w:start w:val="1"/>
      <w:numFmt w:val="bullet"/>
      <w:lvlText w:val=""/>
      <w:lvlJc w:val="left"/>
      <w:pPr>
        <w:ind w:left="5307" w:hanging="360"/>
      </w:pPr>
      <w:rPr>
        <w:rFonts w:ascii="Symbol" w:hAnsi="Symbol" w:hint="default"/>
      </w:rPr>
    </w:lvl>
    <w:lvl w:ilvl="7" w:tplc="04220003" w:tentative="1">
      <w:start w:val="1"/>
      <w:numFmt w:val="bullet"/>
      <w:lvlText w:val="o"/>
      <w:lvlJc w:val="left"/>
      <w:pPr>
        <w:ind w:left="6027" w:hanging="360"/>
      </w:pPr>
      <w:rPr>
        <w:rFonts w:ascii="Courier New" w:hAnsi="Courier New" w:cs="Courier New" w:hint="default"/>
      </w:rPr>
    </w:lvl>
    <w:lvl w:ilvl="8" w:tplc="04220005" w:tentative="1">
      <w:start w:val="1"/>
      <w:numFmt w:val="bullet"/>
      <w:lvlText w:val=""/>
      <w:lvlJc w:val="left"/>
      <w:pPr>
        <w:ind w:left="6747" w:hanging="360"/>
      </w:pPr>
      <w:rPr>
        <w:rFonts w:ascii="Wingdings" w:hAnsi="Wingdings" w:hint="default"/>
      </w:rPr>
    </w:lvl>
  </w:abstractNum>
  <w:abstractNum w:abstractNumId="14" w15:restartNumberingAfterBreak="0">
    <w:nsid w:val="65A11AB3"/>
    <w:multiLevelType w:val="hybridMultilevel"/>
    <w:tmpl w:val="6252412E"/>
    <w:lvl w:ilvl="0" w:tplc="F8BCF6D0">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9A2305D"/>
    <w:multiLevelType w:val="multilevel"/>
    <w:tmpl w:val="28B29EE4"/>
    <w:styleLink w:val="3"/>
    <w:lvl w:ilvl="0">
      <w:start w:val="1"/>
      <w:numFmt w:val="decimal"/>
      <w:lvlText w:val="%1."/>
      <w:lvlJc w:val="left"/>
      <w:pPr>
        <w:ind w:left="720" w:hanging="72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A9B1029"/>
    <w:multiLevelType w:val="hybridMultilevel"/>
    <w:tmpl w:val="40C8B6DC"/>
    <w:lvl w:ilvl="0" w:tplc="AEE2C73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7" w15:restartNumberingAfterBreak="0">
    <w:nsid w:val="70DC0812"/>
    <w:multiLevelType w:val="hybridMultilevel"/>
    <w:tmpl w:val="F51A8692"/>
    <w:lvl w:ilvl="0" w:tplc="D556DEB8">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74E70DDD"/>
    <w:multiLevelType w:val="multilevel"/>
    <w:tmpl w:val="6252412E"/>
    <w:styleLink w:val="1"/>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A7E7A69"/>
    <w:multiLevelType w:val="multilevel"/>
    <w:tmpl w:val="C95C5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8"/>
  </w:num>
  <w:num w:numId="3">
    <w:abstractNumId w:val="12"/>
  </w:num>
  <w:num w:numId="4">
    <w:abstractNumId w:val="10"/>
  </w:num>
  <w:num w:numId="5">
    <w:abstractNumId w:val="15"/>
  </w:num>
  <w:num w:numId="6">
    <w:abstractNumId w:val="8"/>
  </w:num>
  <w:num w:numId="7">
    <w:abstractNumId w:val="11"/>
  </w:num>
  <w:num w:numId="8">
    <w:abstractNumId w:val="1"/>
  </w:num>
  <w:num w:numId="9">
    <w:abstractNumId w:val="0"/>
  </w:num>
  <w:num w:numId="10">
    <w:abstractNumId w:val="4"/>
  </w:num>
  <w:num w:numId="11">
    <w:abstractNumId w:val="17"/>
  </w:num>
  <w:num w:numId="12">
    <w:abstractNumId w:val="5"/>
  </w:num>
  <w:num w:numId="13">
    <w:abstractNumId w:val="2"/>
  </w:num>
  <w:num w:numId="14">
    <w:abstractNumId w:val="3"/>
  </w:num>
  <w:num w:numId="15">
    <w:abstractNumId w:val="19"/>
  </w:num>
  <w:num w:numId="16">
    <w:abstractNumId w:val="13"/>
  </w:num>
  <w:num w:numId="17">
    <w:abstractNumId w:val="16"/>
  </w:num>
  <w:num w:numId="18">
    <w:abstractNumId w:val="7"/>
  </w:num>
  <w:num w:numId="19">
    <w:abstractNumId w:val="9"/>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D1F"/>
    <w:rsid w:val="00001555"/>
    <w:rsid w:val="0000236D"/>
    <w:rsid w:val="00002862"/>
    <w:rsid w:val="00002C13"/>
    <w:rsid w:val="00004FA3"/>
    <w:rsid w:val="000056AC"/>
    <w:rsid w:val="00007107"/>
    <w:rsid w:val="00007CCA"/>
    <w:rsid w:val="00010E54"/>
    <w:rsid w:val="00011425"/>
    <w:rsid w:val="000126D1"/>
    <w:rsid w:val="00014758"/>
    <w:rsid w:val="0001561D"/>
    <w:rsid w:val="0001781C"/>
    <w:rsid w:val="0002258D"/>
    <w:rsid w:val="00024429"/>
    <w:rsid w:val="00026144"/>
    <w:rsid w:val="00026479"/>
    <w:rsid w:val="000335B4"/>
    <w:rsid w:val="00034B9C"/>
    <w:rsid w:val="00037A0E"/>
    <w:rsid w:val="00040617"/>
    <w:rsid w:val="00040CD5"/>
    <w:rsid w:val="000440C4"/>
    <w:rsid w:val="00045417"/>
    <w:rsid w:val="00045C17"/>
    <w:rsid w:val="0005262C"/>
    <w:rsid w:val="00053E02"/>
    <w:rsid w:val="000543D5"/>
    <w:rsid w:val="00056D0C"/>
    <w:rsid w:val="00056F68"/>
    <w:rsid w:val="00057522"/>
    <w:rsid w:val="00057BBC"/>
    <w:rsid w:val="000605CD"/>
    <w:rsid w:val="00061BDF"/>
    <w:rsid w:val="00062F8F"/>
    <w:rsid w:val="00063980"/>
    <w:rsid w:val="00063BF6"/>
    <w:rsid w:val="00065256"/>
    <w:rsid w:val="000653CD"/>
    <w:rsid w:val="00066242"/>
    <w:rsid w:val="00071447"/>
    <w:rsid w:val="00071FFF"/>
    <w:rsid w:val="000746B3"/>
    <w:rsid w:val="00075E71"/>
    <w:rsid w:val="000824C0"/>
    <w:rsid w:val="000838B2"/>
    <w:rsid w:val="00083BE2"/>
    <w:rsid w:val="00086838"/>
    <w:rsid w:val="000870D7"/>
    <w:rsid w:val="000904B6"/>
    <w:rsid w:val="0009074B"/>
    <w:rsid w:val="000921AE"/>
    <w:rsid w:val="000945BA"/>
    <w:rsid w:val="00095D8C"/>
    <w:rsid w:val="00097110"/>
    <w:rsid w:val="000A1B61"/>
    <w:rsid w:val="000A1E3E"/>
    <w:rsid w:val="000A1F4F"/>
    <w:rsid w:val="000A2E16"/>
    <w:rsid w:val="000A552F"/>
    <w:rsid w:val="000A60C0"/>
    <w:rsid w:val="000A72F4"/>
    <w:rsid w:val="000A788C"/>
    <w:rsid w:val="000B0270"/>
    <w:rsid w:val="000B2ECB"/>
    <w:rsid w:val="000B5B86"/>
    <w:rsid w:val="000B7374"/>
    <w:rsid w:val="000B7621"/>
    <w:rsid w:val="000C0B93"/>
    <w:rsid w:val="000C4086"/>
    <w:rsid w:val="000D0330"/>
    <w:rsid w:val="000D15E9"/>
    <w:rsid w:val="000D1828"/>
    <w:rsid w:val="000D4C0B"/>
    <w:rsid w:val="000D4C0D"/>
    <w:rsid w:val="000D502C"/>
    <w:rsid w:val="000D5407"/>
    <w:rsid w:val="000E0FF0"/>
    <w:rsid w:val="000E1140"/>
    <w:rsid w:val="000E1EF8"/>
    <w:rsid w:val="000E321A"/>
    <w:rsid w:val="000E3F61"/>
    <w:rsid w:val="000E4926"/>
    <w:rsid w:val="000F3634"/>
    <w:rsid w:val="000F43EA"/>
    <w:rsid w:val="000F4F28"/>
    <w:rsid w:val="000F5765"/>
    <w:rsid w:val="000F5907"/>
    <w:rsid w:val="000F6953"/>
    <w:rsid w:val="000F6E72"/>
    <w:rsid w:val="00103867"/>
    <w:rsid w:val="0010657A"/>
    <w:rsid w:val="001108D7"/>
    <w:rsid w:val="00110F62"/>
    <w:rsid w:val="00112EAD"/>
    <w:rsid w:val="0011351F"/>
    <w:rsid w:val="0011556F"/>
    <w:rsid w:val="00115746"/>
    <w:rsid w:val="00116B46"/>
    <w:rsid w:val="00116C01"/>
    <w:rsid w:val="00122A49"/>
    <w:rsid w:val="00124834"/>
    <w:rsid w:val="00124D59"/>
    <w:rsid w:val="00124EDF"/>
    <w:rsid w:val="00130D07"/>
    <w:rsid w:val="00134F8F"/>
    <w:rsid w:val="00135175"/>
    <w:rsid w:val="0013761A"/>
    <w:rsid w:val="00143872"/>
    <w:rsid w:val="0014544A"/>
    <w:rsid w:val="0014578B"/>
    <w:rsid w:val="00145BCF"/>
    <w:rsid w:val="00150004"/>
    <w:rsid w:val="00150223"/>
    <w:rsid w:val="00150260"/>
    <w:rsid w:val="00150FBE"/>
    <w:rsid w:val="00151E21"/>
    <w:rsid w:val="00153093"/>
    <w:rsid w:val="00154BFD"/>
    <w:rsid w:val="00157501"/>
    <w:rsid w:val="001643CB"/>
    <w:rsid w:val="00164A87"/>
    <w:rsid w:val="0016735D"/>
    <w:rsid w:val="0017013B"/>
    <w:rsid w:val="00171166"/>
    <w:rsid w:val="001732BA"/>
    <w:rsid w:val="00173BFC"/>
    <w:rsid w:val="001749B3"/>
    <w:rsid w:val="00180140"/>
    <w:rsid w:val="00180479"/>
    <w:rsid w:val="00182432"/>
    <w:rsid w:val="0018287A"/>
    <w:rsid w:val="00182E91"/>
    <w:rsid w:val="00183128"/>
    <w:rsid w:val="00183169"/>
    <w:rsid w:val="0018320E"/>
    <w:rsid w:val="0018381F"/>
    <w:rsid w:val="00186644"/>
    <w:rsid w:val="00186C6A"/>
    <w:rsid w:val="00186DD8"/>
    <w:rsid w:val="00190740"/>
    <w:rsid w:val="00190EC3"/>
    <w:rsid w:val="00191F7F"/>
    <w:rsid w:val="00193205"/>
    <w:rsid w:val="001947FE"/>
    <w:rsid w:val="001A3B4B"/>
    <w:rsid w:val="001A3EC4"/>
    <w:rsid w:val="001A4530"/>
    <w:rsid w:val="001A454D"/>
    <w:rsid w:val="001A4735"/>
    <w:rsid w:val="001B20D3"/>
    <w:rsid w:val="001B21D6"/>
    <w:rsid w:val="001B29E2"/>
    <w:rsid w:val="001B3FD1"/>
    <w:rsid w:val="001B6D21"/>
    <w:rsid w:val="001C0A2F"/>
    <w:rsid w:val="001C108F"/>
    <w:rsid w:val="001C3AE4"/>
    <w:rsid w:val="001C4922"/>
    <w:rsid w:val="001C64CE"/>
    <w:rsid w:val="001D4714"/>
    <w:rsid w:val="001D5BD1"/>
    <w:rsid w:val="001D7143"/>
    <w:rsid w:val="001E1915"/>
    <w:rsid w:val="001E22F1"/>
    <w:rsid w:val="001E3D32"/>
    <w:rsid w:val="001E3E44"/>
    <w:rsid w:val="001E69EC"/>
    <w:rsid w:val="001E74EB"/>
    <w:rsid w:val="001E753A"/>
    <w:rsid w:val="001F0ACA"/>
    <w:rsid w:val="001F1347"/>
    <w:rsid w:val="001F234A"/>
    <w:rsid w:val="001F2A2F"/>
    <w:rsid w:val="001F5BA7"/>
    <w:rsid w:val="002052B8"/>
    <w:rsid w:val="00205E06"/>
    <w:rsid w:val="00210CBF"/>
    <w:rsid w:val="0021274D"/>
    <w:rsid w:val="002136E4"/>
    <w:rsid w:val="00214EC8"/>
    <w:rsid w:val="002165C4"/>
    <w:rsid w:val="00216880"/>
    <w:rsid w:val="00216D75"/>
    <w:rsid w:val="00221A13"/>
    <w:rsid w:val="00222378"/>
    <w:rsid w:val="00224B0E"/>
    <w:rsid w:val="00227D50"/>
    <w:rsid w:val="00230059"/>
    <w:rsid w:val="002301FC"/>
    <w:rsid w:val="002314ED"/>
    <w:rsid w:val="00232099"/>
    <w:rsid w:val="00232EB9"/>
    <w:rsid w:val="00233216"/>
    <w:rsid w:val="00233439"/>
    <w:rsid w:val="00233A60"/>
    <w:rsid w:val="00234A54"/>
    <w:rsid w:val="00234EF0"/>
    <w:rsid w:val="002407B5"/>
    <w:rsid w:val="002443B9"/>
    <w:rsid w:val="00244C34"/>
    <w:rsid w:val="0024631D"/>
    <w:rsid w:val="00246645"/>
    <w:rsid w:val="00247694"/>
    <w:rsid w:val="0024787F"/>
    <w:rsid w:val="00250FF6"/>
    <w:rsid w:val="0025226A"/>
    <w:rsid w:val="00252761"/>
    <w:rsid w:val="00252F4E"/>
    <w:rsid w:val="002533F4"/>
    <w:rsid w:val="002536F2"/>
    <w:rsid w:val="00254E7A"/>
    <w:rsid w:val="002553A3"/>
    <w:rsid w:val="00260781"/>
    <w:rsid w:val="002627FF"/>
    <w:rsid w:val="0026607B"/>
    <w:rsid w:val="00267E97"/>
    <w:rsid w:val="002710BE"/>
    <w:rsid w:val="00275E03"/>
    <w:rsid w:val="00280E7A"/>
    <w:rsid w:val="00282B27"/>
    <w:rsid w:val="00283777"/>
    <w:rsid w:val="00283A2F"/>
    <w:rsid w:val="0028470C"/>
    <w:rsid w:val="00286915"/>
    <w:rsid w:val="002900FA"/>
    <w:rsid w:val="002936B4"/>
    <w:rsid w:val="002940B8"/>
    <w:rsid w:val="0029431F"/>
    <w:rsid w:val="00294B3C"/>
    <w:rsid w:val="002A1A72"/>
    <w:rsid w:val="002A23EA"/>
    <w:rsid w:val="002B0081"/>
    <w:rsid w:val="002B105F"/>
    <w:rsid w:val="002B24B4"/>
    <w:rsid w:val="002B384E"/>
    <w:rsid w:val="002B4F78"/>
    <w:rsid w:val="002B70A7"/>
    <w:rsid w:val="002C0CC6"/>
    <w:rsid w:val="002C0E08"/>
    <w:rsid w:val="002C33B6"/>
    <w:rsid w:val="002C3A46"/>
    <w:rsid w:val="002C6457"/>
    <w:rsid w:val="002C6E7F"/>
    <w:rsid w:val="002C7E1D"/>
    <w:rsid w:val="002D0C7D"/>
    <w:rsid w:val="002D2C01"/>
    <w:rsid w:val="002D2D46"/>
    <w:rsid w:val="002D3250"/>
    <w:rsid w:val="002D38AF"/>
    <w:rsid w:val="002D4484"/>
    <w:rsid w:val="002E136E"/>
    <w:rsid w:val="002E24F9"/>
    <w:rsid w:val="002E31BD"/>
    <w:rsid w:val="002E3770"/>
    <w:rsid w:val="002E394C"/>
    <w:rsid w:val="002F05F4"/>
    <w:rsid w:val="002F2316"/>
    <w:rsid w:val="002F643C"/>
    <w:rsid w:val="002F65C7"/>
    <w:rsid w:val="002F7051"/>
    <w:rsid w:val="002F716D"/>
    <w:rsid w:val="002F797E"/>
    <w:rsid w:val="00301CF6"/>
    <w:rsid w:val="003020A4"/>
    <w:rsid w:val="0030279B"/>
    <w:rsid w:val="00304DFB"/>
    <w:rsid w:val="0030549D"/>
    <w:rsid w:val="00305979"/>
    <w:rsid w:val="00310637"/>
    <w:rsid w:val="003138AC"/>
    <w:rsid w:val="00316374"/>
    <w:rsid w:val="00317D1C"/>
    <w:rsid w:val="00320E67"/>
    <w:rsid w:val="003219A5"/>
    <w:rsid w:val="00321A40"/>
    <w:rsid w:val="00323FB9"/>
    <w:rsid w:val="003273A8"/>
    <w:rsid w:val="00330608"/>
    <w:rsid w:val="00332D38"/>
    <w:rsid w:val="00332F3D"/>
    <w:rsid w:val="0033305E"/>
    <w:rsid w:val="003332F0"/>
    <w:rsid w:val="0033351F"/>
    <w:rsid w:val="0033432D"/>
    <w:rsid w:val="0033500A"/>
    <w:rsid w:val="00336D6A"/>
    <w:rsid w:val="00337EBA"/>
    <w:rsid w:val="003427D1"/>
    <w:rsid w:val="003452BF"/>
    <w:rsid w:val="00346113"/>
    <w:rsid w:val="00347772"/>
    <w:rsid w:val="00347D85"/>
    <w:rsid w:val="00351601"/>
    <w:rsid w:val="00351CD4"/>
    <w:rsid w:val="00354E60"/>
    <w:rsid w:val="003606EA"/>
    <w:rsid w:val="00364643"/>
    <w:rsid w:val="0036725E"/>
    <w:rsid w:val="003679C3"/>
    <w:rsid w:val="0037045F"/>
    <w:rsid w:val="00370F3A"/>
    <w:rsid w:val="00374E7C"/>
    <w:rsid w:val="00375853"/>
    <w:rsid w:val="00376C91"/>
    <w:rsid w:val="00384F69"/>
    <w:rsid w:val="003878A2"/>
    <w:rsid w:val="00390272"/>
    <w:rsid w:val="00390487"/>
    <w:rsid w:val="00393F48"/>
    <w:rsid w:val="00395828"/>
    <w:rsid w:val="00396E21"/>
    <w:rsid w:val="003A0A39"/>
    <w:rsid w:val="003A1CCB"/>
    <w:rsid w:val="003A2C1C"/>
    <w:rsid w:val="003A3CE6"/>
    <w:rsid w:val="003A4259"/>
    <w:rsid w:val="003A7127"/>
    <w:rsid w:val="003B0B6F"/>
    <w:rsid w:val="003B29A6"/>
    <w:rsid w:val="003B39C7"/>
    <w:rsid w:val="003B414D"/>
    <w:rsid w:val="003B4790"/>
    <w:rsid w:val="003B5D4A"/>
    <w:rsid w:val="003B665F"/>
    <w:rsid w:val="003B68CC"/>
    <w:rsid w:val="003B7020"/>
    <w:rsid w:val="003B78DC"/>
    <w:rsid w:val="003C1230"/>
    <w:rsid w:val="003C284C"/>
    <w:rsid w:val="003C2B46"/>
    <w:rsid w:val="003C3D67"/>
    <w:rsid w:val="003C6458"/>
    <w:rsid w:val="003D17E7"/>
    <w:rsid w:val="003D2066"/>
    <w:rsid w:val="003D483B"/>
    <w:rsid w:val="003D4C5A"/>
    <w:rsid w:val="003D6699"/>
    <w:rsid w:val="003E1996"/>
    <w:rsid w:val="003E1E05"/>
    <w:rsid w:val="003E3059"/>
    <w:rsid w:val="003E3480"/>
    <w:rsid w:val="003E5272"/>
    <w:rsid w:val="003E5A13"/>
    <w:rsid w:val="003E6095"/>
    <w:rsid w:val="003E6755"/>
    <w:rsid w:val="003F033C"/>
    <w:rsid w:val="003F188C"/>
    <w:rsid w:val="003F627E"/>
    <w:rsid w:val="003F7C9C"/>
    <w:rsid w:val="004024EE"/>
    <w:rsid w:val="0040506C"/>
    <w:rsid w:val="00406446"/>
    <w:rsid w:val="0041213F"/>
    <w:rsid w:val="00412A13"/>
    <w:rsid w:val="00413BDF"/>
    <w:rsid w:val="00414026"/>
    <w:rsid w:val="00415C8E"/>
    <w:rsid w:val="004208A2"/>
    <w:rsid w:val="0042196E"/>
    <w:rsid w:val="00422E1C"/>
    <w:rsid w:val="0042455E"/>
    <w:rsid w:val="00426628"/>
    <w:rsid w:val="00427447"/>
    <w:rsid w:val="00427988"/>
    <w:rsid w:val="00430F99"/>
    <w:rsid w:val="00432E6E"/>
    <w:rsid w:val="00435FA1"/>
    <w:rsid w:val="004448FD"/>
    <w:rsid w:val="00446A9A"/>
    <w:rsid w:val="00451F31"/>
    <w:rsid w:val="0045249B"/>
    <w:rsid w:val="0045348E"/>
    <w:rsid w:val="0045470B"/>
    <w:rsid w:val="00454DC1"/>
    <w:rsid w:val="0045589A"/>
    <w:rsid w:val="004607C5"/>
    <w:rsid w:val="00460AAF"/>
    <w:rsid w:val="004611A9"/>
    <w:rsid w:val="0046194B"/>
    <w:rsid w:val="00461EBA"/>
    <w:rsid w:val="0046257E"/>
    <w:rsid w:val="0046266E"/>
    <w:rsid w:val="0046290D"/>
    <w:rsid w:val="00462B02"/>
    <w:rsid w:val="00463561"/>
    <w:rsid w:val="0046468A"/>
    <w:rsid w:val="004649EE"/>
    <w:rsid w:val="004649FE"/>
    <w:rsid w:val="00465358"/>
    <w:rsid w:val="00466142"/>
    <w:rsid w:val="00467A74"/>
    <w:rsid w:val="00467AE3"/>
    <w:rsid w:val="00472206"/>
    <w:rsid w:val="00473AEE"/>
    <w:rsid w:val="00473B68"/>
    <w:rsid w:val="00485897"/>
    <w:rsid w:val="0048692B"/>
    <w:rsid w:val="00486D59"/>
    <w:rsid w:val="0048714C"/>
    <w:rsid w:val="004874E1"/>
    <w:rsid w:val="004916C3"/>
    <w:rsid w:val="0049223D"/>
    <w:rsid w:val="00492E5F"/>
    <w:rsid w:val="00495740"/>
    <w:rsid w:val="004A0803"/>
    <w:rsid w:val="004A0B7A"/>
    <w:rsid w:val="004A1A27"/>
    <w:rsid w:val="004A350D"/>
    <w:rsid w:val="004A3D8F"/>
    <w:rsid w:val="004A52CF"/>
    <w:rsid w:val="004A7F3B"/>
    <w:rsid w:val="004B2E97"/>
    <w:rsid w:val="004B6013"/>
    <w:rsid w:val="004B6E4E"/>
    <w:rsid w:val="004B70A2"/>
    <w:rsid w:val="004B7ABB"/>
    <w:rsid w:val="004C11C5"/>
    <w:rsid w:val="004C1CA3"/>
    <w:rsid w:val="004C27A5"/>
    <w:rsid w:val="004C28BC"/>
    <w:rsid w:val="004C53E8"/>
    <w:rsid w:val="004C6807"/>
    <w:rsid w:val="004D0EAF"/>
    <w:rsid w:val="004D4FF3"/>
    <w:rsid w:val="004D557A"/>
    <w:rsid w:val="004D57CE"/>
    <w:rsid w:val="004D58B8"/>
    <w:rsid w:val="004D5EC1"/>
    <w:rsid w:val="004E0E22"/>
    <w:rsid w:val="004E2B63"/>
    <w:rsid w:val="004E3DD4"/>
    <w:rsid w:val="004E4A78"/>
    <w:rsid w:val="004E7A7C"/>
    <w:rsid w:val="004F178F"/>
    <w:rsid w:val="004F1D42"/>
    <w:rsid w:val="004F5027"/>
    <w:rsid w:val="004F6EBC"/>
    <w:rsid w:val="005013EC"/>
    <w:rsid w:val="00501FE4"/>
    <w:rsid w:val="00503508"/>
    <w:rsid w:val="00505524"/>
    <w:rsid w:val="00506D36"/>
    <w:rsid w:val="005109E5"/>
    <w:rsid w:val="00511A10"/>
    <w:rsid w:val="00511EC3"/>
    <w:rsid w:val="00513557"/>
    <w:rsid w:val="00513B19"/>
    <w:rsid w:val="0051706B"/>
    <w:rsid w:val="005201AE"/>
    <w:rsid w:val="005201D3"/>
    <w:rsid w:val="00521333"/>
    <w:rsid w:val="00521F52"/>
    <w:rsid w:val="005269F3"/>
    <w:rsid w:val="0052753B"/>
    <w:rsid w:val="0053028F"/>
    <w:rsid w:val="00532DC3"/>
    <w:rsid w:val="00532FF3"/>
    <w:rsid w:val="005369FC"/>
    <w:rsid w:val="00536A4D"/>
    <w:rsid w:val="005374D5"/>
    <w:rsid w:val="005414E2"/>
    <w:rsid w:val="00541E77"/>
    <w:rsid w:val="00542EB1"/>
    <w:rsid w:val="005435F0"/>
    <w:rsid w:val="005441CE"/>
    <w:rsid w:val="00544D1E"/>
    <w:rsid w:val="00546105"/>
    <w:rsid w:val="00546739"/>
    <w:rsid w:val="00547B43"/>
    <w:rsid w:val="005508D2"/>
    <w:rsid w:val="00551C71"/>
    <w:rsid w:val="005542DA"/>
    <w:rsid w:val="00556A63"/>
    <w:rsid w:val="005602D0"/>
    <w:rsid w:val="00560982"/>
    <w:rsid w:val="00561C38"/>
    <w:rsid w:val="00562E26"/>
    <w:rsid w:val="00565A10"/>
    <w:rsid w:val="00565DA4"/>
    <w:rsid w:val="00567059"/>
    <w:rsid w:val="00570CF2"/>
    <w:rsid w:val="005715A6"/>
    <w:rsid w:val="00571CBE"/>
    <w:rsid w:val="00571F8D"/>
    <w:rsid w:val="00573043"/>
    <w:rsid w:val="005744FA"/>
    <w:rsid w:val="0057455A"/>
    <w:rsid w:val="00574935"/>
    <w:rsid w:val="00574D61"/>
    <w:rsid w:val="00574EF5"/>
    <w:rsid w:val="00576704"/>
    <w:rsid w:val="00576CDC"/>
    <w:rsid w:val="00576D7E"/>
    <w:rsid w:val="005807FA"/>
    <w:rsid w:val="00585EEC"/>
    <w:rsid w:val="00590932"/>
    <w:rsid w:val="0059315B"/>
    <w:rsid w:val="00595C04"/>
    <w:rsid w:val="00597AAA"/>
    <w:rsid w:val="005A0020"/>
    <w:rsid w:val="005A126D"/>
    <w:rsid w:val="005A6148"/>
    <w:rsid w:val="005A6DF5"/>
    <w:rsid w:val="005A73F6"/>
    <w:rsid w:val="005A75FB"/>
    <w:rsid w:val="005A7F97"/>
    <w:rsid w:val="005B03AB"/>
    <w:rsid w:val="005B0DE9"/>
    <w:rsid w:val="005B6D94"/>
    <w:rsid w:val="005C02C3"/>
    <w:rsid w:val="005C0D59"/>
    <w:rsid w:val="005C2F33"/>
    <w:rsid w:val="005C3A3D"/>
    <w:rsid w:val="005C44B7"/>
    <w:rsid w:val="005C744F"/>
    <w:rsid w:val="005C775C"/>
    <w:rsid w:val="005C7B3A"/>
    <w:rsid w:val="005D0064"/>
    <w:rsid w:val="005D0647"/>
    <w:rsid w:val="005D2721"/>
    <w:rsid w:val="005D5374"/>
    <w:rsid w:val="005D6F4D"/>
    <w:rsid w:val="005E0DCB"/>
    <w:rsid w:val="005E1D39"/>
    <w:rsid w:val="005E3129"/>
    <w:rsid w:val="005E4345"/>
    <w:rsid w:val="005E4929"/>
    <w:rsid w:val="005E620E"/>
    <w:rsid w:val="005E691E"/>
    <w:rsid w:val="005E7058"/>
    <w:rsid w:val="005F0205"/>
    <w:rsid w:val="005F2226"/>
    <w:rsid w:val="005F3168"/>
    <w:rsid w:val="005F38B5"/>
    <w:rsid w:val="005F39D8"/>
    <w:rsid w:val="005F48D1"/>
    <w:rsid w:val="005F57B2"/>
    <w:rsid w:val="005F7388"/>
    <w:rsid w:val="005F7F47"/>
    <w:rsid w:val="00601A36"/>
    <w:rsid w:val="006023BE"/>
    <w:rsid w:val="00603CC1"/>
    <w:rsid w:val="006047D5"/>
    <w:rsid w:val="00605681"/>
    <w:rsid w:val="00605DA6"/>
    <w:rsid w:val="006062ED"/>
    <w:rsid w:val="006079C8"/>
    <w:rsid w:val="00607B40"/>
    <w:rsid w:val="00607B91"/>
    <w:rsid w:val="00610385"/>
    <w:rsid w:val="00610593"/>
    <w:rsid w:val="00612B6B"/>
    <w:rsid w:val="006138E9"/>
    <w:rsid w:val="00613925"/>
    <w:rsid w:val="00614BF4"/>
    <w:rsid w:val="00615AEA"/>
    <w:rsid w:val="0062379D"/>
    <w:rsid w:val="00625A22"/>
    <w:rsid w:val="00631E4D"/>
    <w:rsid w:val="00632758"/>
    <w:rsid w:val="0064138A"/>
    <w:rsid w:val="00642538"/>
    <w:rsid w:val="00642B4A"/>
    <w:rsid w:val="00642D4C"/>
    <w:rsid w:val="006436F7"/>
    <w:rsid w:val="00644A9B"/>
    <w:rsid w:val="00646C7D"/>
    <w:rsid w:val="00646ED8"/>
    <w:rsid w:val="00650DE8"/>
    <w:rsid w:val="00651C5E"/>
    <w:rsid w:val="006573E8"/>
    <w:rsid w:val="00660154"/>
    <w:rsid w:val="006615AE"/>
    <w:rsid w:val="00664F4E"/>
    <w:rsid w:val="006661FB"/>
    <w:rsid w:val="00666907"/>
    <w:rsid w:val="00667637"/>
    <w:rsid w:val="00673793"/>
    <w:rsid w:val="006738FB"/>
    <w:rsid w:val="00674140"/>
    <w:rsid w:val="006745D9"/>
    <w:rsid w:val="00675021"/>
    <w:rsid w:val="00675EAB"/>
    <w:rsid w:val="00677140"/>
    <w:rsid w:val="006779C4"/>
    <w:rsid w:val="00677F56"/>
    <w:rsid w:val="0068188B"/>
    <w:rsid w:val="006823E4"/>
    <w:rsid w:val="00684358"/>
    <w:rsid w:val="00684CE9"/>
    <w:rsid w:val="0068545A"/>
    <w:rsid w:val="00685F5C"/>
    <w:rsid w:val="00686624"/>
    <w:rsid w:val="00687F3B"/>
    <w:rsid w:val="00690008"/>
    <w:rsid w:val="00692D86"/>
    <w:rsid w:val="00694D61"/>
    <w:rsid w:val="00694E10"/>
    <w:rsid w:val="00694EFC"/>
    <w:rsid w:val="006A01E3"/>
    <w:rsid w:val="006A1E64"/>
    <w:rsid w:val="006A287C"/>
    <w:rsid w:val="006A3B39"/>
    <w:rsid w:val="006A4D30"/>
    <w:rsid w:val="006A593E"/>
    <w:rsid w:val="006A72EF"/>
    <w:rsid w:val="006B06E8"/>
    <w:rsid w:val="006B0E85"/>
    <w:rsid w:val="006B649A"/>
    <w:rsid w:val="006B7A2F"/>
    <w:rsid w:val="006C19CC"/>
    <w:rsid w:val="006C209E"/>
    <w:rsid w:val="006C342F"/>
    <w:rsid w:val="006C6FD4"/>
    <w:rsid w:val="006D08A7"/>
    <w:rsid w:val="006D22F3"/>
    <w:rsid w:val="006D2D58"/>
    <w:rsid w:val="006D54C8"/>
    <w:rsid w:val="006D588E"/>
    <w:rsid w:val="006D76D8"/>
    <w:rsid w:val="006E3350"/>
    <w:rsid w:val="006E57B4"/>
    <w:rsid w:val="006E5DC5"/>
    <w:rsid w:val="006E6BD2"/>
    <w:rsid w:val="006E751E"/>
    <w:rsid w:val="006F028C"/>
    <w:rsid w:val="006F02FF"/>
    <w:rsid w:val="006F1779"/>
    <w:rsid w:val="006F451E"/>
    <w:rsid w:val="006F54AD"/>
    <w:rsid w:val="006F5D03"/>
    <w:rsid w:val="006F7A3D"/>
    <w:rsid w:val="00703BA5"/>
    <w:rsid w:val="00703F55"/>
    <w:rsid w:val="00710472"/>
    <w:rsid w:val="00710FFD"/>
    <w:rsid w:val="0071272E"/>
    <w:rsid w:val="007201C0"/>
    <w:rsid w:val="00721E71"/>
    <w:rsid w:val="007235D3"/>
    <w:rsid w:val="007237FE"/>
    <w:rsid w:val="007251D2"/>
    <w:rsid w:val="00727805"/>
    <w:rsid w:val="00727A0A"/>
    <w:rsid w:val="00730C85"/>
    <w:rsid w:val="007328E5"/>
    <w:rsid w:val="007346A0"/>
    <w:rsid w:val="00736F5A"/>
    <w:rsid w:val="0073701A"/>
    <w:rsid w:val="0073713D"/>
    <w:rsid w:val="0073737B"/>
    <w:rsid w:val="00742BD4"/>
    <w:rsid w:val="00742F56"/>
    <w:rsid w:val="00747FF4"/>
    <w:rsid w:val="00751565"/>
    <w:rsid w:val="0075243F"/>
    <w:rsid w:val="007528A9"/>
    <w:rsid w:val="00753249"/>
    <w:rsid w:val="0075345A"/>
    <w:rsid w:val="00753844"/>
    <w:rsid w:val="00756C0B"/>
    <w:rsid w:val="00760959"/>
    <w:rsid w:val="00760FF6"/>
    <w:rsid w:val="007629D9"/>
    <w:rsid w:val="00763C98"/>
    <w:rsid w:val="0076466B"/>
    <w:rsid w:val="00765558"/>
    <w:rsid w:val="007658B2"/>
    <w:rsid w:val="00765A6C"/>
    <w:rsid w:val="00771E51"/>
    <w:rsid w:val="0077430D"/>
    <w:rsid w:val="007767A0"/>
    <w:rsid w:val="00776A8E"/>
    <w:rsid w:val="00777EC9"/>
    <w:rsid w:val="007812F2"/>
    <w:rsid w:val="007900B4"/>
    <w:rsid w:val="00790420"/>
    <w:rsid w:val="00796C45"/>
    <w:rsid w:val="00796E2C"/>
    <w:rsid w:val="0079737B"/>
    <w:rsid w:val="007A0B27"/>
    <w:rsid w:val="007A3176"/>
    <w:rsid w:val="007A4EE4"/>
    <w:rsid w:val="007B06C6"/>
    <w:rsid w:val="007B1923"/>
    <w:rsid w:val="007B2444"/>
    <w:rsid w:val="007B46BC"/>
    <w:rsid w:val="007B76E8"/>
    <w:rsid w:val="007C0337"/>
    <w:rsid w:val="007C0D88"/>
    <w:rsid w:val="007C6C27"/>
    <w:rsid w:val="007C6D96"/>
    <w:rsid w:val="007C6FCD"/>
    <w:rsid w:val="007C7555"/>
    <w:rsid w:val="007C75A5"/>
    <w:rsid w:val="007C7CA4"/>
    <w:rsid w:val="007D0419"/>
    <w:rsid w:val="007D0507"/>
    <w:rsid w:val="007D1C49"/>
    <w:rsid w:val="007D6033"/>
    <w:rsid w:val="007D6201"/>
    <w:rsid w:val="007D6C5F"/>
    <w:rsid w:val="007D7114"/>
    <w:rsid w:val="007D74B6"/>
    <w:rsid w:val="007E0F0D"/>
    <w:rsid w:val="007E3241"/>
    <w:rsid w:val="007E35A0"/>
    <w:rsid w:val="007E5B7F"/>
    <w:rsid w:val="007E6C3C"/>
    <w:rsid w:val="007E76A7"/>
    <w:rsid w:val="007F032F"/>
    <w:rsid w:val="007F09ED"/>
    <w:rsid w:val="007F16C0"/>
    <w:rsid w:val="007F2D60"/>
    <w:rsid w:val="007F529E"/>
    <w:rsid w:val="007F595F"/>
    <w:rsid w:val="007F641E"/>
    <w:rsid w:val="00800988"/>
    <w:rsid w:val="00801B61"/>
    <w:rsid w:val="00801B74"/>
    <w:rsid w:val="008020C5"/>
    <w:rsid w:val="00803D6E"/>
    <w:rsid w:val="00805A9D"/>
    <w:rsid w:val="00810F9F"/>
    <w:rsid w:val="00813297"/>
    <w:rsid w:val="008147C7"/>
    <w:rsid w:val="008157CC"/>
    <w:rsid w:val="0081708B"/>
    <w:rsid w:val="00820882"/>
    <w:rsid w:val="00825AFD"/>
    <w:rsid w:val="008304F4"/>
    <w:rsid w:val="00830809"/>
    <w:rsid w:val="00830F89"/>
    <w:rsid w:val="00831848"/>
    <w:rsid w:val="00832808"/>
    <w:rsid w:val="00833A7C"/>
    <w:rsid w:val="00833E34"/>
    <w:rsid w:val="008345F0"/>
    <w:rsid w:val="00836AFF"/>
    <w:rsid w:val="00837794"/>
    <w:rsid w:val="0083782D"/>
    <w:rsid w:val="00840CFD"/>
    <w:rsid w:val="00841CE5"/>
    <w:rsid w:val="008433DA"/>
    <w:rsid w:val="00846FFE"/>
    <w:rsid w:val="008501C2"/>
    <w:rsid w:val="008501E5"/>
    <w:rsid w:val="0085058C"/>
    <w:rsid w:val="00850C79"/>
    <w:rsid w:val="00850C81"/>
    <w:rsid w:val="008530AD"/>
    <w:rsid w:val="00853976"/>
    <w:rsid w:val="00857B24"/>
    <w:rsid w:val="00857E80"/>
    <w:rsid w:val="008602D1"/>
    <w:rsid w:val="00860313"/>
    <w:rsid w:val="00860B7C"/>
    <w:rsid w:val="008613DE"/>
    <w:rsid w:val="008629BE"/>
    <w:rsid w:val="008636D4"/>
    <w:rsid w:val="0086375A"/>
    <w:rsid w:val="0086656D"/>
    <w:rsid w:val="00867263"/>
    <w:rsid w:val="00867342"/>
    <w:rsid w:val="00867DAB"/>
    <w:rsid w:val="00867EF4"/>
    <w:rsid w:val="0087127E"/>
    <w:rsid w:val="00872409"/>
    <w:rsid w:val="00873C29"/>
    <w:rsid w:val="00874F33"/>
    <w:rsid w:val="0087503E"/>
    <w:rsid w:val="008750FB"/>
    <w:rsid w:val="0087667D"/>
    <w:rsid w:val="00876803"/>
    <w:rsid w:val="00877BC5"/>
    <w:rsid w:val="008809CE"/>
    <w:rsid w:val="00883AFF"/>
    <w:rsid w:val="00887DF4"/>
    <w:rsid w:val="00890425"/>
    <w:rsid w:val="00890DEE"/>
    <w:rsid w:val="00890E44"/>
    <w:rsid w:val="00891550"/>
    <w:rsid w:val="0089284C"/>
    <w:rsid w:val="00892A77"/>
    <w:rsid w:val="00894130"/>
    <w:rsid w:val="0089417D"/>
    <w:rsid w:val="00895194"/>
    <w:rsid w:val="00895A9D"/>
    <w:rsid w:val="00897A25"/>
    <w:rsid w:val="008A5047"/>
    <w:rsid w:val="008A524C"/>
    <w:rsid w:val="008A56E9"/>
    <w:rsid w:val="008A6D17"/>
    <w:rsid w:val="008A722D"/>
    <w:rsid w:val="008A79B9"/>
    <w:rsid w:val="008B00FC"/>
    <w:rsid w:val="008B0BD9"/>
    <w:rsid w:val="008B79F1"/>
    <w:rsid w:val="008C24DA"/>
    <w:rsid w:val="008C26B1"/>
    <w:rsid w:val="008C40F1"/>
    <w:rsid w:val="008C4AC9"/>
    <w:rsid w:val="008C4E6D"/>
    <w:rsid w:val="008C4FC0"/>
    <w:rsid w:val="008C6AF8"/>
    <w:rsid w:val="008C6C26"/>
    <w:rsid w:val="008D06DF"/>
    <w:rsid w:val="008D086B"/>
    <w:rsid w:val="008D1307"/>
    <w:rsid w:val="008D234C"/>
    <w:rsid w:val="008D254D"/>
    <w:rsid w:val="008D287C"/>
    <w:rsid w:val="008D4435"/>
    <w:rsid w:val="008E46F9"/>
    <w:rsid w:val="008E577C"/>
    <w:rsid w:val="008E67C5"/>
    <w:rsid w:val="008F559B"/>
    <w:rsid w:val="008F75EC"/>
    <w:rsid w:val="008F785E"/>
    <w:rsid w:val="009011DC"/>
    <w:rsid w:val="0090578F"/>
    <w:rsid w:val="0090697C"/>
    <w:rsid w:val="00907009"/>
    <w:rsid w:val="00907B0C"/>
    <w:rsid w:val="00911AA4"/>
    <w:rsid w:val="009125F8"/>
    <w:rsid w:val="009136CC"/>
    <w:rsid w:val="009149E6"/>
    <w:rsid w:val="0091558B"/>
    <w:rsid w:val="0091606E"/>
    <w:rsid w:val="0091742A"/>
    <w:rsid w:val="009210AE"/>
    <w:rsid w:val="009210F5"/>
    <w:rsid w:val="009212EC"/>
    <w:rsid w:val="00921454"/>
    <w:rsid w:val="00921B73"/>
    <w:rsid w:val="0092641D"/>
    <w:rsid w:val="0092736A"/>
    <w:rsid w:val="00932052"/>
    <w:rsid w:val="00932273"/>
    <w:rsid w:val="009322F1"/>
    <w:rsid w:val="00932A61"/>
    <w:rsid w:val="00933D71"/>
    <w:rsid w:val="00943F97"/>
    <w:rsid w:val="00945673"/>
    <w:rsid w:val="009470E4"/>
    <w:rsid w:val="0095577F"/>
    <w:rsid w:val="00956A23"/>
    <w:rsid w:val="00956F2E"/>
    <w:rsid w:val="00957183"/>
    <w:rsid w:val="00961012"/>
    <w:rsid w:val="009617AA"/>
    <w:rsid w:val="00966A90"/>
    <w:rsid w:val="00971C9C"/>
    <w:rsid w:val="00973D1F"/>
    <w:rsid w:val="00974233"/>
    <w:rsid w:val="00975AF7"/>
    <w:rsid w:val="009801FC"/>
    <w:rsid w:val="00980E7E"/>
    <w:rsid w:val="009816C0"/>
    <w:rsid w:val="00981D80"/>
    <w:rsid w:val="00982040"/>
    <w:rsid w:val="0098249C"/>
    <w:rsid w:val="00982FB6"/>
    <w:rsid w:val="009844B2"/>
    <w:rsid w:val="00984650"/>
    <w:rsid w:val="00985907"/>
    <w:rsid w:val="00985966"/>
    <w:rsid w:val="00986882"/>
    <w:rsid w:val="00986E2D"/>
    <w:rsid w:val="009912B6"/>
    <w:rsid w:val="00991FE6"/>
    <w:rsid w:val="00992E7F"/>
    <w:rsid w:val="009933F6"/>
    <w:rsid w:val="009934A7"/>
    <w:rsid w:val="0099380A"/>
    <w:rsid w:val="00993828"/>
    <w:rsid w:val="00994CD8"/>
    <w:rsid w:val="00995134"/>
    <w:rsid w:val="00995BB5"/>
    <w:rsid w:val="00996732"/>
    <w:rsid w:val="00997E47"/>
    <w:rsid w:val="009A0285"/>
    <w:rsid w:val="009A09AD"/>
    <w:rsid w:val="009A0CEC"/>
    <w:rsid w:val="009A469D"/>
    <w:rsid w:val="009A66FA"/>
    <w:rsid w:val="009B0989"/>
    <w:rsid w:val="009B3CD7"/>
    <w:rsid w:val="009B65AE"/>
    <w:rsid w:val="009B7DEF"/>
    <w:rsid w:val="009C1F47"/>
    <w:rsid w:val="009C53D6"/>
    <w:rsid w:val="009C72B0"/>
    <w:rsid w:val="009C72D3"/>
    <w:rsid w:val="009C7306"/>
    <w:rsid w:val="009C7619"/>
    <w:rsid w:val="009C7D49"/>
    <w:rsid w:val="009D1A47"/>
    <w:rsid w:val="009D2738"/>
    <w:rsid w:val="009D3100"/>
    <w:rsid w:val="009D54E8"/>
    <w:rsid w:val="009D5B82"/>
    <w:rsid w:val="009D6460"/>
    <w:rsid w:val="009D722C"/>
    <w:rsid w:val="009E0531"/>
    <w:rsid w:val="009E0BE3"/>
    <w:rsid w:val="009E3657"/>
    <w:rsid w:val="009E4A7A"/>
    <w:rsid w:val="009F11C4"/>
    <w:rsid w:val="009F1DFF"/>
    <w:rsid w:val="009F3C0C"/>
    <w:rsid w:val="009F3C25"/>
    <w:rsid w:val="009F5E6E"/>
    <w:rsid w:val="009F6C0A"/>
    <w:rsid w:val="009F7F2F"/>
    <w:rsid w:val="00A00567"/>
    <w:rsid w:val="00A01013"/>
    <w:rsid w:val="00A01A69"/>
    <w:rsid w:val="00A01BF5"/>
    <w:rsid w:val="00A02727"/>
    <w:rsid w:val="00A030E6"/>
    <w:rsid w:val="00A07465"/>
    <w:rsid w:val="00A07473"/>
    <w:rsid w:val="00A10E03"/>
    <w:rsid w:val="00A11E05"/>
    <w:rsid w:val="00A11FCD"/>
    <w:rsid w:val="00A1205C"/>
    <w:rsid w:val="00A2324E"/>
    <w:rsid w:val="00A23B32"/>
    <w:rsid w:val="00A24FAD"/>
    <w:rsid w:val="00A256F5"/>
    <w:rsid w:val="00A26001"/>
    <w:rsid w:val="00A26B87"/>
    <w:rsid w:val="00A271C6"/>
    <w:rsid w:val="00A2790B"/>
    <w:rsid w:val="00A319C9"/>
    <w:rsid w:val="00A32162"/>
    <w:rsid w:val="00A3261F"/>
    <w:rsid w:val="00A32A58"/>
    <w:rsid w:val="00A347CB"/>
    <w:rsid w:val="00A35145"/>
    <w:rsid w:val="00A3527C"/>
    <w:rsid w:val="00A401B7"/>
    <w:rsid w:val="00A430A9"/>
    <w:rsid w:val="00A51E2F"/>
    <w:rsid w:val="00A53694"/>
    <w:rsid w:val="00A60C45"/>
    <w:rsid w:val="00A6109B"/>
    <w:rsid w:val="00A61A11"/>
    <w:rsid w:val="00A6348C"/>
    <w:rsid w:val="00A63DE2"/>
    <w:rsid w:val="00A65F4F"/>
    <w:rsid w:val="00A67F32"/>
    <w:rsid w:val="00A710EA"/>
    <w:rsid w:val="00A743A1"/>
    <w:rsid w:val="00A760B4"/>
    <w:rsid w:val="00A82DF6"/>
    <w:rsid w:val="00A8361C"/>
    <w:rsid w:val="00A8403E"/>
    <w:rsid w:val="00A8423A"/>
    <w:rsid w:val="00A85DB9"/>
    <w:rsid w:val="00A868CF"/>
    <w:rsid w:val="00A904BC"/>
    <w:rsid w:val="00A90549"/>
    <w:rsid w:val="00A913F1"/>
    <w:rsid w:val="00A9178E"/>
    <w:rsid w:val="00A9182F"/>
    <w:rsid w:val="00A927D3"/>
    <w:rsid w:val="00A940EB"/>
    <w:rsid w:val="00A94232"/>
    <w:rsid w:val="00A952D9"/>
    <w:rsid w:val="00A966A9"/>
    <w:rsid w:val="00AB02C6"/>
    <w:rsid w:val="00AB6B92"/>
    <w:rsid w:val="00AB73F1"/>
    <w:rsid w:val="00AC035A"/>
    <w:rsid w:val="00AC336B"/>
    <w:rsid w:val="00AC7BDD"/>
    <w:rsid w:val="00AD47C2"/>
    <w:rsid w:val="00AD517C"/>
    <w:rsid w:val="00AD7285"/>
    <w:rsid w:val="00AD7B7E"/>
    <w:rsid w:val="00AE0242"/>
    <w:rsid w:val="00AE13AD"/>
    <w:rsid w:val="00AE228E"/>
    <w:rsid w:val="00AE267F"/>
    <w:rsid w:val="00AE5700"/>
    <w:rsid w:val="00AF0349"/>
    <w:rsid w:val="00AF2606"/>
    <w:rsid w:val="00AF3BBE"/>
    <w:rsid w:val="00AF4444"/>
    <w:rsid w:val="00AF4DE6"/>
    <w:rsid w:val="00AF623C"/>
    <w:rsid w:val="00AF6ECC"/>
    <w:rsid w:val="00B00242"/>
    <w:rsid w:val="00B00A39"/>
    <w:rsid w:val="00B00CFF"/>
    <w:rsid w:val="00B01523"/>
    <w:rsid w:val="00B03379"/>
    <w:rsid w:val="00B058E8"/>
    <w:rsid w:val="00B10780"/>
    <w:rsid w:val="00B1393F"/>
    <w:rsid w:val="00B1443B"/>
    <w:rsid w:val="00B14508"/>
    <w:rsid w:val="00B1525D"/>
    <w:rsid w:val="00B16FC2"/>
    <w:rsid w:val="00B173B3"/>
    <w:rsid w:val="00B201B9"/>
    <w:rsid w:val="00B20671"/>
    <w:rsid w:val="00B21248"/>
    <w:rsid w:val="00B22B1C"/>
    <w:rsid w:val="00B249AA"/>
    <w:rsid w:val="00B254B5"/>
    <w:rsid w:val="00B32B07"/>
    <w:rsid w:val="00B40F12"/>
    <w:rsid w:val="00B41BBB"/>
    <w:rsid w:val="00B42E67"/>
    <w:rsid w:val="00B43121"/>
    <w:rsid w:val="00B43958"/>
    <w:rsid w:val="00B45C0D"/>
    <w:rsid w:val="00B46CEF"/>
    <w:rsid w:val="00B470D4"/>
    <w:rsid w:val="00B51542"/>
    <w:rsid w:val="00B547B8"/>
    <w:rsid w:val="00B56E79"/>
    <w:rsid w:val="00B60254"/>
    <w:rsid w:val="00B62E88"/>
    <w:rsid w:val="00B63FD2"/>
    <w:rsid w:val="00B7772F"/>
    <w:rsid w:val="00B80241"/>
    <w:rsid w:val="00B83D4E"/>
    <w:rsid w:val="00B854DA"/>
    <w:rsid w:val="00B8623E"/>
    <w:rsid w:val="00B86E38"/>
    <w:rsid w:val="00B91E8B"/>
    <w:rsid w:val="00B92EDC"/>
    <w:rsid w:val="00B93026"/>
    <w:rsid w:val="00B94551"/>
    <w:rsid w:val="00B94694"/>
    <w:rsid w:val="00B9521C"/>
    <w:rsid w:val="00B97709"/>
    <w:rsid w:val="00BA0F56"/>
    <w:rsid w:val="00BA1A1E"/>
    <w:rsid w:val="00BA1EA2"/>
    <w:rsid w:val="00BA2B5E"/>
    <w:rsid w:val="00BA3478"/>
    <w:rsid w:val="00BA6009"/>
    <w:rsid w:val="00BB1500"/>
    <w:rsid w:val="00BB2353"/>
    <w:rsid w:val="00BB250B"/>
    <w:rsid w:val="00BB2579"/>
    <w:rsid w:val="00BB5B01"/>
    <w:rsid w:val="00BB5E43"/>
    <w:rsid w:val="00BB7AF5"/>
    <w:rsid w:val="00BC0257"/>
    <w:rsid w:val="00BC05F1"/>
    <w:rsid w:val="00BC0ACE"/>
    <w:rsid w:val="00BC77F8"/>
    <w:rsid w:val="00BD0B3E"/>
    <w:rsid w:val="00BD2380"/>
    <w:rsid w:val="00BD2AAF"/>
    <w:rsid w:val="00BD33FB"/>
    <w:rsid w:val="00BE2143"/>
    <w:rsid w:val="00BE58B2"/>
    <w:rsid w:val="00BE62DE"/>
    <w:rsid w:val="00BF0312"/>
    <w:rsid w:val="00BF08E0"/>
    <w:rsid w:val="00BF4172"/>
    <w:rsid w:val="00BF5FE6"/>
    <w:rsid w:val="00BF668D"/>
    <w:rsid w:val="00BF6F90"/>
    <w:rsid w:val="00BF7571"/>
    <w:rsid w:val="00C010D6"/>
    <w:rsid w:val="00C03BE7"/>
    <w:rsid w:val="00C05192"/>
    <w:rsid w:val="00C05B53"/>
    <w:rsid w:val="00C070CC"/>
    <w:rsid w:val="00C1031A"/>
    <w:rsid w:val="00C12332"/>
    <w:rsid w:val="00C1272D"/>
    <w:rsid w:val="00C12AF5"/>
    <w:rsid w:val="00C147C5"/>
    <w:rsid w:val="00C149D7"/>
    <w:rsid w:val="00C16859"/>
    <w:rsid w:val="00C1713C"/>
    <w:rsid w:val="00C21406"/>
    <w:rsid w:val="00C21C35"/>
    <w:rsid w:val="00C22273"/>
    <w:rsid w:val="00C229B9"/>
    <w:rsid w:val="00C239F5"/>
    <w:rsid w:val="00C2429A"/>
    <w:rsid w:val="00C26AAE"/>
    <w:rsid w:val="00C30C59"/>
    <w:rsid w:val="00C34094"/>
    <w:rsid w:val="00C34A6F"/>
    <w:rsid w:val="00C35269"/>
    <w:rsid w:val="00C3555E"/>
    <w:rsid w:val="00C36477"/>
    <w:rsid w:val="00C36559"/>
    <w:rsid w:val="00C40A2B"/>
    <w:rsid w:val="00C41387"/>
    <w:rsid w:val="00C43E6F"/>
    <w:rsid w:val="00C51005"/>
    <w:rsid w:val="00C51B94"/>
    <w:rsid w:val="00C51E23"/>
    <w:rsid w:val="00C53CD3"/>
    <w:rsid w:val="00C5431C"/>
    <w:rsid w:val="00C55F92"/>
    <w:rsid w:val="00C57933"/>
    <w:rsid w:val="00C62E75"/>
    <w:rsid w:val="00C632E1"/>
    <w:rsid w:val="00C641D0"/>
    <w:rsid w:val="00C64B53"/>
    <w:rsid w:val="00C6516D"/>
    <w:rsid w:val="00C65869"/>
    <w:rsid w:val="00C65BCA"/>
    <w:rsid w:val="00C65CE6"/>
    <w:rsid w:val="00C67207"/>
    <w:rsid w:val="00C67BAF"/>
    <w:rsid w:val="00C67F0F"/>
    <w:rsid w:val="00C7231F"/>
    <w:rsid w:val="00C73F16"/>
    <w:rsid w:val="00C765CB"/>
    <w:rsid w:val="00C7754E"/>
    <w:rsid w:val="00C77CC9"/>
    <w:rsid w:val="00C823B3"/>
    <w:rsid w:val="00C82E2C"/>
    <w:rsid w:val="00C8309E"/>
    <w:rsid w:val="00C83491"/>
    <w:rsid w:val="00C83CD1"/>
    <w:rsid w:val="00C911AD"/>
    <w:rsid w:val="00C93876"/>
    <w:rsid w:val="00C94AC6"/>
    <w:rsid w:val="00C95040"/>
    <w:rsid w:val="00C969E9"/>
    <w:rsid w:val="00CA01E6"/>
    <w:rsid w:val="00CA1D67"/>
    <w:rsid w:val="00CA2B8D"/>
    <w:rsid w:val="00CA5ADF"/>
    <w:rsid w:val="00CA5D78"/>
    <w:rsid w:val="00CA64B4"/>
    <w:rsid w:val="00CB2401"/>
    <w:rsid w:val="00CB3DCB"/>
    <w:rsid w:val="00CB4CCB"/>
    <w:rsid w:val="00CB79D0"/>
    <w:rsid w:val="00CB7A19"/>
    <w:rsid w:val="00CC0089"/>
    <w:rsid w:val="00CC3423"/>
    <w:rsid w:val="00CC465D"/>
    <w:rsid w:val="00CC599D"/>
    <w:rsid w:val="00CC6B93"/>
    <w:rsid w:val="00CD1B49"/>
    <w:rsid w:val="00CD4C01"/>
    <w:rsid w:val="00CD4E69"/>
    <w:rsid w:val="00CE0EF4"/>
    <w:rsid w:val="00CE1FD3"/>
    <w:rsid w:val="00CE229F"/>
    <w:rsid w:val="00CE6A67"/>
    <w:rsid w:val="00CE6E99"/>
    <w:rsid w:val="00CF2008"/>
    <w:rsid w:val="00CF2BC6"/>
    <w:rsid w:val="00CF522B"/>
    <w:rsid w:val="00D01D5A"/>
    <w:rsid w:val="00D027AF"/>
    <w:rsid w:val="00D045E0"/>
    <w:rsid w:val="00D04C00"/>
    <w:rsid w:val="00D05094"/>
    <w:rsid w:val="00D05303"/>
    <w:rsid w:val="00D05E44"/>
    <w:rsid w:val="00D06468"/>
    <w:rsid w:val="00D11276"/>
    <w:rsid w:val="00D13279"/>
    <w:rsid w:val="00D202B6"/>
    <w:rsid w:val="00D20389"/>
    <w:rsid w:val="00D2085A"/>
    <w:rsid w:val="00D21742"/>
    <w:rsid w:val="00D22270"/>
    <w:rsid w:val="00D236CE"/>
    <w:rsid w:val="00D25DD5"/>
    <w:rsid w:val="00D26530"/>
    <w:rsid w:val="00D3014B"/>
    <w:rsid w:val="00D315F9"/>
    <w:rsid w:val="00D31858"/>
    <w:rsid w:val="00D31E25"/>
    <w:rsid w:val="00D31E49"/>
    <w:rsid w:val="00D31FE6"/>
    <w:rsid w:val="00D32C65"/>
    <w:rsid w:val="00D35756"/>
    <w:rsid w:val="00D35A39"/>
    <w:rsid w:val="00D3701A"/>
    <w:rsid w:val="00D379EE"/>
    <w:rsid w:val="00D40E01"/>
    <w:rsid w:val="00D41FD8"/>
    <w:rsid w:val="00D4315E"/>
    <w:rsid w:val="00D4588A"/>
    <w:rsid w:val="00D45CBB"/>
    <w:rsid w:val="00D47F12"/>
    <w:rsid w:val="00D514FB"/>
    <w:rsid w:val="00D56354"/>
    <w:rsid w:val="00D57283"/>
    <w:rsid w:val="00D615D8"/>
    <w:rsid w:val="00D64222"/>
    <w:rsid w:val="00D6572C"/>
    <w:rsid w:val="00D66497"/>
    <w:rsid w:val="00D67D1D"/>
    <w:rsid w:val="00D726C5"/>
    <w:rsid w:val="00D729CA"/>
    <w:rsid w:val="00D73353"/>
    <w:rsid w:val="00D7403E"/>
    <w:rsid w:val="00D742AF"/>
    <w:rsid w:val="00D75069"/>
    <w:rsid w:val="00D75AE1"/>
    <w:rsid w:val="00D80589"/>
    <w:rsid w:val="00D824DB"/>
    <w:rsid w:val="00D85997"/>
    <w:rsid w:val="00D879B4"/>
    <w:rsid w:val="00D90C8C"/>
    <w:rsid w:val="00D919C1"/>
    <w:rsid w:val="00D93C44"/>
    <w:rsid w:val="00D9413D"/>
    <w:rsid w:val="00D94E71"/>
    <w:rsid w:val="00D959D5"/>
    <w:rsid w:val="00D96626"/>
    <w:rsid w:val="00D96E77"/>
    <w:rsid w:val="00DA162C"/>
    <w:rsid w:val="00DA185B"/>
    <w:rsid w:val="00DA30A8"/>
    <w:rsid w:val="00DA3616"/>
    <w:rsid w:val="00DA5894"/>
    <w:rsid w:val="00DA67A5"/>
    <w:rsid w:val="00DA73C5"/>
    <w:rsid w:val="00DA7731"/>
    <w:rsid w:val="00DA7D56"/>
    <w:rsid w:val="00DB0031"/>
    <w:rsid w:val="00DB1086"/>
    <w:rsid w:val="00DB2D81"/>
    <w:rsid w:val="00DB3C97"/>
    <w:rsid w:val="00DB66B7"/>
    <w:rsid w:val="00DB7D57"/>
    <w:rsid w:val="00DC0951"/>
    <w:rsid w:val="00DC7043"/>
    <w:rsid w:val="00DC7454"/>
    <w:rsid w:val="00DD0042"/>
    <w:rsid w:val="00DD19F6"/>
    <w:rsid w:val="00DD5B11"/>
    <w:rsid w:val="00DD6A22"/>
    <w:rsid w:val="00DD6A5E"/>
    <w:rsid w:val="00DD6D2F"/>
    <w:rsid w:val="00DD7474"/>
    <w:rsid w:val="00DD7DD7"/>
    <w:rsid w:val="00DE0469"/>
    <w:rsid w:val="00DE1443"/>
    <w:rsid w:val="00DE2A4F"/>
    <w:rsid w:val="00DE2D5D"/>
    <w:rsid w:val="00DE49DC"/>
    <w:rsid w:val="00DE7BD9"/>
    <w:rsid w:val="00DF090C"/>
    <w:rsid w:val="00DF5627"/>
    <w:rsid w:val="00E054F0"/>
    <w:rsid w:val="00E05757"/>
    <w:rsid w:val="00E07B74"/>
    <w:rsid w:val="00E07CE1"/>
    <w:rsid w:val="00E1141A"/>
    <w:rsid w:val="00E11590"/>
    <w:rsid w:val="00E11D3A"/>
    <w:rsid w:val="00E14221"/>
    <w:rsid w:val="00E1547C"/>
    <w:rsid w:val="00E16B46"/>
    <w:rsid w:val="00E20446"/>
    <w:rsid w:val="00E2209D"/>
    <w:rsid w:val="00E22577"/>
    <w:rsid w:val="00E22757"/>
    <w:rsid w:val="00E25FAC"/>
    <w:rsid w:val="00E26F08"/>
    <w:rsid w:val="00E32981"/>
    <w:rsid w:val="00E32A8C"/>
    <w:rsid w:val="00E334B0"/>
    <w:rsid w:val="00E3538C"/>
    <w:rsid w:val="00E42A06"/>
    <w:rsid w:val="00E45EEA"/>
    <w:rsid w:val="00E46E28"/>
    <w:rsid w:val="00E472B1"/>
    <w:rsid w:val="00E512BC"/>
    <w:rsid w:val="00E51EF9"/>
    <w:rsid w:val="00E52282"/>
    <w:rsid w:val="00E530F3"/>
    <w:rsid w:val="00E53290"/>
    <w:rsid w:val="00E54575"/>
    <w:rsid w:val="00E556CC"/>
    <w:rsid w:val="00E55CD1"/>
    <w:rsid w:val="00E560E3"/>
    <w:rsid w:val="00E61F86"/>
    <w:rsid w:val="00E62749"/>
    <w:rsid w:val="00E63CF4"/>
    <w:rsid w:val="00E642C5"/>
    <w:rsid w:val="00E64E54"/>
    <w:rsid w:val="00E70198"/>
    <w:rsid w:val="00E70A68"/>
    <w:rsid w:val="00E710F3"/>
    <w:rsid w:val="00E747AD"/>
    <w:rsid w:val="00E74A46"/>
    <w:rsid w:val="00E76FC8"/>
    <w:rsid w:val="00E80A72"/>
    <w:rsid w:val="00E81060"/>
    <w:rsid w:val="00E83EBE"/>
    <w:rsid w:val="00E873E2"/>
    <w:rsid w:val="00E87CB2"/>
    <w:rsid w:val="00E90589"/>
    <w:rsid w:val="00E94855"/>
    <w:rsid w:val="00E96B56"/>
    <w:rsid w:val="00EA04F9"/>
    <w:rsid w:val="00EA584E"/>
    <w:rsid w:val="00EA6B71"/>
    <w:rsid w:val="00EA6BE2"/>
    <w:rsid w:val="00EB1093"/>
    <w:rsid w:val="00EB131D"/>
    <w:rsid w:val="00EB226A"/>
    <w:rsid w:val="00EB5666"/>
    <w:rsid w:val="00EB676F"/>
    <w:rsid w:val="00EB6DF0"/>
    <w:rsid w:val="00EC04BE"/>
    <w:rsid w:val="00EC0B23"/>
    <w:rsid w:val="00EC3872"/>
    <w:rsid w:val="00EC5FF3"/>
    <w:rsid w:val="00EE0F32"/>
    <w:rsid w:val="00EE12E7"/>
    <w:rsid w:val="00EE1A6E"/>
    <w:rsid w:val="00EE266F"/>
    <w:rsid w:val="00EE3092"/>
    <w:rsid w:val="00EE4807"/>
    <w:rsid w:val="00EE502B"/>
    <w:rsid w:val="00EE5C04"/>
    <w:rsid w:val="00EE5F5A"/>
    <w:rsid w:val="00EE6B3D"/>
    <w:rsid w:val="00EF07B1"/>
    <w:rsid w:val="00EF1958"/>
    <w:rsid w:val="00EF379F"/>
    <w:rsid w:val="00EF6E0B"/>
    <w:rsid w:val="00EF797D"/>
    <w:rsid w:val="00EF7C53"/>
    <w:rsid w:val="00EF7EE5"/>
    <w:rsid w:val="00F0096C"/>
    <w:rsid w:val="00F00DCB"/>
    <w:rsid w:val="00F02D98"/>
    <w:rsid w:val="00F02E3F"/>
    <w:rsid w:val="00F03609"/>
    <w:rsid w:val="00F046E8"/>
    <w:rsid w:val="00F0627B"/>
    <w:rsid w:val="00F072F2"/>
    <w:rsid w:val="00F1129A"/>
    <w:rsid w:val="00F121E8"/>
    <w:rsid w:val="00F1274E"/>
    <w:rsid w:val="00F14559"/>
    <w:rsid w:val="00F1744F"/>
    <w:rsid w:val="00F214DF"/>
    <w:rsid w:val="00F21D22"/>
    <w:rsid w:val="00F21F8D"/>
    <w:rsid w:val="00F2243C"/>
    <w:rsid w:val="00F22ABA"/>
    <w:rsid w:val="00F238D5"/>
    <w:rsid w:val="00F25969"/>
    <w:rsid w:val="00F30236"/>
    <w:rsid w:val="00F305A0"/>
    <w:rsid w:val="00F31474"/>
    <w:rsid w:val="00F322E7"/>
    <w:rsid w:val="00F454B9"/>
    <w:rsid w:val="00F460DF"/>
    <w:rsid w:val="00F463CB"/>
    <w:rsid w:val="00F46F22"/>
    <w:rsid w:val="00F47301"/>
    <w:rsid w:val="00F50A56"/>
    <w:rsid w:val="00F50F71"/>
    <w:rsid w:val="00F52D63"/>
    <w:rsid w:val="00F54678"/>
    <w:rsid w:val="00F6026E"/>
    <w:rsid w:val="00F6160E"/>
    <w:rsid w:val="00F61C99"/>
    <w:rsid w:val="00F63BA2"/>
    <w:rsid w:val="00F64762"/>
    <w:rsid w:val="00F67D29"/>
    <w:rsid w:val="00F72995"/>
    <w:rsid w:val="00F74405"/>
    <w:rsid w:val="00F75D44"/>
    <w:rsid w:val="00F77184"/>
    <w:rsid w:val="00F80F52"/>
    <w:rsid w:val="00F854A5"/>
    <w:rsid w:val="00F85A6F"/>
    <w:rsid w:val="00F915A6"/>
    <w:rsid w:val="00F92631"/>
    <w:rsid w:val="00F92D58"/>
    <w:rsid w:val="00F937EE"/>
    <w:rsid w:val="00F94810"/>
    <w:rsid w:val="00F95C68"/>
    <w:rsid w:val="00FA13B7"/>
    <w:rsid w:val="00FA2CCB"/>
    <w:rsid w:val="00FA36B6"/>
    <w:rsid w:val="00FA384F"/>
    <w:rsid w:val="00FA50DB"/>
    <w:rsid w:val="00FA5440"/>
    <w:rsid w:val="00FA5DAE"/>
    <w:rsid w:val="00FB0E71"/>
    <w:rsid w:val="00FB1E60"/>
    <w:rsid w:val="00FB2F76"/>
    <w:rsid w:val="00FB494F"/>
    <w:rsid w:val="00FB768D"/>
    <w:rsid w:val="00FC100F"/>
    <w:rsid w:val="00FC1896"/>
    <w:rsid w:val="00FC217E"/>
    <w:rsid w:val="00FC4098"/>
    <w:rsid w:val="00FC5F2C"/>
    <w:rsid w:val="00FC6D84"/>
    <w:rsid w:val="00FC7AC5"/>
    <w:rsid w:val="00FD41EA"/>
    <w:rsid w:val="00FD470F"/>
    <w:rsid w:val="00FD4A1F"/>
    <w:rsid w:val="00FD52E2"/>
    <w:rsid w:val="00FD54DB"/>
    <w:rsid w:val="00FD6E35"/>
    <w:rsid w:val="00FD6F5E"/>
    <w:rsid w:val="00FD710F"/>
    <w:rsid w:val="00FE014B"/>
    <w:rsid w:val="00FE5796"/>
    <w:rsid w:val="00FE7F77"/>
    <w:rsid w:val="00FF1CAB"/>
    <w:rsid w:val="00FF28CF"/>
    <w:rsid w:val="00FF35FC"/>
    <w:rsid w:val="00FF6211"/>
    <w:rsid w:val="00FF644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A4A0D"/>
  <w15:docId w15:val="{564F5037-E3A6-46C9-B1FC-7CC64D6E1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uk-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465D"/>
    <w:rPr>
      <w:rFonts w:ascii="Times New Roman" w:eastAsia="Times New Roman" w:hAnsi="Times New Roman" w:cs="Times New Roman"/>
      <w:kern w:val="0"/>
      <w:lang w:eastAsia="ru-RU"/>
    </w:rPr>
  </w:style>
  <w:style w:type="paragraph" w:styleId="10">
    <w:name w:val="heading 1"/>
    <w:basedOn w:val="a"/>
    <w:next w:val="a"/>
    <w:link w:val="11"/>
    <w:uiPriority w:val="9"/>
    <w:qFormat/>
    <w:rsid w:val="00973D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0">
    <w:name w:val="heading 2"/>
    <w:basedOn w:val="a"/>
    <w:next w:val="a"/>
    <w:link w:val="21"/>
    <w:uiPriority w:val="9"/>
    <w:semiHidden/>
    <w:unhideWhenUsed/>
    <w:qFormat/>
    <w:rsid w:val="00973D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0">
    <w:name w:val="heading 3"/>
    <w:basedOn w:val="a"/>
    <w:next w:val="a"/>
    <w:link w:val="31"/>
    <w:uiPriority w:val="9"/>
    <w:semiHidden/>
    <w:unhideWhenUsed/>
    <w:qFormat/>
    <w:rsid w:val="00973D1F"/>
    <w:pPr>
      <w:keepNext/>
      <w:keepLines/>
      <w:spacing w:before="160" w:after="80"/>
      <w:outlineLvl w:val="2"/>
    </w:pPr>
    <w:rPr>
      <w:rFonts w:eastAsiaTheme="majorEastAsia" w:cstheme="majorBidi"/>
      <w:color w:val="0F4761" w:themeColor="accent1" w:themeShade="BF"/>
      <w:sz w:val="28"/>
      <w:szCs w:val="28"/>
    </w:rPr>
  </w:style>
  <w:style w:type="paragraph" w:styleId="40">
    <w:name w:val="heading 4"/>
    <w:basedOn w:val="a"/>
    <w:next w:val="a"/>
    <w:link w:val="41"/>
    <w:uiPriority w:val="9"/>
    <w:semiHidden/>
    <w:unhideWhenUsed/>
    <w:qFormat/>
    <w:rsid w:val="00973D1F"/>
    <w:pPr>
      <w:keepNext/>
      <w:keepLines/>
      <w:spacing w:before="80" w:after="40"/>
      <w:outlineLvl w:val="3"/>
    </w:pPr>
    <w:rPr>
      <w:rFonts w:eastAsiaTheme="majorEastAsia" w:cstheme="majorBidi"/>
      <w:i/>
      <w:iCs/>
      <w:color w:val="0F4761" w:themeColor="accent1" w:themeShade="BF"/>
    </w:rPr>
  </w:style>
  <w:style w:type="paragraph" w:styleId="50">
    <w:name w:val="heading 5"/>
    <w:basedOn w:val="a"/>
    <w:next w:val="a"/>
    <w:link w:val="51"/>
    <w:uiPriority w:val="9"/>
    <w:semiHidden/>
    <w:unhideWhenUsed/>
    <w:qFormat/>
    <w:rsid w:val="00973D1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73D1F"/>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73D1F"/>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73D1F"/>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73D1F"/>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973D1F"/>
    <w:rPr>
      <w:rFonts w:asciiTheme="majorHAnsi" w:eastAsiaTheme="majorEastAsia" w:hAnsiTheme="majorHAnsi" w:cstheme="majorBidi"/>
      <w:color w:val="0F4761" w:themeColor="accent1" w:themeShade="BF"/>
      <w:sz w:val="40"/>
      <w:szCs w:val="40"/>
    </w:rPr>
  </w:style>
  <w:style w:type="character" w:customStyle="1" w:styleId="21">
    <w:name w:val="Заголовок 2 Знак"/>
    <w:basedOn w:val="a0"/>
    <w:link w:val="20"/>
    <w:uiPriority w:val="9"/>
    <w:semiHidden/>
    <w:rsid w:val="00973D1F"/>
    <w:rPr>
      <w:rFonts w:asciiTheme="majorHAnsi" w:eastAsiaTheme="majorEastAsia" w:hAnsiTheme="majorHAnsi" w:cstheme="majorBidi"/>
      <w:color w:val="0F4761" w:themeColor="accent1" w:themeShade="BF"/>
      <w:sz w:val="32"/>
      <w:szCs w:val="32"/>
    </w:rPr>
  </w:style>
  <w:style w:type="character" w:customStyle="1" w:styleId="31">
    <w:name w:val="Заголовок 3 Знак"/>
    <w:basedOn w:val="a0"/>
    <w:link w:val="30"/>
    <w:uiPriority w:val="9"/>
    <w:semiHidden/>
    <w:rsid w:val="00973D1F"/>
    <w:rPr>
      <w:rFonts w:eastAsiaTheme="majorEastAsia" w:cstheme="majorBidi"/>
      <w:color w:val="0F4761" w:themeColor="accent1" w:themeShade="BF"/>
      <w:sz w:val="28"/>
      <w:szCs w:val="28"/>
    </w:rPr>
  </w:style>
  <w:style w:type="character" w:customStyle="1" w:styleId="41">
    <w:name w:val="Заголовок 4 Знак"/>
    <w:basedOn w:val="a0"/>
    <w:link w:val="40"/>
    <w:uiPriority w:val="9"/>
    <w:semiHidden/>
    <w:rsid w:val="00973D1F"/>
    <w:rPr>
      <w:rFonts w:eastAsiaTheme="majorEastAsia" w:cstheme="majorBidi"/>
      <w:i/>
      <w:iCs/>
      <w:color w:val="0F4761" w:themeColor="accent1" w:themeShade="BF"/>
    </w:rPr>
  </w:style>
  <w:style w:type="character" w:customStyle="1" w:styleId="51">
    <w:name w:val="Заголовок 5 Знак"/>
    <w:basedOn w:val="a0"/>
    <w:link w:val="50"/>
    <w:uiPriority w:val="9"/>
    <w:semiHidden/>
    <w:rsid w:val="00973D1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73D1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73D1F"/>
    <w:rPr>
      <w:rFonts w:eastAsiaTheme="majorEastAsia" w:cstheme="majorBidi"/>
      <w:color w:val="595959" w:themeColor="text1" w:themeTint="A6"/>
    </w:rPr>
  </w:style>
  <w:style w:type="character" w:customStyle="1" w:styleId="80">
    <w:name w:val="Заголовок 8 Знак"/>
    <w:basedOn w:val="a0"/>
    <w:link w:val="8"/>
    <w:uiPriority w:val="9"/>
    <w:semiHidden/>
    <w:rsid w:val="00973D1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73D1F"/>
    <w:rPr>
      <w:rFonts w:eastAsiaTheme="majorEastAsia" w:cstheme="majorBidi"/>
      <w:color w:val="272727" w:themeColor="text1" w:themeTint="D8"/>
    </w:rPr>
  </w:style>
  <w:style w:type="paragraph" w:styleId="a3">
    <w:name w:val="Title"/>
    <w:basedOn w:val="a"/>
    <w:next w:val="a"/>
    <w:link w:val="a4"/>
    <w:uiPriority w:val="10"/>
    <w:qFormat/>
    <w:rsid w:val="00973D1F"/>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973D1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73D1F"/>
    <w:pPr>
      <w:numPr>
        <w:ilvl w:val="1"/>
      </w:numPr>
      <w:spacing w:after="160"/>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973D1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73D1F"/>
    <w:pPr>
      <w:spacing w:before="160" w:after="160"/>
      <w:jc w:val="center"/>
    </w:pPr>
    <w:rPr>
      <w:i/>
      <w:iCs/>
      <w:color w:val="404040" w:themeColor="text1" w:themeTint="BF"/>
    </w:rPr>
  </w:style>
  <w:style w:type="character" w:customStyle="1" w:styleId="a8">
    <w:name w:val="Цитата Знак"/>
    <w:basedOn w:val="a0"/>
    <w:link w:val="a7"/>
    <w:uiPriority w:val="29"/>
    <w:rsid w:val="00973D1F"/>
    <w:rPr>
      <w:i/>
      <w:iCs/>
      <w:color w:val="404040" w:themeColor="text1" w:themeTint="BF"/>
    </w:rPr>
  </w:style>
  <w:style w:type="paragraph" w:styleId="a9">
    <w:name w:val="List Paragraph"/>
    <w:basedOn w:val="a"/>
    <w:uiPriority w:val="34"/>
    <w:qFormat/>
    <w:rsid w:val="00973D1F"/>
    <w:pPr>
      <w:ind w:left="720"/>
      <w:contextualSpacing/>
    </w:pPr>
  </w:style>
  <w:style w:type="character" w:styleId="aa">
    <w:name w:val="Intense Emphasis"/>
    <w:basedOn w:val="a0"/>
    <w:uiPriority w:val="21"/>
    <w:qFormat/>
    <w:rsid w:val="00973D1F"/>
    <w:rPr>
      <w:i/>
      <w:iCs/>
      <w:color w:val="0F4761" w:themeColor="accent1" w:themeShade="BF"/>
    </w:rPr>
  </w:style>
  <w:style w:type="paragraph" w:styleId="ab">
    <w:name w:val="Intense Quote"/>
    <w:basedOn w:val="a"/>
    <w:next w:val="a"/>
    <w:link w:val="ac"/>
    <w:uiPriority w:val="30"/>
    <w:qFormat/>
    <w:rsid w:val="00973D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973D1F"/>
    <w:rPr>
      <w:i/>
      <w:iCs/>
      <w:color w:val="0F4761" w:themeColor="accent1" w:themeShade="BF"/>
    </w:rPr>
  </w:style>
  <w:style w:type="character" w:styleId="ad">
    <w:name w:val="Intense Reference"/>
    <w:basedOn w:val="a0"/>
    <w:uiPriority w:val="32"/>
    <w:qFormat/>
    <w:rsid w:val="00973D1F"/>
    <w:rPr>
      <w:b/>
      <w:bCs/>
      <w:smallCaps/>
      <w:color w:val="0F4761" w:themeColor="accent1" w:themeShade="BF"/>
      <w:spacing w:val="5"/>
    </w:rPr>
  </w:style>
  <w:style w:type="numbering" w:customStyle="1" w:styleId="1">
    <w:name w:val="Текущий список1"/>
    <w:uiPriority w:val="99"/>
    <w:rsid w:val="00D75069"/>
    <w:pPr>
      <w:numPr>
        <w:numId w:val="2"/>
      </w:numPr>
    </w:pPr>
  </w:style>
  <w:style w:type="numbering" w:customStyle="1" w:styleId="2">
    <w:name w:val="Текущий список2"/>
    <w:uiPriority w:val="99"/>
    <w:rsid w:val="00D75069"/>
    <w:pPr>
      <w:numPr>
        <w:numId w:val="3"/>
      </w:numPr>
    </w:pPr>
  </w:style>
  <w:style w:type="numbering" w:customStyle="1" w:styleId="3">
    <w:name w:val="Текущий список3"/>
    <w:uiPriority w:val="99"/>
    <w:rsid w:val="00D75069"/>
    <w:pPr>
      <w:numPr>
        <w:numId w:val="5"/>
      </w:numPr>
    </w:pPr>
  </w:style>
  <w:style w:type="numbering" w:customStyle="1" w:styleId="4">
    <w:name w:val="Текущий список4"/>
    <w:uiPriority w:val="99"/>
    <w:rsid w:val="00D75069"/>
    <w:pPr>
      <w:numPr>
        <w:numId w:val="6"/>
      </w:numPr>
    </w:pPr>
  </w:style>
  <w:style w:type="numbering" w:customStyle="1" w:styleId="5">
    <w:name w:val="Текущий список5"/>
    <w:uiPriority w:val="99"/>
    <w:rsid w:val="00D75069"/>
    <w:pPr>
      <w:numPr>
        <w:numId w:val="7"/>
      </w:numPr>
    </w:pPr>
  </w:style>
  <w:style w:type="table" w:styleId="ae">
    <w:name w:val="Table Grid"/>
    <w:basedOn w:val="a1"/>
    <w:uiPriority w:val="39"/>
    <w:rsid w:val="003679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Звичайна таблиця 11"/>
    <w:basedOn w:val="a1"/>
    <w:uiPriority w:val="41"/>
    <w:rsid w:val="003679C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
    <w:name w:val="Normal (Web)"/>
    <w:basedOn w:val="a"/>
    <w:uiPriority w:val="99"/>
    <w:semiHidden/>
    <w:unhideWhenUsed/>
    <w:rsid w:val="00F61C99"/>
    <w:pPr>
      <w:spacing w:before="100" w:beforeAutospacing="1" w:after="100" w:afterAutospacing="1"/>
    </w:pPr>
  </w:style>
  <w:style w:type="character" w:styleId="af0">
    <w:name w:val="Strong"/>
    <w:basedOn w:val="a0"/>
    <w:uiPriority w:val="22"/>
    <w:qFormat/>
    <w:rsid w:val="00F61C99"/>
    <w:rPr>
      <w:b/>
      <w:bCs/>
    </w:rPr>
  </w:style>
  <w:style w:type="character" w:styleId="af1">
    <w:name w:val="Hyperlink"/>
    <w:basedOn w:val="a0"/>
    <w:uiPriority w:val="99"/>
    <w:unhideWhenUsed/>
    <w:rsid w:val="00F6026E"/>
    <w:rPr>
      <w:color w:val="467886" w:themeColor="hyperlink"/>
      <w:u w:val="single"/>
    </w:rPr>
  </w:style>
  <w:style w:type="character" w:customStyle="1" w:styleId="12">
    <w:name w:val="Неразрешенное упоминание1"/>
    <w:basedOn w:val="a0"/>
    <w:uiPriority w:val="99"/>
    <w:semiHidden/>
    <w:unhideWhenUsed/>
    <w:rsid w:val="00F6026E"/>
    <w:rPr>
      <w:color w:val="605E5C"/>
      <w:shd w:val="clear" w:color="auto" w:fill="E1DFDD"/>
    </w:rPr>
  </w:style>
  <w:style w:type="character" w:customStyle="1" w:styleId="apple-converted-space">
    <w:name w:val="apple-converted-space"/>
    <w:basedOn w:val="a0"/>
    <w:rsid w:val="00F63BA2"/>
  </w:style>
  <w:style w:type="paragraph" w:styleId="af2">
    <w:name w:val="header"/>
    <w:basedOn w:val="a"/>
    <w:link w:val="af3"/>
    <w:uiPriority w:val="99"/>
    <w:unhideWhenUsed/>
    <w:rsid w:val="008A56E9"/>
    <w:pPr>
      <w:tabs>
        <w:tab w:val="center" w:pos="4819"/>
        <w:tab w:val="right" w:pos="9639"/>
      </w:tabs>
    </w:pPr>
  </w:style>
  <w:style w:type="character" w:customStyle="1" w:styleId="af3">
    <w:name w:val="Верхній колонтитул Знак"/>
    <w:basedOn w:val="a0"/>
    <w:link w:val="af2"/>
    <w:uiPriority w:val="99"/>
    <w:rsid w:val="008A56E9"/>
    <w:rPr>
      <w:rFonts w:ascii="Times New Roman" w:eastAsia="Times New Roman" w:hAnsi="Times New Roman" w:cs="Times New Roman"/>
      <w:kern w:val="0"/>
      <w:lang w:eastAsia="ru-RU"/>
    </w:rPr>
  </w:style>
  <w:style w:type="paragraph" w:styleId="af4">
    <w:name w:val="footer"/>
    <w:basedOn w:val="a"/>
    <w:link w:val="af5"/>
    <w:uiPriority w:val="99"/>
    <w:unhideWhenUsed/>
    <w:rsid w:val="008A56E9"/>
    <w:pPr>
      <w:tabs>
        <w:tab w:val="center" w:pos="4819"/>
        <w:tab w:val="right" w:pos="9639"/>
      </w:tabs>
    </w:pPr>
  </w:style>
  <w:style w:type="character" w:customStyle="1" w:styleId="af5">
    <w:name w:val="Нижній колонтитул Знак"/>
    <w:basedOn w:val="a0"/>
    <w:link w:val="af4"/>
    <w:uiPriority w:val="99"/>
    <w:rsid w:val="008A56E9"/>
    <w:rPr>
      <w:rFonts w:ascii="Times New Roman" w:eastAsia="Times New Roman" w:hAnsi="Times New Roman" w:cs="Times New Roman"/>
      <w:kern w:val="0"/>
      <w:lang w:eastAsia="ru-RU"/>
    </w:rPr>
  </w:style>
  <w:style w:type="character" w:customStyle="1" w:styleId="fontstyle01">
    <w:name w:val="fontstyle01"/>
    <w:basedOn w:val="a0"/>
    <w:rsid w:val="003D6699"/>
    <w:rPr>
      <w:rFonts w:ascii="TimesNewRomanPSMT" w:hAnsi="TimesNewRomanPSMT" w:hint="default"/>
      <w:b w:val="0"/>
      <w:bCs w:val="0"/>
      <w:i w:val="0"/>
      <w:iCs w:val="0"/>
      <w:color w:val="000000"/>
      <w:sz w:val="26"/>
      <w:szCs w:val="26"/>
    </w:rPr>
  </w:style>
  <w:style w:type="character" w:customStyle="1" w:styleId="13">
    <w:name w:val="Незакрита згадка1"/>
    <w:basedOn w:val="a0"/>
    <w:uiPriority w:val="99"/>
    <w:semiHidden/>
    <w:unhideWhenUsed/>
    <w:rsid w:val="00BC05F1"/>
    <w:rPr>
      <w:color w:val="605E5C"/>
      <w:shd w:val="clear" w:color="auto" w:fill="E1DFDD"/>
    </w:rPr>
  </w:style>
  <w:style w:type="paragraph" w:styleId="af6">
    <w:name w:val="Balloon Text"/>
    <w:basedOn w:val="a"/>
    <w:link w:val="af7"/>
    <w:uiPriority w:val="99"/>
    <w:semiHidden/>
    <w:unhideWhenUsed/>
    <w:rsid w:val="00A8361C"/>
    <w:rPr>
      <w:rFonts w:ascii="Tahoma" w:hAnsi="Tahoma" w:cs="Tahoma"/>
      <w:sz w:val="16"/>
      <w:szCs w:val="16"/>
    </w:rPr>
  </w:style>
  <w:style w:type="character" w:customStyle="1" w:styleId="af7">
    <w:name w:val="Текст у виносці Знак"/>
    <w:basedOn w:val="a0"/>
    <w:link w:val="af6"/>
    <w:uiPriority w:val="99"/>
    <w:semiHidden/>
    <w:rsid w:val="00A8361C"/>
    <w:rPr>
      <w:rFonts w:ascii="Tahoma" w:eastAsia="Times New Roman" w:hAnsi="Tahoma" w:cs="Tahoma"/>
      <w:kern w:val="0"/>
      <w:sz w:val="16"/>
      <w:szCs w:val="16"/>
      <w:lang w:eastAsia="ru-RU"/>
    </w:rPr>
  </w:style>
  <w:style w:type="paragraph" w:customStyle="1" w:styleId="rtejustify">
    <w:name w:val="rtejustify"/>
    <w:basedOn w:val="a"/>
    <w:rsid w:val="00D2085A"/>
    <w:pPr>
      <w:spacing w:before="100" w:beforeAutospacing="1" w:after="100" w:afterAutospacing="1"/>
    </w:pPr>
    <w:rPr>
      <w:lang w:eastAsia="uk-UA"/>
    </w:rPr>
  </w:style>
  <w:style w:type="paragraph" w:customStyle="1" w:styleId="tj">
    <w:name w:val="tj"/>
    <w:basedOn w:val="a"/>
    <w:rsid w:val="00B41BBB"/>
    <w:pPr>
      <w:spacing w:before="100" w:beforeAutospacing="1" w:after="100" w:afterAutospacing="1"/>
    </w:pPr>
    <w:rPr>
      <w:lang w:eastAsia="uk-UA"/>
    </w:rPr>
  </w:style>
  <w:style w:type="character" w:customStyle="1" w:styleId="hard-blue-color">
    <w:name w:val="hard-blue-color"/>
    <w:basedOn w:val="a0"/>
    <w:rsid w:val="00B41BBB"/>
  </w:style>
  <w:style w:type="paragraph" w:customStyle="1" w:styleId="rtecenter">
    <w:name w:val="rtecenter"/>
    <w:basedOn w:val="a"/>
    <w:rsid w:val="002F797E"/>
    <w:pPr>
      <w:spacing w:before="100" w:beforeAutospacing="1" w:after="100" w:afterAutospacing="1"/>
    </w:pPr>
    <w:rPr>
      <w:lang w:eastAsia="uk-UA"/>
    </w:rPr>
  </w:style>
  <w:style w:type="paragraph" w:customStyle="1" w:styleId="rvps2">
    <w:name w:val="rvps2"/>
    <w:basedOn w:val="a"/>
    <w:rsid w:val="00971C9C"/>
    <w:pPr>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1758302">
      <w:bodyDiv w:val="1"/>
      <w:marLeft w:val="0"/>
      <w:marRight w:val="0"/>
      <w:marTop w:val="0"/>
      <w:marBottom w:val="0"/>
      <w:divBdr>
        <w:top w:val="none" w:sz="0" w:space="0" w:color="auto"/>
        <w:left w:val="none" w:sz="0" w:space="0" w:color="auto"/>
        <w:bottom w:val="none" w:sz="0" w:space="0" w:color="auto"/>
        <w:right w:val="none" w:sz="0" w:space="0" w:color="auto"/>
      </w:divBdr>
    </w:div>
    <w:div w:id="344480853">
      <w:bodyDiv w:val="1"/>
      <w:marLeft w:val="0"/>
      <w:marRight w:val="0"/>
      <w:marTop w:val="0"/>
      <w:marBottom w:val="0"/>
      <w:divBdr>
        <w:top w:val="none" w:sz="0" w:space="0" w:color="auto"/>
        <w:left w:val="none" w:sz="0" w:space="0" w:color="auto"/>
        <w:bottom w:val="none" w:sz="0" w:space="0" w:color="auto"/>
        <w:right w:val="none" w:sz="0" w:space="0" w:color="auto"/>
      </w:divBdr>
    </w:div>
    <w:div w:id="359090096">
      <w:bodyDiv w:val="1"/>
      <w:marLeft w:val="0"/>
      <w:marRight w:val="0"/>
      <w:marTop w:val="0"/>
      <w:marBottom w:val="0"/>
      <w:divBdr>
        <w:top w:val="none" w:sz="0" w:space="0" w:color="auto"/>
        <w:left w:val="none" w:sz="0" w:space="0" w:color="auto"/>
        <w:bottom w:val="none" w:sz="0" w:space="0" w:color="auto"/>
        <w:right w:val="none" w:sz="0" w:space="0" w:color="auto"/>
      </w:divBdr>
    </w:div>
    <w:div w:id="398938680">
      <w:bodyDiv w:val="1"/>
      <w:marLeft w:val="0"/>
      <w:marRight w:val="0"/>
      <w:marTop w:val="0"/>
      <w:marBottom w:val="0"/>
      <w:divBdr>
        <w:top w:val="none" w:sz="0" w:space="0" w:color="auto"/>
        <w:left w:val="none" w:sz="0" w:space="0" w:color="auto"/>
        <w:bottom w:val="none" w:sz="0" w:space="0" w:color="auto"/>
        <w:right w:val="none" w:sz="0" w:space="0" w:color="auto"/>
      </w:divBdr>
      <w:divsChild>
        <w:div w:id="2135514833">
          <w:marLeft w:val="0"/>
          <w:marRight w:val="0"/>
          <w:marTop w:val="0"/>
          <w:marBottom w:val="0"/>
          <w:divBdr>
            <w:top w:val="none" w:sz="0" w:space="0" w:color="auto"/>
            <w:left w:val="none" w:sz="0" w:space="0" w:color="auto"/>
            <w:bottom w:val="none" w:sz="0" w:space="0" w:color="auto"/>
            <w:right w:val="none" w:sz="0" w:space="0" w:color="auto"/>
          </w:divBdr>
        </w:div>
        <w:div w:id="577710973">
          <w:marLeft w:val="0"/>
          <w:marRight w:val="0"/>
          <w:marTop w:val="0"/>
          <w:marBottom w:val="0"/>
          <w:divBdr>
            <w:top w:val="none" w:sz="0" w:space="0" w:color="auto"/>
            <w:left w:val="none" w:sz="0" w:space="0" w:color="auto"/>
            <w:bottom w:val="none" w:sz="0" w:space="0" w:color="auto"/>
            <w:right w:val="none" w:sz="0" w:space="0" w:color="auto"/>
          </w:divBdr>
        </w:div>
        <w:div w:id="1613129776">
          <w:marLeft w:val="0"/>
          <w:marRight w:val="0"/>
          <w:marTop w:val="0"/>
          <w:marBottom w:val="0"/>
          <w:divBdr>
            <w:top w:val="none" w:sz="0" w:space="0" w:color="auto"/>
            <w:left w:val="none" w:sz="0" w:space="0" w:color="auto"/>
            <w:bottom w:val="none" w:sz="0" w:space="0" w:color="auto"/>
            <w:right w:val="none" w:sz="0" w:space="0" w:color="auto"/>
          </w:divBdr>
        </w:div>
        <w:div w:id="487793082">
          <w:marLeft w:val="0"/>
          <w:marRight w:val="0"/>
          <w:marTop w:val="0"/>
          <w:marBottom w:val="0"/>
          <w:divBdr>
            <w:top w:val="none" w:sz="0" w:space="0" w:color="auto"/>
            <w:left w:val="none" w:sz="0" w:space="0" w:color="auto"/>
            <w:bottom w:val="none" w:sz="0" w:space="0" w:color="auto"/>
            <w:right w:val="none" w:sz="0" w:space="0" w:color="auto"/>
          </w:divBdr>
        </w:div>
        <w:div w:id="1471481">
          <w:marLeft w:val="0"/>
          <w:marRight w:val="0"/>
          <w:marTop w:val="0"/>
          <w:marBottom w:val="0"/>
          <w:divBdr>
            <w:top w:val="none" w:sz="0" w:space="0" w:color="auto"/>
            <w:left w:val="none" w:sz="0" w:space="0" w:color="auto"/>
            <w:bottom w:val="none" w:sz="0" w:space="0" w:color="auto"/>
            <w:right w:val="none" w:sz="0" w:space="0" w:color="auto"/>
          </w:divBdr>
        </w:div>
        <w:div w:id="1200821157">
          <w:marLeft w:val="0"/>
          <w:marRight w:val="0"/>
          <w:marTop w:val="0"/>
          <w:marBottom w:val="0"/>
          <w:divBdr>
            <w:top w:val="none" w:sz="0" w:space="0" w:color="auto"/>
            <w:left w:val="none" w:sz="0" w:space="0" w:color="auto"/>
            <w:bottom w:val="none" w:sz="0" w:space="0" w:color="auto"/>
            <w:right w:val="none" w:sz="0" w:space="0" w:color="auto"/>
          </w:divBdr>
        </w:div>
        <w:div w:id="463036867">
          <w:marLeft w:val="0"/>
          <w:marRight w:val="0"/>
          <w:marTop w:val="0"/>
          <w:marBottom w:val="0"/>
          <w:divBdr>
            <w:top w:val="none" w:sz="0" w:space="0" w:color="auto"/>
            <w:left w:val="none" w:sz="0" w:space="0" w:color="auto"/>
            <w:bottom w:val="none" w:sz="0" w:space="0" w:color="auto"/>
            <w:right w:val="none" w:sz="0" w:space="0" w:color="auto"/>
          </w:divBdr>
        </w:div>
        <w:div w:id="741101766">
          <w:marLeft w:val="0"/>
          <w:marRight w:val="0"/>
          <w:marTop w:val="0"/>
          <w:marBottom w:val="0"/>
          <w:divBdr>
            <w:top w:val="none" w:sz="0" w:space="0" w:color="auto"/>
            <w:left w:val="none" w:sz="0" w:space="0" w:color="auto"/>
            <w:bottom w:val="none" w:sz="0" w:space="0" w:color="auto"/>
            <w:right w:val="none" w:sz="0" w:space="0" w:color="auto"/>
          </w:divBdr>
        </w:div>
        <w:div w:id="1696496900">
          <w:marLeft w:val="0"/>
          <w:marRight w:val="0"/>
          <w:marTop w:val="0"/>
          <w:marBottom w:val="0"/>
          <w:divBdr>
            <w:top w:val="none" w:sz="0" w:space="0" w:color="auto"/>
            <w:left w:val="none" w:sz="0" w:space="0" w:color="auto"/>
            <w:bottom w:val="none" w:sz="0" w:space="0" w:color="auto"/>
            <w:right w:val="none" w:sz="0" w:space="0" w:color="auto"/>
          </w:divBdr>
        </w:div>
        <w:div w:id="725564100">
          <w:marLeft w:val="0"/>
          <w:marRight w:val="0"/>
          <w:marTop w:val="0"/>
          <w:marBottom w:val="0"/>
          <w:divBdr>
            <w:top w:val="none" w:sz="0" w:space="0" w:color="auto"/>
            <w:left w:val="none" w:sz="0" w:space="0" w:color="auto"/>
            <w:bottom w:val="none" w:sz="0" w:space="0" w:color="auto"/>
            <w:right w:val="none" w:sz="0" w:space="0" w:color="auto"/>
          </w:divBdr>
        </w:div>
        <w:div w:id="189345278">
          <w:marLeft w:val="0"/>
          <w:marRight w:val="0"/>
          <w:marTop w:val="0"/>
          <w:marBottom w:val="0"/>
          <w:divBdr>
            <w:top w:val="none" w:sz="0" w:space="0" w:color="auto"/>
            <w:left w:val="none" w:sz="0" w:space="0" w:color="auto"/>
            <w:bottom w:val="none" w:sz="0" w:space="0" w:color="auto"/>
            <w:right w:val="none" w:sz="0" w:space="0" w:color="auto"/>
          </w:divBdr>
        </w:div>
        <w:div w:id="2021157604">
          <w:marLeft w:val="0"/>
          <w:marRight w:val="0"/>
          <w:marTop w:val="0"/>
          <w:marBottom w:val="0"/>
          <w:divBdr>
            <w:top w:val="none" w:sz="0" w:space="0" w:color="auto"/>
            <w:left w:val="none" w:sz="0" w:space="0" w:color="auto"/>
            <w:bottom w:val="none" w:sz="0" w:space="0" w:color="auto"/>
            <w:right w:val="none" w:sz="0" w:space="0" w:color="auto"/>
          </w:divBdr>
        </w:div>
        <w:div w:id="1639065659">
          <w:marLeft w:val="0"/>
          <w:marRight w:val="0"/>
          <w:marTop w:val="0"/>
          <w:marBottom w:val="0"/>
          <w:divBdr>
            <w:top w:val="none" w:sz="0" w:space="0" w:color="auto"/>
            <w:left w:val="none" w:sz="0" w:space="0" w:color="auto"/>
            <w:bottom w:val="none" w:sz="0" w:space="0" w:color="auto"/>
            <w:right w:val="none" w:sz="0" w:space="0" w:color="auto"/>
          </w:divBdr>
        </w:div>
        <w:div w:id="1998416051">
          <w:marLeft w:val="0"/>
          <w:marRight w:val="0"/>
          <w:marTop w:val="0"/>
          <w:marBottom w:val="0"/>
          <w:divBdr>
            <w:top w:val="none" w:sz="0" w:space="0" w:color="auto"/>
            <w:left w:val="none" w:sz="0" w:space="0" w:color="auto"/>
            <w:bottom w:val="none" w:sz="0" w:space="0" w:color="auto"/>
            <w:right w:val="none" w:sz="0" w:space="0" w:color="auto"/>
          </w:divBdr>
        </w:div>
        <w:div w:id="1330210979">
          <w:marLeft w:val="0"/>
          <w:marRight w:val="0"/>
          <w:marTop w:val="0"/>
          <w:marBottom w:val="0"/>
          <w:divBdr>
            <w:top w:val="none" w:sz="0" w:space="0" w:color="auto"/>
            <w:left w:val="none" w:sz="0" w:space="0" w:color="auto"/>
            <w:bottom w:val="none" w:sz="0" w:space="0" w:color="auto"/>
            <w:right w:val="none" w:sz="0" w:space="0" w:color="auto"/>
          </w:divBdr>
        </w:div>
        <w:div w:id="1747149269">
          <w:marLeft w:val="0"/>
          <w:marRight w:val="0"/>
          <w:marTop w:val="0"/>
          <w:marBottom w:val="0"/>
          <w:divBdr>
            <w:top w:val="none" w:sz="0" w:space="0" w:color="auto"/>
            <w:left w:val="none" w:sz="0" w:space="0" w:color="auto"/>
            <w:bottom w:val="none" w:sz="0" w:space="0" w:color="auto"/>
            <w:right w:val="none" w:sz="0" w:space="0" w:color="auto"/>
          </w:divBdr>
        </w:div>
        <w:div w:id="1564371241">
          <w:marLeft w:val="0"/>
          <w:marRight w:val="0"/>
          <w:marTop w:val="0"/>
          <w:marBottom w:val="0"/>
          <w:divBdr>
            <w:top w:val="none" w:sz="0" w:space="0" w:color="auto"/>
            <w:left w:val="none" w:sz="0" w:space="0" w:color="auto"/>
            <w:bottom w:val="none" w:sz="0" w:space="0" w:color="auto"/>
            <w:right w:val="none" w:sz="0" w:space="0" w:color="auto"/>
          </w:divBdr>
        </w:div>
        <w:div w:id="1596981292">
          <w:marLeft w:val="0"/>
          <w:marRight w:val="0"/>
          <w:marTop w:val="0"/>
          <w:marBottom w:val="0"/>
          <w:divBdr>
            <w:top w:val="none" w:sz="0" w:space="0" w:color="auto"/>
            <w:left w:val="none" w:sz="0" w:space="0" w:color="auto"/>
            <w:bottom w:val="none" w:sz="0" w:space="0" w:color="auto"/>
            <w:right w:val="none" w:sz="0" w:space="0" w:color="auto"/>
          </w:divBdr>
        </w:div>
        <w:div w:id="559947641">
          <w:marLeft w:val="0"/>
          <w:marRight w:val="0"/>
          <w:marTop w:val="0"/>
          <w:marBottom w:val="0"/>
          <w:divBdr>
            <w:top w:val="none" w:sz="0" w:space="0" w:color="auto"/>
            <w:left w:val="none" w:sz="0" w:space="0" w:color="auto"/>
            <w:bottom w:val="none" w:sz="0" w:space="0" w:color="auto"/>
            <w:right w:val="none" w:sz="0" w:space="0" w:color="auto"/>
          </w:divBdr>
        </w:div>
        <w:div w:id="2111123912">
          <w:marLeft w:val="0"/>
          <w:marRight w:val="0"/>
          <w:marTop w:val="0"/>
          <w:marBottom w:val="0"/>
          <w:divBdr>
            <w:top w:val="none" w:sz="0" w:space="0" w:color="auto"/>
            <w:left w:val="none" w:sz="0" w:space="0" w:color="auto"/>
            <w:bottom w:val="none" w:sz="0" w:space="0" w:color="auto"/>
            <w:right w:val="none" w:sz="0" w:space="0" w:color="auto"/>
          </w:divBdr>
        </w:div>
        <w:div w:id="1305232923">
          <w:marLeft w:val="0"/>
          <w:marRight w:val="0"/>
          <w:marTop w:val="0"/>
          <w:marBottom w:val="0"/>
          <w:divBdr>
            <w:top w:val="none" w:sz="0" w:space="0" w:color="auto"/>
            <w:left w:val="none" w:sz="0" w:space="0" w:color="auto"/>
            <w:bottom w:val="none" w:sz="0" w:space="0" w:color="auto"/>
            <w:right w:val="none" w:sz="0" w:space="0" w:color="auto"/>
          </w:divBdr>
        </w:div>
        <w:div w:id="169103557">
          <w:marLeft w:val="0"/>
          <w:marRight w:val="0"/>
          <w:marTop w:val="0"/>
          <w:marBottom w:val="0"/>
          <w:divBdr>
            <w:top w:val="none" w:sz="0" w:space="0" w:color="auto"/>
            <w:left w:val="none" w:sz="0" w:space="0" w:color="auto"/>
            <w:bottom w:val="none" w:sz="0" w:space="0" w:color="auto"/>
            <w:right w:val="none" w:sz="0" w:space="0" w:color="auto"/>
          </w:divBdr>
        </w:div>
        <w:div w:id="937718945">
          <w:marLeft w:val="0"/>
          <w:marRight w:val="0"/>
          <w:marTop w:val="0"/>
          <w:marBottom w:val="0"/>
          <w:divBdr>
            <w:top w:val="none" w:sz="0" w:space="0" w:color="auto"/>
            <w:left w:val="none" w:sz="0" w:space="0" w:color="auto"/>
            <w:bottom w:val="none" w:sz="0" w:space="0" w:color="auto"/>
            <w:right w:val="none" w:sz="0" w:space="0" w:color="auto"/>
          </w:divBdr>
        </w:div>
        <w:div w:id="1590843244">
          <w:marLeft w:val="0"/>
          <w:marRight w:val="0"/>
          <w:marTop w:val="0"/>
          <w:marBottom w:val="0"/>
          <w:divBdr>
            <w:top w:val="none" w:sz="0" w:space="0" w:color="auto"/>
            <w:left w:val="none" w:sz="0" w:space="0" w:color="auto"/>
            <w:bottom w:val="none" w:sz="0" w:space="0" w:color="auto"/>
            <w:right w:val="none" w:sz="0" w:space="0" w:color="auto"/>
          </w:divBdr>
        </w:div>
        <w:div w:id="1759015904">
          <w:marLeft w:val="0"/>
          <w:marRight w:val="0"/>
          <w:marTop w:val="0"/>
          <w:marBottom w:val="0"/>
          <w:divBdr>
            <w:top w:val="none" w:sz="0" w:space="0" w:color="auto"/>
            <w:left w:val="none" w:sz="0" w:space="0" w:color="auto"/>
            <w:bottom w:val="none" w:sz="0" w:space="0" w:color="auto"/>
            <w:right w:val="none" w:sz="0" w:space="0" w:color="auto"/>
          </w:divBdr>
        </w:div>
        <w:div w:id="8221199">
          <w:marLeft w:val="0"/>
          <w:marRight w:val="0"/>
          <w:marTop w:val="0"/>
          <w:marBottom w:val="0"/>
          <w:divBdr>
            <w:top w:val="none" w:sz="0" w:space="0" w:color="auto"/>
            <w:left w:val="none" w:sz="0" w:space="0" w:color="auto"/>
            <w:bottom w:val="none" w:sz="0" w:space="0" w:color="auto"/>
            <w:right w:val="none" w:sz="0" w:space="0" w:color="auto"/>
          </w:divBdr>
        </w:div>
        <w:div w:id="1643729882">
          <w:marLeft w:val="0"/>
          <w:marRight w:val="0"/>
          <w:marTop w:val="0"/>
          <w:marBottom w:val="0"/>
          <w:divBdr>
            <w:top w:val="none" w:sz="0" w:space="0" w:color="auto"/>
            <w:left w:val="none" w:sz="0" w:space="0" w:color="auto"/>
            <w:bottom w:val="none" w:sz="0" w:space="0" w:color="auto"/>
            <w:right w:val="none" w:sz="0" w:space="0" w:color="auto"/>
          </w:divBdr>
        </w:div>
        <w:div w:id="1638604323">
          <w:marLeft w:val="0"/>
          <w:marRight w:val="0"/>
          <w:marTop w:val="0"/>
          <w:marBottom w:val="0"/>
          <w:divBdr>
            <w:top w:val="none" w:sz="0" w:space="0" w:color="auto"/>
            <w:left w:val="none" w:sz="0" w:space="0" w:color="auto"/>
            <w:bottom w:val="none" w:sz="0" w:space="0" w:color="auto"/>
            <w:right w:val="none" w:sz="0" w:space="0" w:color="auto"/>
          </w:divBdr>
        </w:div>
        <w:div w:id="992490396">
          <w:marLeft w:val="0"/>
          <w:marRight w:val="0"/>
          <w:marTop w:val="0"/>
          <w:marBottom w:val="0"/>
          <w:divBdr>
            <w:top w:val="none" w:sz="0" w:space="0" w:color="auto"/>
            <w:left w:val="none" w:sz="0" w:space="0" w:color="auto"/>
            <w:bottom w:val="none" w:sz="0" w:space="0" w:color="auto"/>
            <w:right w:val="none" w:sz="0" w:space="0" w:color="auto"/>
          </w:divBdr>
        </w:div>
        <w:div w:id="191456489">
          <w:marLeft w:val="0"/>
          <w:marRight w:val="0"/>
          <w:marTop w:val="0"/>
          <w:marBottom w:val="0"/>
          <w:divBdr>
            <w:top w:val="none" w:sz="0" w:space="0" w:color="auto"/>
            <w:left w:val="none" w:sz="0" w:space="0" w:color="auto"/>
            <w:bottom w:val="none" w:sz="0" w:space="0" w:color="auto"/>
            <w:right w:val="none" w:sz="0" w:space="0" w:color="auto"/>
          </w:divBdr>
        </w:div>
        <w:div w:id="1480465177">
          <w:marLeft w:val="0"/>
          <w:marRight w:val="0"/>
          <w:marTop w:val="0"/>
          <w:marBottom w:val="0"/>
          <w:divBdr>
            <w:top w:val="none" w:sz="0" w:space="0" w:color="auto"/>
            <w:left w:val="none" w:sz="0" w:space="0" w:color="auto"/>
            <w:bottom w:val="none" w:sz="0" w:space="0" w:color="auto"/>
            <w:right w:val="none" w:sz="0" w:space="0" w:color="auto"/>
          </w:divBdr>
        </w:div>
        <w:div w:id="233247985">
          <w:marLeft w:val="0"/>
          <w:marRight w:val="0"/>
          <w:marTop w:val="0"/>
          <w:marBottom w:val="0"/>
          <w:divBdr>
            <w:top w:val="none" w:sz="0" w:space="0" w:color="auto"/>
            <w:left w:val="none" w:sz="0" w:space="0" w:color="auto"/>
            <w:bottom w:val="none" w:sz="0" w:space="0" w:color="auto"/>
            <w:right w:val="none" w:sz="0" w:space="0" w:color="auto"/>
          </w:divBdr>
        </w:div>
        <w:div w:id="2140419180">
          <w:marLeft w:val="0"/>
          <w:marRight w:val="0"/>
          <w:marTop w:val="0"/>
          <w:marBottom w:val="0"/>
          <w:divBdr>
            <w:top w:val="none" w:sz="0" w:space="0" w:color="auto"/>
            <w:left w:val="none" w:sz="0" w:space="0" w:color="auto"/>
            <w:bottom w:val="none" w:sz="0" w:space="0" w:color="auto"/>
            <w:right w:val="none" w:sz="0" w:space="0" w:color="auto"/>
          </w:divBdr>
        </w:div>
        <w:div w:id="784807716">
          <w:marLeft w:val="0"/>
          <w:marRight w:val="0"/>
          <w:marTop w:val="0"/>
          <w:marBottom w:val="0"/>
          <w:divBdr>
            <w:top w:val="none" w:sz="0" w:space="0" w:color="auto"/>
            <w:left w:val="none" w:sz="0" w:space="0" w:color="auto"/>
            <w:bottom w:val="none" w:sz="0" w:space="0" w:color="auto"/>
            <w:right w:val="none" w:sz="0" w:space="0" w:color="auto"/>
          </w:divBdr>
        </w:div>
        <w:div w:id="1902717548">
          <w:marLeft w:val="0"/>
          <w:marRight w:val="0"/>
          <w:marTop w:val="0"/>
          <w:marBottom w:val="0"/>
          <w:divBdr>
            <w:top w:val="none" w:sz="0" w:space="0" w:color="auto"/>
            <w:left w:val="none" w:sz="0" w:space="0" w:color="auto"/>
            <w:bottom w:val="none" w:sz="0" w:space="0" w:color="auto"/>
            <w:right w:val="none" w:sz="0" w:space="0" w:color="auto"/>
          </w:divBdr>
        </w:div>
        <w:div w:id="193004834">
          <w:marLeft w:val="0"/>
          <w:marRight w:val="0"/>
          <w:marTop w:val="0"/>
          <w:marBottom w:val="0"/>
          <w:divBdr>
            <w:top w:val="none" w:sz="0" w:space="0" w:color="auto"/>
            <w:left w:val="none" w:sz="0" w:space="0" w:color="auto"/>
            <w:bottom w:val="none" w:sz="0" w:space="0" w:color="auto"/>
            <w:right w:val="none" w:sz="0" w:space="0" w:color="auto"/>
          </w:divBdr>
        </w:div>
        <w:div w:id="2100515531">
          <w:marLeft w:val="0"/>
          <w:marRight w:val="0"/>
          <w:marTop w:val="0"/>
          <w:marBottom w:val="0"/>
          <w:divBdr>
            <w:top w:val="none" w:sz="0" w:space="0" w:color="auto"/>
            <w:left w:val="none" w:sz="0" w:space="0" w:color="auto"/>
            <w:bottom w:val="none" w:sz="0" w:space="0" w:color="auto"/>
            <w:right w:val="none" w:sz="0" w:space="0" w:color="auto"/>
          </w:divBdr>
        </w:div>
        <w:div w:id="1483540440">
          <w:marLeft w:val="0"/>
          <w:marRight w:val="0"/>
          <w:marTop w:val="0"/>
          <w:marBottom w:val="0"/>
          <w:divBdr>
            <w:top w:val="none" w:sz="0" w:space="0" w:color="auto"/>
            <w:left w:val="none" w:sz="0" w:space="0" w:color="auto"/>
            <w:bottom w:val="none" w:sz="0" w:space="0" w:color="auto"/>
            <w:right w:val="none" w:sz="0" w:space="0" w:color="auto"/>
          </w:divBdr>
        </w:div>
        <w:div w:id="2120636594">
          <w:marLeft w:val="0"/>
          <w:marRight w:val="0"/>
          <w:marTop w:val="0"/>
          <w:marBottom w:val="0"/>
          <w:divBdr>
            <w:top w:val="none" w:sz="0" w:space="0" w:color="auto"/>
            <w:left w:val="none" w:sz="0" w:space="0" w:color="auto"/>
            <w:bottom w:val="none" w:sz="0" w:space="0" w:color="auto"/>
            <w:right w:val="none" w:sz="0" w:space="0" w:color="auto"/>
          </w:divBdr>
        </w:div>
        <w:div w:id="1327243467">
          <w:marLeft w:val="0"/>
          <w:marRight w:val="0"/>
          <w:marTop w:val="0"/>
          <w:marBottom w:val="0"/>
          <w:divBdr>
            <w:top w:val="none" w:sz="0" w:space="0" w:color="auto"/>
            <w:left w:val="none" w:sz="0" w:space="0" w:color="auto"/>
            <w:bottom w:val="none" w:sz="0" w:space="0" w:color="auto"/>
            <w:right w:val="none" w:sz="0" w:space="0" w:color="auto"/>
          </w:divBdr>
        </w:div>
        <w:div w:id="650868454">
          <w:marLeft w:val="0"/>
          <w:marRight w:val="0"/>
          <w:marTop w:val="0"/>
          <w:marBottom w:val="0"/>
          <w:divBdr>
            <w:top w:val="none" w:sz="0" w:space="0" w:color="auto"/>
            <w:left w:val="none" w:sz="0" w:space="0" w:color="auto"/>
            <w:bottom w:val="none" w:sz="0" w:space="0" w:color="auto"/>
            <w:right w:val="none" w:sz="0" w:space="0" w:color="auto"/>
          </w:divBdr>
        </w:div>
        <w:div w:id="98641742">
          <w:marLeft w:val="0"/>
          <w:marRight w:val="0"/>
          <w:marTop w:val="0"/>
          <w:marBottom w:val="0"/>
          <w:divBdr>
            <w:top w:val="none" w:sz="0" w:space="0" w:color="auto"/>
            <w:left w:val="none" w:sz="0" w:space="0" w:color="auto"/>
            <w:bottom w:val="none" w:sz="0" w:space="0" w:color="auto"/>
            <w:right w:val="none" w:sz="0" w:space="0" w:color="auto"/>
          </w:divBdr>
        </w:div>
        <w:div w:id="2104841573">
          <w:marLeft w:val="0"/>
          <w:marRight w:val="0"/>
          <w:marTop w:val="0"/>
          <w:marBottom w:val="0"/>
          <w:divBdr>
            <w:top w:val="none" w:sz="0" w:space="0" w:color="auto"/>
            <w:left w:val="none" w:sz="0" w:space="0" w:color="auto"/>
            <w:bottom w:val="none" w:sz="0" w:space="0" w:color="auto"/>
            <w:right w:val="none" w:sz="0" w:space="0" w:color="auto"/>
          </w:divBdr>
        </w:div>
        <w:div w:id="457338876">
          <w:marLeft w:val="0"/>
          <w:marRight w:val="0"/>
          <w:marTop w:val="0"/>
          <w:marBottom w:val="0"/>
          <w:divBdr>
            <w:top w:val="none" w:sz="0" w:space="0" w:color="auto"/>
            <w:left w:val="none" w:sz="0" w:space="0" w:color="auto"/>
            <w:bottom w:val="none" w:sz="0" w:space="0" w:color="auto"/>
            <w:right w:val="none" w:sz="0" w:space="0" w:color="auto"/>
          </w:divBdr>
        </w:div>
        <w:div w:id="782530939">
          <w:marLeft w:val="0"/>
          <w:marRight w:val="0"/>
          <w:marTop w:val="0"/>
          <w:marBottom w:val="0"/>
          <w:divBdr>
            <w:top w:val="none" w:sz="0" w:space="0" w:color="auto"/>
            <w:left w:val="none" w:sz="0" w:space="0" w:color="auto"/>
            <w:bottom w:val="none" w:sz="0" w:space="0" w:color="auto"/>
            <w:right w:val="none" w:sz="0" w:space="0" w:color="auto"/>
          </w:divBdr>
        </w:div>
        <w:div w:id="141891467">
          <w:marLeft w:val="0"/>
          <w:marRight w:val="0"/>
          <w:marTop w:val="0"/>
          <w:marBottom w:val="0"/>
          <w:divBdr>
            <w:top w:val="none" w:sz="0" w:space="0" w:color="auto"/>
            <w:left w:val="none" w:sz="0" w:space="0" w:color="auto"/>
            <w:bottom w:val="none" w:sz="0" w:space="0" w:color="auto"/>
            <w:right w:val="none" w:sz="0" w:space="0" w:color="auto"/>
          </w:divBdr>
        </w:div>
        <w:div w:id="733743519">
          <w:marLeft w:val="0"/>
          <w:marRight w:val="0"/>
          <w:marTop w:val="0"/>
          <w:marBottom w:val="0"/>
          <w:divBdr>
            <w:top w:val="none" w:sz="0" w:space="0" w:color="auto"/>
            <w:left w:val="none" w:sz="0" w:space="0" w:color="auto"/>
            <w:bottom w:val="none" w:sz="0" w:space="0" w:color="auto"/>
            <w:right w:val="none" w:sz="0" w:space="0" w:color="auto"/>
          </w:divBdr>
        </w:div>
        <w:div w:id="420030759">
          <w:marLeft w:val="0"/>
          <w:marRight w:val="0"/>
          <w:marTop w:val="0"/>
          <w:marBottom w:val="0"/>
          <w:divBdr>
            <w:top w:val="none" w:sz="0" w:space="0" w:color="auto"/>
            <w:left w:val="none" w:sz="0" w:space="0" w:color="auto"/>
            <w:bottom w:val="none" w:sz="0" w:space="0" w:color="auto"/>
            <w:right w:val="none" w:sz="0" w:space="0" w:color="auto"/>
          </w:divBdr>
        </w:div>
        <w:div w:id="1643196584">
          <w:marLeft w:val="0"/>
          <w:marRight w:val="0"/>
          <w:marTop w:val="0"/>
          <w:marBottom w:val="0"/>
          <w:divBdr>
            <w:top w:val="none" w:sz="0" w:space="0" w:color="auto"/>
            <w:left w:val="none" w:sz="0" w:space="0" w:color="auto"/>
            <w:bottom w:val="none" w:sz="0" w:space="0" w:color="auto"/>
            <w:right w:val="none" w:sz="0" w:space="0" w:color="auto"/>
          </w:divBdr>
        </w:div>
        <w:div w:id="991448607">
          <w:marLeft w:val="0"/>
          <w:marRight w:val="0"/>
          <w:marTop w:val="0"/>
          <w:marBottom w:val="0"/>
          <w:divBdr>
            <w:top w:val="none" w:sz="0" w:space="0" w:color="auto"/>
            <w:left w:val="none" w:sz="0" w:space="0" w:color="auto"/>
            <w:bottom w:val="none" w:sz="0" w:space="0" w:color="auto"/>
            <w:right w:val="none" w:sz="0" w:space="0" w:color="auto"/>
          </w:divBdr>
        </w:div>
        <w:div w:id="242421306">
          <w:marLeft w:val="0"/>
          <w:marRight w:val="0"/>
          <w:marTop w:val="0"/>
          <w:marBottom w:val="0"/>
          <w:divBdr>
            <w:top w:val="none" w:sz="0" w:space="0" w:color="auto"/>
            <w:left w:val="none" w:sz="0" w:space="0" w:color="auto"/>
            <w:bottom w:val="none" w:sz="0" w:space="0" w:color="auto"/>
            <w:right w:val="none" w:sz="0" w:space="0" w:color="auto"/>
          </w:divBdr>
        </w:div>
        <w:div w:id="1108112986">
          <w:marLeft w:val="0"/>
          <w:marRight w:val="0"/>
          <w:marTop w:val="0"/>
          <w:marBottom w:val="0"/>
          <w:divBdr>
            <w:top w:val="none" w:sz="0" w:space="0" w:color="auto"/>
            <w:left w:val="none" w:sz="0" w:space="0" w:color="auto"/>
            <w:bottom w:val="none" w:sz="0" w:space="0" w:color="auto"/>
            <w:right w:val="none" w:sz="0" w:space="0" w:color="auto"/>
          </w:divBdr>
        </w:div>
        <w:div w:id="2099715622">
          <w:marLeft w:val="0"/>
          <w:marRight w:val="0"/>
          <w:marTop w:val="0"/>
          <w:marBottom w:val="0"/>
          <w:divBdr>
            <w:top w:val="none" w:sz="0" w:space="0" w:color="auto"/>
            <w:left w:val="none" w:sz="0" w:space="0" w:color="auto"/>
            <w:bottom w:val="none" w:sz="0" w:space="0" w:color="auto"/>
            <w:right w:val="none" w:sz="0" w:space="0" w:color="auto"/>
          </w:divBdr>
        </w:div>
        <w:div w:id="393161594">
          <w:marLeft w:val="0"/>
          <w:marRight w:val="0"/>
          <w:marTop w:val="0"/>
          <w:marBottom w:val="0"/>
          <w:divBdr>
            <w:top w:val="none" w:sz="0" w:space="0" w:color="auto"/>
            <w:left w:val="none" w:sz="0" w:space="0" w:color="auto"/>
            <w:bottom w:val="none" w:sz="0" w:space="0" w:color="auto"/>
            <w:right w:val="none" w:sz="0" w:space="0" w:color="auto"/>
          </w:divBdr>
        </w:div>
        <w:div w:id="2020304105">
          <w:marLeft w:val="0"/>
          <w:marRight w:val="0"/>
          <w:marTop w:val="0"/>
          <w:marBottom w:val="0"/>
          <w:divBdr>
            <w:top w:val="none" w:sz="0" w:space="0" w:color="auto"/>
            <w:left w:val="none" w:sz="0" w:space="0" w:color="auto"/>
            <w:bottom w:val="none" w:sz="0" w:space="0" w:color="auto"/>
            <w:right w:val="none" w:sz="0" w:space="0" w:color="auto"/>
          </w:divBdr>
        </w:div>
        <w:div w:id="1411386377">
          <w:marLeft w:val="0"/>
          <w:marRight w:val="0"/>
          <w:marTop w:val="0"/>
          <w:marBottom w:val="0"/>
          <w:divBdr>
            <w:top w:val="none" w:sz="0" w:space="0" w:color="auto"/>
            <w:left w:val="none" w:sz="0" w:space="0" w:color="auto"/>
            <w:bottom w:val="none" w:sz="0" w:space="0" w:color="auto"/>
            <w:right w:val="none" w:sz="0" w:space="0" w:color="auto"/>
          </w:divBdr>
        </w:div>
        <w:div w:id="949362593">
          <w:marLeft w:val="0"/>
          <w:marRight w:val="0"/>
          <w:marTop w:val="0"/>
          <w:marBottom w:val="0"/>
          <w:divBdr>
            <w:top w:val="none" w:sz="0" w:space="0" w:color="auto"/>
            <w:left w:val="none" w:sz="0" w:space="0" w:color="auto"/>
            <w:bottom w:val="none" w:sz="0" w:space="0" w:color="auto"/>
            <w:right w:val="none" w:sz="0" w:space="0" w:color="auto"/>
          </w:divBdr>
        </w:div>
        <w:div w:id="1644775960">
          <w:marLeft w:val="0"/>
          <w:marRight w:val="0"/>
          <w:marTop w:val="0"/>
          <w:marBottom w:val="0"/>
          <w:divBdr>
            <w:top w:val="none" w:sz="0" w:space="0" w:color="auto"/>
            <w:left w:val="none" w:sz="0" w:space="0" w:color="auto"/>
            <w:bottom w:val="none" w:sz="0" w:space="0" w:color="auto"/>
            <w:right w:val="none" w:sz="0" w:space="0" w:color="auto"/>
          </w:divBdr>
        </w:div>
        <w:div w:id="372580080">
          <w:marLeft w:val="0"/>
          <w:marRight w:val="0"/>
          <w:marTop w:val="0"/>
          <w:marBottom w:val="0"/>
          <w:divBdr>
            <w:top w:val="none" w:sz="0" w:space="0" w:color="auto"/>
            <w:left w:val="none" w:sz="0" w:space="0" w:color="auto"/>
            <w:bottom w:val="none" w:sz="0" w:space="0" w:color="auto"/>
            <w:right w:val="none" w:sz="0" w:space="0" w:color="auto"/>
          </w:divBdr>
        </w:div>
        <w:div w:id="1774668094">
          <w:marLeft w:val="0"/>
          <w:marRight w:val="0"/>
          <w:marTop w:val="0"/>
          <w:marBottom w:val="0"/>
          <w:divBdr>
            <w:top w:val="none" w:sz="0" w:space="0" w:color="auto"/>
            <w:left w:val="none" w:sz="0" w:space="0" w:color="auto"/>
            <w:bottom w:val="none" w:sz="0" w:space="0" w:color="auto"/>
            <w:right w:val="none" w:sz="0" w:space="0" w:color="auto"/>
          </w:divBdr>
        </w:div>
        <w:div w:id="1644850584">
          <w:marLeft w:val="0"/>
          <w:marRight w:val="0"/>
          <w:marTop w:val="0"/>
          <w:marBottom w:val="0"/>
          <w:divBdr>
            <w:top w:val="none" w:sz="0" w:space="0" w:color="auto"/>
            <w:left w:val="none" w:sz="0" w:space="0" w:color="auto"/>
            <w:bottom w:val="none" w:sz="0" w:space="0" w:color="auto"/>
            <w:right w:val="none" w:sz="0" w:space="0" w:color="auto"/>
          </w:divBdr>
        </w:div>
        <w:div w:id="2133790114">
          <w:marLeft w:val="0"/>
          <w:marRight w:val="0"/>
          <w:marTop w:val="0"/>
          <w:marBottom w:val="0"/>
          <w:divBdr>
            <w:top w:val="none" w:sz="0" w:space="0" w:color="auto"/>
            <w:left w:val="none" w:sz="0" w:space="0" w:color="auto"/>
            <w:bottom w:val="none" w:sz="0" w:space="0" w:color="auto"/>
            <w:right w:val="none" w:sz="0" w:space="0" w:color="auto"/>
          </w:divBdr>
        </w:div>
        <w:div w:id="183371570">
          <w:marLeft w:val="0"/>
          <w:marRight w:val="0"/>
          <w:marTop w:val="0"/>
          <w:marBottom w:val="0"/>
          <w:divBdr>
            <w:top w:val="none" w:sz="0" w:space="0" w:color="auto"/>
            <w:left w:val="none" w:sz="0" w:space="0" w:color="auto"/>
            <w:bottom w:val="none" w:sz="0" w:space="0" w:color="auto"/>
            <w:right w:val="none" w:sz="0" w:space="0" w:color="auto"/>
          </w:divBdr>
        </w:div>
        <w:div w:id="145706256">
          <w:marLeft w:val="0"/>
          <w:marRight w:val="0"/>
          <w:marTop w:val="0"/>
          <w:marBottom w:val="0"/>
          <w:divBdr>
            <w:top w:val="none" w:sz="0" w:space="0" w:color="auto"/>
            <w:left w:val="none" w:sz="0" w:space="0" w:color="auto"/>
            <w:bottom w:val="none" w:sz="0" w:space="0" w:color="auto"/>
            <w:right w:val="none" w:sz="0" w:space="0" w:color="auto"/>
          </w:divBdr>
        </w:div>
        <w:div w:id="2004776303">
          <w:marLeft w:val="0"/>
          <w:marRight w:val="0"/>
          <w:marTop w:val="0"/>
          <w:marBottom w:val="0"/>
          <w:divBdr>
            <w:top w:val="none" w:sz="0" w:space="0" w:color="auto"/>
            <w:left w:val="none" w:sz="0" w:space="0" w:color="auto"/>
            <w:bottom w:val="none" w:sz="0" w:space="0" w:color="auto"/>
            <w:right w:val="none" w:sz="0" w:space="0" w:color="auto"/>
          </w:divBdr>
        </w:div>
      </w:divsChild>
    </w:div>
    <w:div w:id="402797636">
      <w:bodyDiv w:val="1"/>
      <w:marLeft w:val="0"/>
      <w:marRight w:val="0"/>
      <w:marTop w:val="0"/>
      <w:marBottom w:val="0"/>
      <w:divBdr>
        <w:top w:val="none" w:sz="0" w:space="0" w:color="auto"/>
        <w:left w:val="none" w:sz="0" w:space="0" w:color="auto"/>
        <w:bottom w:val="none" w:sz="0" w:space="0" w:color="auto"/>
        <w:right w:val="none" w:sz="0" w:space="0" w:color="auto"/>
      </w:divBdr>
    </w:div>
    <w:div w:id="420377663">
      <w:bodyDiv w:val="1"/>
      <w:marLeft w:val="0"/>
      <w:marRight w:val="0"/>
      <w:marTop w:val="0"/>
      <w:marBottom w:val="0"/>
      <w:divBdr>
        <w:top w:val="none" w:sz="0" w:space="0" w:color="auto"/>
        <w:left w:val="none" w:sz="0" w:space="0" w:color="auto"/>
        <w:bottom w:val="none" w:sz="0" w:space="0" w:color="auto"/>
        <w:right w:val="none" w:sz="0" w:space="0" w:color="auto"/>
      </w:divBdr>
    </w:div>
    <w:div w:id="478620780">
      <w:bodyDiv w:val="1"/>
      <w:marLeft w:val="0"/>
      <w:marRight w:val="0"/>
      <w:marTop w:val="0"/>
      <w:marBottom w:val="0"/>
      <w:divBdr>
        <w:top w:val="none" w:sz="0" w:space="0" w:color="auto"/>
        <w:left w:val="none" w:sz="0" w:space="0" w:color="auto"/>
        <w:bottom w:val="none" w:sz="0" w:space="0" w:color="auto"/>
        <w:right w:val="none" w:sz="0" w:space="0" w:color="auto"/>
      </w:divBdr>
    </w:div>
    <w:div w:id="502667318">
      <w:bodyDiv w:val="1"/>
      <w:marLeft w:val="0"/>
      <w:marRight w:val="0"/>
      <w:marTop w:val="0"/>
      <w:marBottom w:val="0"/>
      <w:divBdr>
        <w:top w:val="none" w:sz="0" w:space="0" w:color="auto"/>
        <w:left w:val="none" w:sz="0" w:space="0" w:color="auto"/>
        <w:bottom w:val="none" w:sz="0" w:space="0" w:color="auto"/>
        <w:right w:val="none" w:sz="0" w:space="0" w:color="auto"/>
      </w:divBdr>
    </w:div>
    <w:div w:id="533463233">
      <w:bodyDiv w:val="1"/>
      <w:marLeft w:val="0"/>
      <w:marRight w:val="0"/>
      <w:marTop w:val="0"/>
      <w:marBottom w:val="0"/>
      <w:divBdr>
        <w:top w:val="none" w:sz="0" w:space="0" w:color="auto"/>
        <w:left w:val="none" w:sz="0" w:space="0" w:color="auto"/>
        <w:bottom w:val="none" w:sz="0" w:space="0" w:color="auto"/>
        <w:right w:val="none" w:sz="0" w:space="0" w:color="auto"/>
      </w:divBdr>
      <w:divsChild>
        <w:div w:id="1929001206">
          <w:marLeft w:val="0"/>
          <w:marRight w:val="0"/>
          <w:marTop w:val="0"/>
          <w:marBottom w:val="0"/>
          <w:divBdr>
            <w:top w:val="none" w:sz="0" w:space="0" w:color="auto"/>
            <w:left w:val="none" w:sz="0" w:space="0" w:color="auto"/>
            <w:bottom w:val="none" w:sz="0" w:space="0" w:color="auto"/>
            <w:right w:val="none" w:sz="0" w:space="0" w:color="auto"/>
          </w:divBdr>
        </w:div>
        <w:div w:id="1030185312">
          <w:marLeft w:val="0"/>
          <w:marRight w:val="0"/>
          <w:marTop w:val="0"/>
          <w:marBottom w:val="0"/>
          <w:divBdr>
            <w:top w:val="none" w:sz="0" w:space="0" w:color="auto"/>
            <w:left w:val="none" w:sz="0" w:space="0" w:color="auto"/>
            <w:bottom w:val="none" w:sz="0" w:space="0" w:color="auto"/>
            <w:right w:val="none" w:sz="0" w:space="0" w:color="auto"/>
          </w:divBdr>
          <w:divsChild>
            <w:div w:id="946429186">
              <w:marLeft w:val="180"/>
              <w:marRight w:val="240"/>
              <w:marTop w:val="0"/>
              <w:marBottom w:val="0"/>
              <w:divBdr>
                <w:top w:val="none" w:sz="0" w:space="0" w:color="auto"/>
                <w:left w:val="none" w:sz="0" w:space="0" w:color="auto"/>
                <w:bottom w:val="none" w:sz="0" w:space="0" w:color="auto"/>
                <w:right w:val="none" w:sz="0" w:space="0" w:color="auto"/>
              </w:divBdr>
              <w:divsChild>
                <w:div w:id="122402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514054">
          <w:marLeft w:val="0"/>
          <w:marRight w:val="0"/>
          <w:marTop w:val="0"/>
          <w:marBottom w:val="0"/>
          <w:divBdr>
            <w:top w:val="none" w:sz="0" w:space="0" w:color="auto"/>
            <w:left w:val="none" w:sz="0" w:space="0" w:color="auto"/>
            <w:bottom w:val="none" w:sz="0" w:space="0" w:color="auto"/>
            <w:right w:val="none" w:sz="0" w:space="0" w:color="auto"/>
          </w:divBdr>
          <w:divsChild>
            <w:div w:id="612903322">
              <w:marLeft w:val="180"/>
              <w:marRight w:val="240"/>
              <w:marTop w:val="0"/>
              <w:marBottom w:val="0"/>
              <w:divBdr>
                <w:top w:val="none" w:sz="0" w:space="0" w:color="auto"/>
                <w:left w:val="none" w:sz="0" w:space="0" w:color="auto"/>
                <w:bottom w:val="none" w:sz="0" w:space="0" w:color="auto"/>
                <w:right w:val="none" w:sz="0" w:space="0" w:color="auto"/>
              </w:divBdr>
              <w:divsChild>
                <w:div w:id="91174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91168">
          <w:marLeft w:val="0"/>
          <w:marRight w:val="0"/>
          <w:marTop w:val="0"/>
          <w:marBottom w:val="0"/>
          <w:divBdr>
            <w:top w:val="none" w:sz="0" w:space="0" w:color="auto"/>
            <w:left w:val="none" w:sz="0" w:space="0" w:color="auto"/>
            <w:bottom w:val="none" w:sz="0" w:space="0" w:color="auto"/>
            <w:right w:val="none" w:sz="0" w:space="0" w:color="auto"/>
          </w:divBdr>
          <w:divsChild>
            <w:div w:id="342364351">
              <w:marLeft w:val="180"/>
              <w:marRight w:val="240"/>
              <w:marTop w:val="0"/>
              <w:marBottom w:val="0"/>
              <w:divBdr>
                <w:top w:val="none" w:sz="0" w:space="0" w:color="auto"/>
                <w:left w:val="none" w:sz="0" w:space="0" w:color="auto"/>
                <w:bottom w:val="none" w:sz="0" w:space="0" w:color="auto"/>
                <w:right w:val="none" w:sz="0" w:space="0" w:color="auto"/>
              </w:divBdr>
              <w:divsChild>
                <w:div w:id="149352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040621">
      <w:bodyDiv w:val="1"/>
      <w:marLeft w:val="0"/>
      <w:marRight w:val="0"/>
      <w:marTop w:val="0"/>
      <w:marBottom w:val="0"/>
      <w:divBdr>
        <w:top w:val="none" w:sz="0" w:space="0" w:color="auto"/>
        <w:left w:val="none" w:sz="0" w:space="0" w:color="auto"/>
        <w:bottom w:val="none" w:sz="0" w:space="0" w:color="auto"/>
        <w:right w:val="none" w:sz="0" w:space="0" w:color="auto"/>
      </w:divBdr>
    </w:div>
    <w:div w:id="723335346">
      <w:bodyDiv w:val="1"/>
      <w:marLeft w:val="0"/>
      <w:marRight w:val="0"/>
      <w:marTop w:val="0"/>
      <w:marBottom w:val="0"/>
      <w:divBdr>
        <w:top w:val="none" w:sz="0" w:space="0" w:color="auto"/>
        <w:left w:val="none" w:sz="0" w:space="0" w:color="auto"/>
        <w:bottom w:val="none" w:sz="0" w:space="0" w:color="auto"/>
        <w:right w:val="none" w:sz="0" w:space="0" w:color="auto"/>
      </w:divBdr>
    </w:div>
    <w:div w:id="758064403">
      <w:bodyDiv w:val="1"/>
      <w:marLeft w:val="0"/>
      <w:marRight w:val="0"/>
      <w:marTop w:val="0"/>
      <w:marBottom w:val="0"/>
      <w:divBdr>
        <w:top w:val="none" w:sz="0" w:space="0" w:color="auto"/>
        <w:left w:val="none" w:sz="0" w:space="0" w:color="auto"/>
        <w:bottom w:val="none" w:sz="0" w:space="0" w:color="auto"/>
        <w:right w:val="none" w:sz="0" w:space="0" w:color="auto"/>
      </w:divBdr>
      <w:divsChild>
        <w:div w:id="1003095602">
          <w:marLeft w:val="0"/>
          <w:marRight w:val="0"/>
          <w:marTop w:val="0"/>
          <w:marBottom w:val="0"/>
          <w:divBdr>
            <w:top w:val="none" w:sz="0" w:space="0" w:color="auto"/>
            <w:left w:val="none" w:sz="0" w:space="0" w:color="auto"/>
            <w:bottom w:val="none" w:sz="0" w:space="0" w:color="auto"/>
            <w:right w:val="none" w:sz="0" w:space="0" w:color="auto"/>
          </w:divBdr>
        </w:div>
        <w:div w:id="876626172">
          <w:marLeft w:val="0"/>
          <w:marRight w:val="0"/>
          <w:marTop w:val="0"/>
          <w:marBottom w:val="0"/>
          <w:divBdr>
            <w:top w:val="none" w:sz="0" w:space="0" w:color="auto"/>
            <w:left w:val="none" w:sz="0" w:space="0" w:color="auto"/>
            <w:bottom w:val="none" w:sz="0" w:space="0" w:color="auto"/>
            <w:right w:val="none" w:sz="0" w:space="0" w:color="auto"/>
          </w:divBdr>
        </w:div>
        <w:div w:id="448821153">
          <w:marLeft w:val="0"/>
          <w:marRight w:val="0"/>
          <w:marTop w:val="0"/>
          <w:marBottom w:val="0"/>
          <w:divBdr>
            <w:top w:val="none" w:sz="0" w:space="0" w:color="auto"/>
            <w:left w:val="none" w:sz="0" w:space="0" w:color="auto"/>
            <w:bottom w:val="none" w:sz="0" w:space="0" w:color="auto"/>
            <w:right w:val="none" w:sz="0" w:space="0" w:color="auto"/>
          </w:divBdr>
        </w:div>
        <w:div w:id="41635320">
          <w:marLeft w:val="0"/>
          <w:marRight w:val="0"/>
          <w:marTop w:val="0"/>
          <w:marBottom w:val="0"/>
          <w:divBdr>
            <w:top w:val="none" w:sz="0" w:space="0" w:color="auto"/>
            <w:left w:val="none" w:sz="0" w:space="0" w:color="auto"/>
            <w:bottom w:val="none" w:sz="0" w:space="0" w:color="auto"/>
            <w:right w:val="none" w:sz="0" w:space="0" w:color="auto"/>
          </w:divBdr>
        </w:div>
        <w:div w:id="904225288">
          <w:marLeft w:val="0"/>
          <w:marRight w:val="0"/>
          <w:marTop w:val="0"/>
          <w:marBottom w:val="0"/>
          <w:divBdr>
            <w:top w:val="none" w:sz="0" w:space="0" w:color="auto"/>
            <w:left w:val="none" w:sz="0" w:space="0" w:color="auto"/>
            <w:bottom w:val="none" w:sz="0" w:space="0" w:color="auto"/>
            <w:right w:val="none" w:sz="0" w:space="0" w:color="auto"/>
          </w:divBdr>
        </w:div>
        <w:div w:id="82410736">
          <w:marLeft w:val="0"/>
          <w:marRight w:val="0"/>
          <w:marTop w:val="0"/>
          <w:marBottom w:val="0"/>
          <w:divBdr>
            <w:top w:val="none" w:sz="0" w:space="0" w:color="auto"/>
            <w:left w:val="none" w:sz="0" w:space="0" w:color="auto"/>
            <w:bottom w:val="none" w:sz="0" w:space="0" w:color="auto"/>
            <w:right w:val="none" w:sz="0" w:space="0" w:color="auto"/>
          </w:divBdr>
        </w:div>
      </w:divsChild>
    </w:div>
    <w:div w:id="885602472">
      <w:bodyDiv w:val="1"/>
      <w:marLeft w:val="0"/>
      <w:marRight w:val="0"/>
      <w:marTop w:val="0"/>
      <w:marBottom w:val="0"/>
      <w:divBdr>
        <w:top w:val="none" w:sz="0" w:space="0" w:color="auto"/>
        <w:left w:val="none" w:sz="0" w:space="0" w:color="auto"/>
        <w:bottom w:val="none" w:sz="0" w:space="0" w:color="auto"/>
        <w:right w:val="none" w:sz="0" w:space="0" w:color="auto"/>
      </w:divBdr>
    </w:div>
    <w:div w:id="917717081">
      <w:bodyDiv w:val="1"/>
      <w:marLeft w:val="0"/>
      <w:marRight w:val="0"/>
      <w:marTop w:val="0"/>
      <w:marBottom w:val="0"/>
      <w:divBdr>
        <w:top w:val="none" w:sz="0" w:space="0" w:color="auto"/>
        <w:left w:val="none" w:sz="0" w:space="0" w:color="auto"/>
        <w:bottom w:val="none" w:sz="0" w:space="0" w:color="auto"/>
        <w:right w:val="none" w:sz="0" w:space="0" w:color="auto"/>
      </w:divBdr>
    </w:div>
    <w:div w:id="1029451635">
      <w:bodyDiv w:val="1"/>
      <w:marLeft w:val="0"/>
      <w:marRight w:val="0"/>
      <w:marTop w:val="0"/>
      <w:marBottom w:val="0"/>
      <w:divBdr>
        <w:top w:val="none" w:sz="0" w:space="0" w:color="auto"/>
        <w:left w:val="none" w:sz="0" w:space="0" w:color="auto"/>
        <w:bottom w:val="none" w:sz="0" w:space="0" w:color="auto"/>
        <w:right w:val="none" w:sz="0" w:space="0" w:color="auto"/>
      </w:divBdr>
    </w:div>
    <w:div w:id="1040976251">
      <w:bodyDiv w:val="1"/>
      <w:marLeft w:val="0"/>
      <w:marRight w:val="0"/>
      <w:marTop w:val="0"/>
      <w:marBottom w:val="0"/>
      <w:divBdr>
        <w:top w:val="none" w:sz="0" w:space="0" w:color="auto"/>
        <w:left w:val="none" w:sz="0" w:space="0" w:color="auto"/>
        <w:bottom w:val="none" w:sz="0" w:space="0" w:color="auto"/>
        <w:right w:val="none" w:sz="0" w:space="0" w:color="auto"/>
      </w:divBdr>
    </w:div>
    <w:div w:id="1323043749">
      <w:bodyDiv w:val="1"/>
      <w:marLeft w:val="0"/>
      <w:marRight w:val="0"/>
      <w:marTop w:val="0"/>
      <w:marBottom w:val="0"/>
      <w:divBdr>
        <w:top w:val="none" w:sz="0" w:space="0" w:color="auto"/>
        <w:left w:val="none" w:sz="0" w:space="0" w:color="auto"/>
        <w:bottom w:val="none" w:sz="0" w:space="0" w:color="auto"/>
        <w:right w:val="none" w:sz="0" w:space="0" w:color="auto"/>
      </w:divBdr>
    </w:div>
    <w:div w:id="1353260114">
      <w:bodyDiv w:val="1"/>
      <w:marLeft w:val="0"/>
      <w:marRight w:val="0"/>
      <w:marTop w:val="0"/>
      <w:marBottom w:val="0"/>
      <w:divBdr>
        <w:top w:val="none" w:sz="0" w:space="0" w:color="auto"/>
        <w:left w:val="none" w:sz="0" w:space="0" w:color="auto"/>
        <w:bottom w:val="none" w:sz="0" w:space="0" w:color="auto"/>
        <w:right w:val="none" w:sz="0" w:space="0" w:color="auto"/>
      </w:divBdr>
    </w:div>
    <w:div w:id="1357928494">
      <w:bodyDiv w:val="1"/>
      <w:marLeft w:val="0"/>
      <w:marRight w:val="0"/>
      <w:marTop w:val="0"/>
      <w:marBottom w:val="0"/>
      <w:divBdr>
        <w:top w:val="none" w:sz="0" w:space="0" w:color="auto"/>
        <w:left w:val="none" w:sz="0" w:space="0" w:color="auto"/>
        <w:bottom w:val="none" w:sz="0" w:space="0" w:color="auto"/>
        <w:right w:val="none" w:sz="0" w:space="0" w:color="auto"/>
      </w:divBdr>
    </w:div>
    <w:div w:id="1361859171">
      <w:bodyDiv w:val="1"/>
      <w:marLeft w:val="0"/>
      <w:marRight w:val="0"/>
      <w:marTop w:val="0"/>
      <w:marBottom w:val="0"/>
      <w:divBdr>
        <w:top w:val="none" w:sz="0" w:space="0" w:color="auto"/>
        <w:left w:val="none" w:sz="0" w:space="0" w:color="auto"/>
        <w:bottom w:val="none" w:sz="0" w:space="0" w:color="auto"/>
        <w:right w:val="none" w:sz="0" w:space="0" w:color="auto"/>
      </w:divBdr>
      <w:divsChild>
        <w:div w:id="1188057032">
          <w:marLeft w:val="0"/>
          <w:marRight w:val="0"/>
          <w:marTop w:val="0"/>
          <w:marBottom w:val="0"/>
          <w:divBdr>
            <w:top w:val="none" w:sz="0" w:space="0" w:color="auto"/>
            <w:left w:val="none" w:sz="0" w:space="0" w:color="auto"/>
            <w:bottom w:val="none" w:sz="0" w:space="0" w:color="auto"/>
            <w:right w:val="none" w:sz="0" w:space="0" w:color="auto"/>
          </w:divBdr>
        </w:div>
        <w:div w:id="1012027101">
          <w:marLeft w:val="0"/>
          <w:marRight w:val="0"/>
          <w:marTop w:val="0"/>
          <w:marBottom w:val="0"/>
          <w:divBdr>
            <w:top w:val="none" w:sz="0" w:space="0" w:color="auto"/>
            <w:left w:val="none" w:sz="0" w:space="0" w:color="auto"/>
            <w:bottom w:val="none" w:sz="0" w:space="0" w:color="auto"/>
            <w:right w:val="none" w:sz="0" w:space="0" w:color="auto"/>
          </w:divBdr>
        </w:div>
        <w:div w:id="455877091">
          <w:marLeft w:val="0"/>
          <w:marRight w:val="0"/>
          <w:marTop w:val="0"/>
          <w:marBottom w:val="0"/>
          <w:divBdr>
            <w:top w:val="none" w:sz="0" w:space="0" w:color="auto"/>
            <w:left w:val="none" w:sz="0" w:space="0" w:color="auto"/>
            <w:bottom w:val="none" w:sz="0" w:space="0" w:color="auto"/>
            <w:right w:val="none" w:sz="0" w:space="0" w:color="auto"/>
          </w:divBdr>
        </w:div>
        <w:div w:id="342632849">
          <w:marLeft w:val="0"/>
          <w:marRight w:val="0"/>
          <w:marTop w:val="0"/>
          <w:marBottom w:val="0"/>
          <w:divBdr>
            <w:top w:val="none" w:sz="0" w:space="0" w:color="auto"/>
            <w:left w:val="none" w:sz="0" w:space="0" w:color="auto"/>
            <w:bottom w:val="none" w:sz="0" w:space="0" w:color="auto"/>
            <w:right w:val="none" w:sz="0" w:space="0" w:color="auto"/>
          </w:divBdr>
        </w:div>
        <w:div w:id="839005298">
          <w:marLeft w:val="0"/>
          <w:marRight w:val="0"/>
          <w:marTop w:val="0"/>
          <w:marBottom w:val="0"/>
          <w:divBdr>
            <w:top w:val="none" w:sz="0" w:space="0" w:color="auto"/>
            <w:left w:val="none" w:sz="0" w:space="0" w:color="auto"/>
            <w:bottom w:val="none" w:sz="0" w:space="0" w:color="auto"/>
            <w:right w:val="none" w:sz="0" w:space="0" w:color="auto"/>
          </w:divBdr>
        </w:div>
        <w:div w:id="568346663">
          <w:marLeft w:val="0"/>
          <w:marRight w:val="0"/>
          <w:marTop w:val="0"/>
          <w:marBottom w:val="0"/>
          <w:divBdr>
            <w:top w:val="none" w:sz="0" w:space="0" w:color="auto"/>
            <w:left w:val="none" w:sz="0" w:space="0" w:color="auto"/>
            <w:bottom w:val="none" w:sz="0" w:space="0" w:color="auto"/>
            <w:right w:val="none" w:sz="0" w:space="0" w:color="auto"/>
          </w:divBdr>
        </w:div>
        <w:div w:id="787087528">
          <w:marLeft w:val="0"/>
          <w:marRight w:val="0"/>
          <w:marTop w:val="0"/>
          <w:marBottom w:val="0"/>
          <w:divBdr>
            <w:top w:val="none" w:sz="0" w:space="0" w:color="auto"/>
            <w:left w:val="none" w:sz="0" w:space="0" w:color="auto"/>
            <w:bottom w:val="none" w:sz="0" w:space="0" w:color="auto"/>
            <w:right w:val="none" w:sz="0" w:space="0" w:color="auto"/>
          </w:divBdr>
        </w:div>
        <w:div w:id="657732184">
          <w:marLeft w:val="0"/>
          <w:marRight w:val="0"/>
          <w:marTop w:val="0"/>
          <w:marBottom w:val="0"/>
          <w:divBdr>
            <w:top w:val="none" w:sz="0" w:space="0" w:color="auto"/>
            <w:left w:val="none" w:sz="0" w:space="0" w:color="auto"/>
            <w:bottom w:val="none" w:sz="0" w:space="0" w:color="auto"/>
            <w:right w:val="none" w:sz="0" w:space="0" w:color="auto"/>
          </w:divBdr>
        </w:div>
        <w:div w:id="1923098283">
          <w:marLeft w:val="0"/>
          <w:marRight w:val="0"/>
          <w:marTop w:val="0"/>
          <w:marBottom w:val="0"/>
          <w:divBdr>
            <w:top w:val="none" w:sz="0" w:space="0" w:color="auto"/>
            <w:left w:val="none" w:sz="0" w:space="0" w:color="auto"/>
            <w:bottom w:val="none" w:sz="0" w:space="0" w:color="auto"/>
            <w:right w:val="none" w:sz="0" w:space="0" w:color="auto"/>
          </w:divBdr>
        </w:div>
        <w:div w:id="191653507">
          <w:marLeft w:val="0"/>
          <w:marRight w:val="0"/>
          <w:marTop w:val="0"/>
          <w:marBottom w:val="0"/>
          <w:divBdr>
            <w:top w:val="none" w:sz="0" w:space="0" w:color="auto"/>
            <w:left w:val="none" w:sz="0" w:space="0" w:color="auto"/>
            <w:bottom w:val="none" w:sz="0" w:space="0" w:color="auto"/>
            <w:right w:val="none" w:sz="0" w:space="0" w:color="auto"/>
          </w:divBdr>
        </w:div>
        <w:div w:id="1171530552">
          <w:marLeft w:val="0"/>
          <w:marRight w:val="0"/>
          <w:marTop w:val="0"/>
          <w:marBottom w:val="0"/>
          <w:divBdr>
            <w:top w:val="none" w:sz="0" w:space="0" w:color="auto"/>
            <w:left w:val="none" w:sz="0" w:space="0" w:color="auto"/>
            <w:bottom w:val="none" w:sz="0" w:space="0" w:color="auto"/>
            <w:right w:val="none" w:sz="0" w:space="0" w:color="auto"/>
          </w:divBdr>
        </w:div>
        <w:div w:id="450979879">
          <w:marLeft w:val="0"/>
          <w:marRight w:val="0"/>
          <w:marTop w:val="0"/>
          <w:marBottom w:val="0"/>
          <w:divBdr>
            <w:top w:val="none" w:sz="0" w:space="0" w:color="auto"/>
            <w:left w:val="none" w:sz="0" w:space="0" w:color="auto"/>
            <w:bottom w:val="none" w:sz="0" w:space="0" w:color="auto"/>
            <w:right w:val="none" w:sz="0" w:space="0" w:color="auto"/>
          </w:divBdr>
        </w:div>
        <w:div w:id="1111165120">
          <w:marLeft w:val="0"/>
          <w:marRight w:val="0"/>
          <w:marTop w:val="0"/>
          <w:marBottom w:val="0"/>
          <w:divBdr>
            <w:top w:val="none" w:sz="0" w:space="0" w:color="auto"/>
            <w:left w:val="none" w:sz="0" w:space="0" w:color="auto"/>
            <w:bottom w:val="none" w:sz="0" w:space="0" w:color="auto"/>
            <w:right w:val="none" w:sz="0" w:space="0" w:color="auto"/>
          </w:divBdr>
        </w:div>
        <w:div w:id="693455466">
          <w:marLeft w:val="0"/>
          <w:marRight w:val="0"/>
          <w:marTop w:val="0"/>
          <w:marBottom w:val="0"/>
          <w:divBdr>
            <w:top w:val="none" w:sz="0" w:space="0" w:color="auto"/>
            <w:left w:val="none" w:sz="0" w:space="0" w:color="auto"/>
            <w:bottom w:val="none" w:sz="0" w:space="0" w:color="auto"/>
            <w:right w:val="none" w:sz="0" w:space="0" w:color="auto"/>
          </w:divBdr>
        </w:div>
        <w:div w:id="1844124079">
          <w:marLeft w:val="0"/>
          <w:marRight w:val="0"/>
          <w:marTop w:val="0"/>
          <w:marBottom w:val="0"/>
          <w:divBdr>
            <w:top w:val="none" w:sz="0" w:space="0" w:color="auto"/>
            <w:left w:val="none" w:sz="0" w:space="0" w:color="auto"/>
            <w:bottom w:val="none" w:sz="0" w:space="0" w:color="auto"/>
            <w:right w:val="none" w:sz="0" w:space="0" w:color="auto"/>
          </w:divBdr>
        </w:div>
        <w:div w:id="1304042284">
          <w:marLeft w:val="0"/>
          <w:marRight w:val="0"/>
          <w:marTop w:val="0"/>
          <w:marBottom w:val="0"/>
          <w:divBdr>
            <w:top w:val="none" w:sz="0" w:space="0" w:color="auto"/>
            <w:left w:val="none" w:sz="0" w:space="0" w:color="auto"/>
            <w:bottom w:val="none" w:sz="0" w:space="0" w:color="auto"/>
            <w:right w:val="none" w:sz="0" w:space="0" w:color="auto"/>
          </w:divBdr>
        </w:div>
        <w:div w:id="2112047760">
          <w:marLeft w:val="0"/>
          <w:marRight w:val="0"/>
          <w:marTop w:val="0"/>
          <w:marBottom w:val="0"/>
          <w:divBdr>
            <w:top w:val="none" w:sz="0" w:space="0" w:color="auto"/>
            <w:left w:val="none" w:sz="0" w:space="0" w:color="auto"/>
            <w:bottom w:val="none" w:sz="0" w:space="0" w:color="auto"/>
            <w:right w:val="none" w:sz="0" w:space="0" w:color="auto"/>
          </w:divBdr>
        </w:div>
        <w:div w:id="547650450">
          <w:marLeft w:val="0"/>
          <w:marRight w:val="0"/>
          <w:marTop w:val="0"/>
          <w:marBottom w:val="0"/>
          <w:divBdr>
            <w:top w:val="none" w:sz="0" w:space="0" w:color="auto"/>
            <w:left w:val="none" w:sz="0" w:space="0" w:color="auto"/>
            <w:bottom w:val="none" w:sz="0" w:space="0" w:color="auto"/>
            <w:right w:val="none" w:sz="0" w:space="0" w:color="auto"/>
          </w:divBdr>
        </w:div>
        <w:div w:id="1188327710">
          <w:marLeft w:val="0"/>
          <w:marRight w:val="0"/>
          <w:marTop w:val="0"/>
          <w:marBottom w:val="0"/>
          <w:divBdr>
            <w:top w:val="none" w:sz="0" w:space="0" w:color="auto"/>
            <w:left w:val="none" w:sz="0" w:space="0" w:color="auto"/>
            <w:bottom w:val="none" w:sz="0" w:space="0" w:color="auto"/>
            <w:right w:val="none" w:sz="0" w:space="0" w:color="auto"/>
          </w:divBdr>
        </w:div>
      </w:divsChild>
    </w:div>
    <w:div w:id="1385980742">
      <w:bodyDiv w:val="1"/>
      <w:marLeft w:val="0"/>
      <w:marRight w:val="0"/>
      <w:marTop w:val="0"/>
      <w:marBottom w:val="0"/>
      <w:divBdr>
        <w:top w:val="none" w:sz="0" w:space="0" w:color="auto"/>
        <w:left w:val="none" w:sz="0" w:space="0" w:color="auto"/>
        <w:bottom w:val="none" w:sz="0" w:space="0" w:color="auto"/>
        <w:right w:val="none" w:sz="0" w:space="0" w:color="auto"/>
      </w:divBdr>
    </w:div>
    <w:div w:id="1473060827">
      <w:bodyDiv w:val="1"/>
      <w:marLeft w:val="0"/>
      <w:marRight w:val="0"/>
      <w:marTop w:val="0"/>
      <w:marBottom w:val="0"/>
      <w:divBdr>
        <w:top w:val="none" w:sz="0" w:space="0" w:color="auto"/>
        <w:left w:val="none" w:sz="0" w:space="0" w:color="auto"/>
        <w:bottom w:val="none" w:sz="0" w:space="0" w:color="auto"/>
        <w:right w:val="none" w:sz="0" w:space="0" w:color="auto"/>
      </w:divBdr>
    </w:div>
    <w:div w:id="1480997190">
      <w:bodyDiv w:val="1"/>
      <w:marLeft w:val="0"/>
      <w:marRight w:val="0"/>
      <w:marTop w:val="0"/>
      <w:marBottom w:val="0"/>
      <w:divBdr>
        <w:top w:val="none" w:sz="0" w:space="0" w:color="auto"/>
        <w:left w:val="none" w:sz="0" w:space="0" w:color="auto"/>
        <w:bottom w:val="none" w:sz="0" w:space="0" w:color="auto"/>
        <w:right w:val="none" w:sz="0" w:space="0" w:color="auto"/>
      </w:divBdr>
    </w:div>
    <w:div w:id="1553425432">
      <w:bodyDiv w:val="1"/>
      <w:marLeft w:val="0"/>
      <w:marRight w:val="0"/>
      <w:marTop w:val="0"/>
      <w:marBottom w:val="0"/>
      <w:divBdr>
        <w:top w:val="none" w:sz="0" w:space="0" w:color="auto"/>
        <w:left w:val="none" w:sz="0" w:space="0" w:color="auto"/>
        <w:bottom w:val="none" w:sz="0" w:space="0" w:color="auto"/>
        <w:right w:val="none" w:sz="0" w:space="0" w:color="auto"/>
      </w:divBdr>
    </w:div>
    <w:div w:id="1640499768">
      <w:bodyDiv w:val="1"/>
      <w:marLeft w:val="0"/>
      <w:marRight w:val="0"/>
      <w:marTop w:val="0"/>
      <w:marBottom w:val="0"/>
      <w:divBdr>
        <w:top w:val="none" w:sz="0" w:space="0" w:color="auto"/>
        <w:left w:val="none" w:sz="0" w:space="0" w:color="auto"/>
        <w:bottom w:val="none" w:sz="0" w:space="0" w:color="auto"/>
        <w:right w:val="none" w:sz="0" w:space="0" w:color="auto"/>
      </w:divBdr>
    </w:div>
    <w:div w:id="1664821187">
      <w:bodyDiv w:val="1"/>
      <w:marLeft w:val="0"/>
      <w:marRight w:val="0"/>
      <w:marTop w:val="0"/>
      <w:marBottom w:val="0"/>
      <w:divBdr>
        <w:top w:val="none" w:sz="0" w:space="0" w:color="auto"/>
        <w:left w:val="none" w:sz="0" w:space="0" w:color="auto"/>
        <w:bottom w:val="none" w:sz="0" w:space="0" w:color="auto"/>
        <w:right w:val="none" w:sz="0" w:space="0" w:color="auto"/>
      </w:divBdr>
    </w:div>
    <w:div w:id="1667198743">
      <w:bodyDiv w:val="1"/>
      <w:marLeft w:val="0"/>
      <w:marRight w:val="0"/>
      <w:marTop w:val="0"/>
      <w:marBottom w:val="0"/>
      <w:divBdr>
        <w:top w:val="none" w:sz="0" w:space="0" w:color="auto"/>
        <w:left w:val="none" w:sz="0" w:space="0" w:color="auto"/>
        <w:bottom w:val="none" w:sz="0" w:space="0" w:color="auto"/>
        <w:right w:val="none" w:sz="0" w:space="0" w:color="auto"/>
      </w:divBdr>
    </w:div>
    <w:div w:id="1707170663">
      <w:bodyDiv w:val="1"/>
      <w:marLeft w:val="0"/>
      <w:marRight w:val="0"/>
      <w:marTop w:val="0"/>
      <w:marBottom w:val="0"/>
      <w:divBdr>
        <w:top w:val="none" w:sz="0" w:space="0" w:color="auto"/>
        <w:left w:val="none" w:sz="0" w:space="0" w:color="auto"/>
        <w:bottom w:val="none" w:sz="0" w:space="0" w:color="auto"/>
        <w:right w:val="none" w:sz="0" w:space="0" w:color="auto"/>
      </w:divBdr>
    </w:div>
    <w:div w:id="1784305734">
      <w:bodyDiv w:val="1"/>
      <w:marLeft w:val="0"/>
      <w:marRight w:val="0"/>
      <w:marTop w:val="0"/>
      <w:marBottom w:val="0"/>
      <w:divBdr>
        <w:top w:val="none" w:sz="0" w:space="0" w:color="auto"/>
        <w:left w:val="none" w:sz="0" w:space="0" w:color="auto"/>
        <w:bottom w:val="none" w:sz="0" w:space="0" w:color="auto"/>
        <w:right w:val="none" w:sz="0" w:space="0" w:color="auto"/>
      </w:divBdr>
    </w:div>
    <w:div w:id="1884511565">
      <w:bodyDiv w:val="1"/>
      <w:marLeft w:val="0"/>
      <w:marRight w:val="0"/>
      <w:marTop w:val="0"/>
      <w:marBottom w:val="0"/>
      <w:divBdr>
        <w:top w:val="none" w:sz="0" w:space="0" w:color="auto"/>
        <w:left w:val="none" w:sz="0" w:space="0" w:color="auto"/>
        <w:bottom w:val="none" w:sz="0" w:space="0" w:color="auto"/>
        <w:right w:val="none" w:sz="0" w:space="0" w:color="auto"/>
      </w:divBdr>
      <w:divsChild>
        <w:div w:id="1407268735">
          <w:marLeft w:val="0"/>
          <w:marRight w:val="0"/>
          <w:marTop w:val="0"/>
          <w:marBottom w:val="0"/>
          <w:divBdr>
            <w:top w:val="none" w:sz="0" w:space="0" w:color="auto"/>
            <w:left w:val="none" w:sz="0" w:space="0" w:color="auto"/>
            <w:bottom w:val="none" w:sz="0" w:space="0" w:color="auto"/>
            <w:right w:val="none" w:sz="0" w:space="0" w:color="auto"/>
          </w:divBdr>
        </w:div>
        <w:div w:id="208803226">
          <w:marLeft w:val="0"/>
          <w:marRight w:val="0"/>
          <w:marTop w:val="0"/>
          <w:marBottom w:val="0"/>
          <w:divBdr>
            <w:top w:val="none" w:sz="0" w:space="0" w:color="auto"/>
            <w:left w:val="none" w:sz="0" w:space="0" w:color="auto"/>
            <w:bottom w:val="none" w:sz="0" w:space="0" w:color="auto"/>
            <w:right w:val="none" w:sz="0" w:space="0" w:color="auto"/>
          </w:divBdr>
        </w:div>
        <w:div w:id="809595247">
          <w:marLeft w:val="0"/>
          <w:marRight w:val="0"/>
          <w:marTop w:val="0"/>
          <w:marBottom w:val="0"/>
          <w:divBdr>
            <w:top w:val="none" w:sz="0" w:space="0" w:color="auto"/>
            <w:left w:val="none" w:sz="0" w:space="0" w:color="auto"/>
            <w:bottom w:val="none" w:sz="0" w:space="0" w:color="auto"/>
            <w:right w:val="none" w:sz="0" w:space="0" w:color="auto"/>
          </w:divBdr>
        </w:div>
        <w:div w:id="1547989026">
          <w:marLeft w:val="0"/>
          <w:marRight w:val="0"/>
          <w:marTop w:val="0"/>
          <w:marBottom w:val="0"/>
          <w:divBdr>
            <w:top w:val="none" w:sz="0" w:space="0" w:color="auto"/>
            <w:left w:val="none" w:sz="0" w:space="0" w:color="auto"/>
            <w:bottom w:val="none" w:sz="0" w:space="0" w:color="auto"/>
            <w:right w:val="none" w:sz="0" w:space="0" w:color="auto"/>
          </w:divBdr>
        </w:div>
        <w:div w:id="1679304224">
          <w:marLeft w:val="0"/>
          <w:marRight w:val="0"/>
          <w:marTop w:val="0"/>
          <w:marBottom w:val="0"/>
          <w:divBdr>
            <w:top w:val="none" w:sz="0" w:space="0" w:color="auto"/>
            <w:left w:val="none" w:sz="0" w:space="0" w:color="auto"/>
            <w:bottom w:val="none" w:sz="0" w:space="0" w:color="auto"/>
            <w:right w:val="none" w:sz="0" w:space="0" w:color="auto"/>
          </w:divBdr>
        </w:div>
        <w:div w:id="801077399">
          <w:marLeft w:val="0"/>
          <w:marRight w:val="0"/>
          <w:marTop w:val="0"/>
          <w:marBottom w:val="0"/>
          <w:divBdr>
            <w:top w:val="none" w:sz="0" w:space="0" w:color="auto"/>
            <w:left w:val="none" w:sz="0" w:space="0" w:color="auto"/>
            <w:bottom w:val="none" w:sz="0" w:space="0" w:color="auto"/>
            <w:right w:val="none" w:sz="0" w:space="0" w:color="auto"/>
          </w:divBdr>
        </w:div>
        <w:div w:id="1731033877">
          <w:marLeft w:val="0"/>
          <w:marRight w:val="0"/>
          <w:marTop w:val="0"/>
          <w:marBottom w:val="0"/>
          <w:divBdr>
            <w:top w:val="none" w:sz="0" w:space="0" w:color="auto"/>
            <w:left w:val="none" w:sz="0" w:space="0" w:color="auto"/>
            <w:bottom w:val="none" w:sz="0" w:space="0" w:color="auto"/>
            <w:right w:val="none" w:sz="0" w:space="0" w:color="auto"/>
          </w:divBdr>
        </w:div>
        <w:div w:id="1997610631">
          <w:marLeft w:val="0"/>
          <w:marRight w:val="0"/>
          <w:marTop w:val="0"/>
          <w:marBottom w:val="0"/>
          <w:divBdr>
            <w:top w:val="none" w:sz="0" w:space="0" w:color="auto"/>
            <w:left w:val="none" w:sz="0" w:space="0" w:color="auto"/>
            <w:bottom w:val="none" w:sz="0" w:space="0" w:color="auto"/>
            <w:right w:val="none" w:sz="0" w:space="0" w:color="auto"/>
          </w:divBdr>
        </w:div>
        <w:div w:id="1116486496">
          <w:marLeft w:val="0"/>
          <w:marRight w:val="0"/>
          <w:marTop w:val="0"/>
          <w:marBottom w:val="0"/>
          <w:divBdr>
            <w:top w:val="none" w:sz="0" w:space="0" w:color="auto"/>
            <w:left w:val="none" w:sz="0" w:space="0" w:color="auto"/>
            <w:bottom w:val="none" w:sz="0" w:space="0" w:color="auto"/>
            <w:right w:val="none" w:sz="0" w:space="0" w:color="auto"/>
          </w:divBdr>
        </w:div>
        <w:div w:id="1707170584">
          <w:marLeft w:val="0"/>
          <w:marRight w:val="0"/>
          <w:marTop w:val="0"/>
          <w:marBottom w:val="0"/>
          <w:divBdr>
            <w:top w:val="none" w:sz="0" w:space="0" w:color="auto"/>
            <w:left w:val="none" w:sz="0" w:space="0" w:color="auto"/>
            <w:bottom w:val="none" w:sz="0" w:space="0" w:color="auto"/>
            <w:right w:val="none" w:sz="0" w:space="0" w:color="auto"/>
          </w:divBdr>
        </w:div>
        <w:div w:id="1260914926">
          <w:marLeft w:val="0"/>
          <w:marRight w:val="0"/>
          <w:marTop w:val="0"/>
          <w:marBottom w:val="0"/>
          <w:divBdr>
            <w:top w:val="none" w:sz="0" w:space="0" w:color="auto"/>
            <w:left w:val="none" w:sz="0" w:space="0" w:color="auto"/>
            <w:bottom w:val="none" w:sz="0" w:space="0" w:color="auto"/>
            <w:right w:val="none" w:sz="0" w:space="0" w:color="auto"/>
          </w:divBdr>
        </w:div>
        <w:div w:id="587007975">
          <w:marLeft w:val="0"/>
          <w:marRight w:val="0"/>
          <w:marTop w:val="0"/>
          <w:marBottom w:val="0"/>
          <w:divBdr>
            <w:top w:val="none" w:sz="0" w:space="0" w:color="auto"/>
            <w:left w:val="none" w:sz="0" w:space="0" w:color="auto"/>
            <w:bottom w:val="none" w:sz="0" w:space="0" w:color="auto"/>
            <w:right w:val="none" w:sz="0" w:space="0" w:color="auto"/>
          </w:divBdr>
        </w:div>
        <w:div w:id="723452854">
          <w:marLeft w:val="0"/>
          <w:marRight w:val="0"/>
          <w:marTop w:val="0"/>
          <w:marBottom w:val="0"/>
          <w:divBdr>
            <w:top w:val="none" w:sz="0" w:space="0" w:color="auto"/>
            <w:left w:val="none" w:sz="0" w:space="0" w:color="auto"/>
            <w:bottom w:val="none" w:sz="0" w:space="0" w:color="auto"/>
            <w:right w:val="none" w:sz="0" w:space="0" w:color="auto"/>
          </w:divBdr>
        </w:div>
        <w:div w:id="1714504426">
          <w:marLeft w:val="0"/>
          <w:marRight w:val="0"/>
          <w:marTop w:val="0"/>
          <w:marBottom w:val="0"/>
          <w:divBdr>
            <w:top w:val="none" w:sz="0" w:space="0" w:color="auto"/>
            <w:left w:val="none" w:sz="0" w:space="0" w:color="auto"/>
            <w:bottom w:val="none" w:sz="0" w:space="0" w:color="auto"/>
            <w:right w:val="none" w:sz="0" w:space="0" w:color="auto"/>
          </w:divBdr>
        </w:div>
        <w:div w:id="587733924">
          <w:marLeft w:val="0"/>
          <w:marRight w:val="0"/>
          <w:marTop w:val="0"/>
          <w:marBottom w:val="0"/>
          <w:divBdr>
            <w:top w:val="none" w:sz="0" w:space="0" w:color="auto"/>
            <w:left w:val="none" w:sz="0" w:space="0" w:color="auto"/>
            <w:bottom w:val="none" w:sz="0" w:space="0" w:color="auto"/>
            <w:right w:val="none" w:sz="0" w:space="0" w:color="auto"/>
          </w:divBdr>
        </w:div>
        <w:div w:id="1617718113">
          <w:marLeft w:val="0"/>
          <w:marRight w:val="0"/>
          <w:marTop w:val="0"/>
          <w:marBottom w:val="0"/>
          <w:divBdr>
            <w:top w:val="none" w:sz="0" w:space="0" w:color="auto"/>
            <w:left w:val="none" w:sz="0" w:space="0" w:color="auto"/>
            <w:bottom w:val="none" w:sz="0" w:space="0" w:color="auto"/>
            <w:right w:val="none" w:sz="0" w:space="0" w:color="auto"/>
          </w:divBdr>
        </w:div>
        <w:div w:id="506407552">
          <w:marLeft w:val="0"/>
          <w:marRight w:val="0"/>
          <w:marTop w:val="0"/>
          <w:marBottom w:val="0"/>
          <w:divBdr>
            <w:top w:val="none" w:sz="0" w:space="0" w:color="auto"/>
            <w:left w:val="none" w:sz="0" w:space="0" w:color="auto"/>
            <w:bottom w:val="none" w:sz="0" w:space="0" w:color="auto"/>
            <w:right w:val="none" w:sz="0" w:space="0" w:color="auto"/>
          </w:divBdr>
        </w:div>
        <w:div w:id="366760710">
          <w:marLeft w:val="0"/>
          <w:marRight w:val="0"/>
          <w:marTop w:val="0"/>
          <w:marBottom w:val="0"/>
          <w:divBdr>
            <w:top w:val="none" w:sz="0" w:space="0" w:color="auto"/>
            <w:left w:val="none" w:sz="0" w:space="0" w:color="auto"/>
            <w:bottom w:val="none" w:sz="0" w:space="0" w:color="auto"/>
            <w:right w:val="none" w:sz="0" w:space="0" w:color="auto"/>
          </w:divBdr>
        </w:div>
        <w:div w:id="635836410">
          <w:marLeft w:val="0"/>
          <w:marRight w:val="0"/>
          <w:marTop w:val="0"/>
          <w:marBottom w:val="0"/>
          <w:divBdr>
            <w:top w:val="none" w:sz="0" w:space="0" w:color="auto"/>
            <w:left w:val="none" w:sz="0" w:space="0" w:color="auto"/>
            <w:bottom w:val="none" w:sz="0" w:space="0" w:color="auto"/>
            <w:right w:val="none" w:sz="0" w:space="0" w:color="auto"/>
          </w:divBdr>
        </w:div>
        <w:div w:id="1498688027">
          <w:marLeft w:val="0"/>
          <w:marRight w:val="0"/>
          <w:marTop w:val="0"/>
          <w:marBottom w:val="0"/>
          <w:divBdr>
            <w:top w:val="none" w:sz="0" w:space="0" w:color="auto"/>
            <w:left w:val="none" w:sz="0" w:space="0" w:color="auto"/>
            <w:bottom w:val="none" w:sz="0" w:space="0" w:color="auto"/>
            <w:right w:val="none" w:sz="0" w:space="0" w:color="auto"/>
          </w:divBdr>
        </w:div>
        <w:div w:id="1948075924">
          <w:marLeft w:val="0"/>
          <w:marRight w:val="0"/>
          <w:marTop w:val="0"/>
          <w:marBottom w:val="0"/>
          <w:divBdr>
            <w:top w:val="none" w:sz="0" w:space="0" w:color="auto"/>
            <w:left w:val="none" w:sz="0" w:space="0" w:color="auto"/>
            <w:bottom w:val="none" w:sz="0" w:space="0" w:color="auto"/>
            <w:right w:val="none" w:sz="0" w:space="0" w:color="auto"/>
          </w:divBdr>
        </w:div>
        <w:div w:id="162668420">
          <w:marLeft w:val="0"/>
          <w:marRight w:val="0"/>
          <w:marTop w:val="0"/>
          <w:marBottom w:val="0"/>
          <w:divBdr>
            <w:top w:val="none" w:sz="0" w:space="0" w:color="auto"/>
            <w:left w:val="none" w:sz="0" w:space="0" w:color="auto"/>
            <w:bottom w:val="none" w:sz="0" w:space="0" w:color="auto"/>
            <w:right w:val="none" w:sz="0" w:space="0" w:color="auto"/>
          </w:divBdr>
        </w:div>
        <w:div w:id="200557908">
          <w:marLeft w:val="0"/>
          <w:marRight w:val="0"/>
          <w:marTop w:val="0"/>
          <w:marBottom w:val="0"/>
          <w:divBdr>
            <w:top w:val="none" w:sz="0" w:space="0" w:color="auto"/>
            <w:left w:val="none" w:sz="0" w:space="0" w:color="auto"/>
            <w:bottom w:val="none" w:sz="0" w:space="0" w:color="auto"/>
            <w:right w:val="none" w:sz="0" w:space="0" w:color="auto"/>
          </w:divBdr>
        </w:div>
        <w:div w:id="1327323853">
          <w:marLeft w:val="0"/>
          <w:marRight w:val="0"/>
          <w:marTop w:val="0"/>
          <w:marBottom w:val="0"/>
          <w:divBdr>
            <w:top w:val="none" w:sz="0" w:space="0" w:color="auto"/>
            <w:left w:val="none" w:sz="0" w:space="0" w:color="auto"/>
            <w:bottom w:val="none" w:sz="0" w:space="0" w:color="auto"/>
            <w:right w:val="none" w:sz="0" w:space="0" w:color="auto"/>
          </w:divBdr>
        </w:div>
        <w:div w:id="328674192">
          <w:marLeft w:val="0"/>
          <w:marRight w:val="0"/>
          <w:marTop w:val="0"/>
          <w:marBottom w:val="0"/>
          <w:divBdr>
            <w:top w:val="none" w:sz="0" w:space="0" w:color="auto"/>
            <w:left w:val="none" w:sz="0" w:space="0" w:color="auto"/>
            <w:bottom w:val="none" w:sz="0" w:space="0" w:color="auto"/>
            <w:right w:val="none" w:sz="0" w:space="0" w:color="auto"/>
          </w:divBdr>
        </w:div>
        <w:div w:id="1098672720">
          <w:marLeft w:val="0"/>
          <w:marRight w:val="0"/>
          <w:marTop w:val="0"/>
          <w:marBottom w:val="0"/>
          <w:divBdr>
            <w:top w:val="none" w:sz="0" w:space="0" w:color="auto"/>
            <w:left w:val="none" w:sz="0" w:space="0" w:color="auto"/>
            <w:bottom w:val="none" w:sz="0" w:space="0" w:color="auto"/>
            <w:right w:val="none" w:sz="0" w:space="0" w:color="auto"/>
          </w:divBdr>
        </w:div>
        <w:div w:id="698707105">
          <w:marLeft w:val="0"/>
          <w:marRight w:val="0"/>
          <w:marTop w:val="0"/>
          <w:marBottom w:val="0"/>
          <w:divBdr>
            <w:top w:val="none" w:sz="0" w:space="0" w:color="auto"/>
            <w:left w:val="none" w:sz="0" w:space="0" w:color="auto"/>
            <w:bottom w:val="none" w:sz="0" w:space="0" w:color="auto"/>
            <w:right w:val="none" w:sz="0" w:space="0" w:color="auto"/>
          </w:divBdr>
        </w:div>
        <w:div w:id="2023046012">
          <w:marLeft w:val="0"/>
          <w:marRight w:val="0"/>
          <w:marTop w:val="0"/>
          <w:marBottom w:val="0"/>
          <w:divBdr>
            <w:top w:val="none" w:sz="0" w:space="0" w:color="auto"/>
            <w:left w:val="none" w:sz="0" w:space="0" w:color="auto"/>
            <w:bottom w:val="none" w:sz="0" w:space="0" w:color="auto"/>
            <w:right w:val="none" w:sz="0" w:space="0" w:color="auto"/>
          </w:divBdr>
        </w:div>
        <w:div w:id="791443554">
          <w:marLeft w:val="0"/>
          <w:marRight w:val="0"/>
          <w:marTop w:val="0"/>
          <w:marBottom w:val="0"/>
          <w:divBdr>
            <w:top w:val="none" w:sz="0" w:space="0" w:color="auto"/>
            <w:left w:val="none" w:sz="0" w:space="0" w:color="auto"/>
            <w:bottom w:val="none" w:sz="0" w:space="0" w:color="auto"/>
            <w:right w:val="none" w:sz="0" w:space="0" w:color="auto"/>
          </w:divBdr>
        </w:div>
        <w:div w:id="71971881">
          <w:marLeft w:val="0"/>
          <w:marRight w:val="0"/>
          <w:marTop w:val="0"/>
          <w:marBottom w:val="0"/>
          <w:divBdr>
            <w:top w:val="none" w:sz="0" w:space="0" w:color="auto"/>
            <w:left w:val="none" w:sz="0" w:space="0" w:color="auto"/>
            <w:bottom w:val="none" w:sz="0" w:space="0" w:color="auto"/>
            <w:right w:val="none" w:sz="0" w:space="0" w:color="auto"/>
          </w:divBdr>
        </w:div>
        <w:div w:id="717239624">
          <w:marLeft w:val="0"/>
          <w:marRight w:val="0"/>
          <w:marTop w:val="0"/>
          <w:marBottom w:val="0"/>
          <w:divBdr>
            <w:top w:val="none" w:sz="0" w:space="0" w:color="auto"/>
            <w:left w:val="none" w:sz="0" w:space="0" w:color="auto"/>
            <w:bottom w:val="none" w:sz="0" w:space="0" w:color="auto"/>
            <w:right w:val="none" w:sz="0" w:space="0" w:color="auto"/>
          </w:divBdr>
        </w:div>
        <w:div w:id="623315373">
          <w:marLeft w:val="0"/>
          <w:marRight w:val="0"/>
          <w:marTop w:val="0"/>
          <w:marBottom w:val="0"/>
          <w:divBdr>
            <w:top w:val="none" w:sz="0" w:space="0" w:color="auto"/>
            <w:left w:val="none" w:sz="0" w:space="0" w:color="auto"/>
            <w:bottom w:val="none" w:sz="0" w:space="0" w:color="auto"/>
            <w:right w:val="none" w:sz="0" w:space="0" w:color="auto"/>
          </w:divBdr>
        </w:div>
        <w:div w:id="1014301701">
          <w:marLeft w:val="0"/>
          <w:marRight w:val="0"/>
          <w:marTop w:val="0"/>
          <w:marBottom w:val="0"/>
          <w:divBdr>
            <w:top w:val="none" w:sz="0" w:space="0" w:color="auto"/>
            <w:left w:val="none" w:sz="0" w:space="0" w:color="auto"/>
            <w:bottom w:val="none" w:sz="0" w:space="0" w:color="auto"/>
            <w:right w:val="none" w:sz="0" w:space="0" w:color="auto"/>
          </w:divBdr>
        </w:div>
        <w:div w:id="1182473759">
          <w:marLeft w:val="0"/>
          <w:marRight w:val="0"/>
          <w:marTop w:val="0"/>
          <w:marBottom w:val="0"/>
          <w:divBdr>
            <w:top w:val="none" w:sz="0" w:space="0" w:color="auto"/>
            <w:left w:val="none" w:sz="0" w:space="0" w:color="auto"/>
            <w:bottom w:val="none" w:sz="0" w:space="0" w:color="auto"/>
            <w:right w:val="none" w:sz="0" w:space="0" w:color="auto"/>
          </w:divBdr>
        </w:div>
      </w:divsChild>
    </w:div>
    <w:div w:id="2089499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E5ACD6-4CD8-42C4-A325-25B326490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11</Pages>
  <Words>25221</Words>
  <Characters>14377</Characters>
  <Application>Microsoft Office Word</Application>
  <DocSecurity>0</DocSecurity>
  <Lines>119</Lines>
  <Paragraphs>79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39519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Sabodash</dc:creator>
  <cp:keywords/>
  <dc:description/>
  <cp:lastModifiedBy>Семоненко Ольга Миколаївна</cp:lastModifiedBy>
  <cp:revision>90</cp:revision>
  <cp:lastPrinted>2026-08-04T07:39:00Z</cp:lastPrinted>
  <dcterms:created xsi:type="dcterms:W3CDTF">2026-08-03T08:51:00Z</dcterms:created>
  <dcterms:modified xsi:type="dcterms:W3CDTF">2026-08-25T10:57:00Z</dcterms:modified>
</cp:coreProperties>
</file>