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D1A453" w14:textId="77777777" w:rsidR="00FC03AE" w:rsidRPr="003266CC" w:rsidRDefault="00FC03AE" w:rsidP="00FC03AE">
      <w:pPr>
        <w:spacing w:after="0" w:line="240" w:lineRule="auto"/>
        <w:ind w:right="-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66CC">
        <w:rPr>
          <w:rFonts w:ascii="Times New Roman" w:eastAsia="Times New Roman" w:hAnsi="Times New Roman"/>
          <w:noProof/>
          <w:kern w:val="2"/>
          <w:sz w:val="28"/>
          <w:szCs w:val="28"/>
          <w:lang w:eastAsia="uk-UA"/>
        </w:rPr>
        <w:drawing>
          <wp:inline distT="0" distB="0" distL="0" distR="0" wp14:anchorId="05B84013" wp14:editId="087EDBF8">
            <wp:extent cx="541020" cy="71691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7169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99EFE7" w14:textId="77777777" w:rsidR="00FC03AE" w:rsidRPr="003266CC" w:rsidRDefault="00FC03AE" w:rsidP="00FC03AE">
      <w:pPr>
        <w:spacing w:after="0" w:line="240" w:lineRule="auto"/>
        <w:ind w:right="-1"/>
        <w:rPr>
          <w:rFonts w:ascii="Times New Roman" w:eastAsia="Times New Roman" w:hAnsi="Times New Roman"/>
          <w:sz w:val="27"/>
          <w:szCs w:val="27"/>
          <w:lang w:eastAsia="ru-RU"/>
        </w:rPr>
      </w:pPr>
    </w:p>
    <w:p w14:paraId="6E952C09" w14:textId="77777777" w:rsidR="00FC03AE" w:rsidRPr="003266CC" w:rsidRDefault="00FC03AE" w:rsidP="00FC03AE">
      <w:pPr>
        <w:widowControl w:val="0"/>
        <w:suppressAutoHyphens/>
        <w:spacing w:after="0" w:line="360" w:lineRule="atLeast"/>
        <w:ind w:right="-1"/>
        <w:jc w:val="center"/>
        <w:rPr>
          <w:rFonts w:ascii="Times New Roman" w:eastAsia="Times New Roman" w:hAnsi="Times New Roman"/>
          <w:bCs/>
          <w:kern w:val="2"/>
          <w:sz w:val="36"/>
          <w:szCs w:val="36"/>
          <w:lang w:eastAsia="hi-IN" w:bidi="hi-IN"/>
        </w:rPr>
      </w:pPr>
      <w:r w:rsidRPr="003266CC">
        <w:rPr>
          <w:rFonts w:ascii="Times New Roman" w:eastAsia="Times New Roman" w:hAnsi="Times New Roman"/>
          <w:bCs/>
          <w:kern w:val="2"/>
          <w:sz w:val="36"/>
          <w:szCs w:val="36"/>
          <w:lang w:eastAsia="hi-IN" w:bidi="hi-IN"/>
        </w:rPr>
        <w:t>ВИЩА КВАЛІФІКАЦІЙНА КОМІСІЯ СУДДІВ УКРАЇНИ</w:t>
      </w:r>
    </w:p>
    <w:p w14:paraId="6BC73B2B" w14:textId="77777777" w:rsidR="00FC03AE" w:rsidRPr="003266CC" w:rsidRDefault="00FC03AE" w:rsidP="00FC03AE">
      <w:pPr>
        <w:spacing w:after="0" w:line="240" w:lineRule="auto"/>
        <w:ind w:right="-1"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</w:p>
    <w:p w14:paraId="5535E205" w14:textId="14B459F6" w:rsidR="00FC03AE" w:rsidRPr="003266CC" w:rsidRDefault="00435C7C" w:rsidP="003266CC">
      <w:pPr>
        <w:spacing w:after="360" w:line="340" w:lineRule="exact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1</w:t>
      </w:r>
      <w:r w:rsidR="00A45CB3">
        <w:rPr>
          <w:rFonts w:ascii="Times New Roman" w:eastAsia="Times New Roman" w:hAnsi="Times New Roman"/>
          <w:sz w:val="27"/>
          <w:szCs w:val="27"/>
          <w:lang w:eastAsia="ru-RU"/>
        </w:rPr>
        <w:t>9</w:t>
      </w:r>
      <w:r w:rsidR="00FC03AE" w:rsidRPr="003266CC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A45CB3">
        <w:rPr>
          <w:rFonts w:ascii="Times New Roman" w:eastAsia="Times New Roman" w:hAnsi="Times New Roman"/>
          <w:sz w:val="27"/>
          <w:szCs w:val="27"/>
          <w:lang w:eastAsia="ru-RU"/>
        </w:rPr>
        <w:t>сер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п</w:t>
      </w:r>
      <w:r w:rsidR="006918D1">
        <w:rPr>
          <w:rFonts w:ascii="Times New Roman" w:eastAsia="Times New Roman" w:hAnsi="Times New Roman"/>
          <w:sz w:val="27"/>
          <w:szCs w:val="27"/>
          <w:lang w:eastAsia="ru-RU"/>
        </w:rPr>
        <w:t>ня</w:t>
      </w:r>
      <w:r w:rsidR="00FC03AE" w:rsidRPr="003266CC">
        <w:rPr>
          <w:rFonts w:ascii="Times New Roman" w:eastAsia="Times New Roman" w:hAnsi="Times New Roman"/>
          <w:sz w:val="27"/>
          <w:szCs w:val="27"/>
          <w:lang w:eastAsia="ru-RU"/>
        </w:rPr>
        <w:t xml:space="preserve"> 202</w:t>
      </w:r>
      <w:r w:rsidR="00915E4F">
        <w:rPr>
          <w:rFonts w:ascii="Times New Roman" w:eastAsia="Times New Roman" w:hAnsi="Times New Roman"/>
          <w:sz w:val="27"/>
          <w:szCs w:val="27"/>
          <w:lang w:eastAsia="ru-RU"/>
        </w:rPr>
        <w:t>6</w:t>
      </w:r>
      <w:r w:rsidR="00FC03AE" w:rsidRPr="003266CC">
        <w:rPr>
          <w:rFonts w:ascii="Times New Roman" w:eastAsia="Times New Roman" w:hAnsi="Times New Roman"/>
          <w:sz w:val="27"/>
          <w:szCs w:val="27"/>
          <w:lang w:eastAsia="ru-RU"/>
        </w:rPr>
        <w:t xml:space="preserve"> року </w:t>
      </w:r>
      <w:r w:rsidR="00FC03AE" w:rsidRPr="003266CC">
        <w:rPr>
          <w:rFonts w:ascii="Times New Roman" w:eastAsia="Times New Roman" w:hAnsi="Times New Roman"/>
          <w:sz w:val="27"/>
          <w:szCs w:val="27"/>
          <w:lang w:eastAsia="ru-RU"/>
        </w:rPr>
        <w:tab/>
      </w:r>
      <w:r w:rsidR="00FC03AE" w:rsidRPr="003266CC">
        <w:rPr>
          <w:rFonts w:ascii="Times New Roman" w:eastAsia="Times New Roman" w:hAnsi="Times New Roman"/>
          <w:sz w:val="27"/>
          <w:szCs w:val="27"/>
          <w:lang w:eastAsia="ru-RU"/>
        </w:rPr>
        <w:tab/>
      </w:r>
      <w:r w:rsidR="00FC03AE" w:rsidRPr="003266CC">
        <w:rPr>
          <w:rFonts w:ascii="Times New Roman" w:eastAsia="Times New Roman" w:hAnsi="Times New Roman"/>
          <w:sz w:val="27"/>
          <w:szCs w:val="27"/>
          <w:lang w:eastAsia="ru-RU"/>
        </w:rPr>
        <w:tab/>
      </w:r>
      <w:r w:rsidR="00FC03AE" w:rsidRPr="003266CC">
        <w:rPr>
          <w:rFonts w:ascii="Times New Roman" w:eastAsia="Times New Roman" w:hAnsi="Times New Roman"/>
          <w:sz w:val="27"/>
          <w:szCs w:val="27"/>
          <w:lang w:eastAsia="ru-RU"/>
        </w:rPr>
        <w:tab/>
      </w:r>
      <w:r w:rsidR="00FC03AE" w:rsidRPr="003266CC">
        <w:rPr>
          <w:rFonts w:ascii="Times New Roman" w:eastAsia="Times New Roman" w:hAnsi="Times New Roman"/>
          <w:sz w:val="27"/>
          <w:szCs w:val="27"/>
          <w:lang w:eastAsia="ru-RU"/>
        </w:rPr>
        <w:tab/>
      </w:r>
      <w:r w:rsidR="00FC03AE" w:rsidRPr="003266CC">
        <w:rPr>
          <w:rFonts w:ascii="Times New Roman" w:eastAsia="Times New Roman" w:hAnsi="Times New Roman"/>
          <w:sz w:val="27"/>
          <w:szCs w:val="27"/>
          <w:lang w:eastAsia="ru-RU"/>
        </w:rPr>
        <w:tab/>
      </w:r>
      <w:r w:rsidR="00FC03AE" w:rsidRPr="003266CC">
        <w:rPr>
          <w:rFonts w:ascii="Times New Roman" w:eastAsia="Times New Roman" w:hAnsi="Times New Roman"/>
          <w:sz w:val="27"/>
          <w:szCs w:val="27"/>
          <w:lang w:eastAsia="ru-RU"/>
        </w:rPr>
        <w:tab/>
      </w:r>
      <w:r w:rsidR="00FC03AE" w:rsidRPr="003266CC">
        <w:rPr>
          <w:rFonts w:ascii="Times New Roman" w:eastAsia="Times New Roman" w:hAnsi="Times New Roman"/>
          <w:sz w:val="27"/>
          <w:szCs w:val="27"/>
          <w:lang w:eastAsia="ru-RU"/>
        </w:rPr>
        <w:tab/>
      </w:r>
      <w:r w:rsidR="00FC03AE" w:rsidRPr="003266CC">
        <w:rPr>
          <w:rFonts w:ascii="Times New Roman" w:eastAsia="Times New Roman" w:hAnsi="Times New Roman"/>
          <w:sz w:val="27"/>
          <w:szCs w:val="27"/>
          <w:lang w:eastAsia="ru-RU"/>
        </w:rPr>
        <w:tab/>
        <w:t>м. Київ</w:t>
      </w:r>
    </w:p>
    <w:p w14:paraId="0F2CCE55" w14:textId="5A800D63" w:rsidR="00FC03AE" w:rsidRPr="003266CC" w:rsidRDefault="00FC03AE" w:rsidP="00CA6BBB">
      <w:pPr>
        <w:spacing w:after="360" w:line="340" w:lineRule="exact"/>
        <w:ind w:right="57"/>
        <w:jc w:val="center"/>
        <w:rPr>
          <w:rFonts w:ascii="Times New Roman" w:eastAsia="Times New Roman" w:hAnsi="Times New Roman"/>
          <w:bCs/>
          <w:sz w:val="27"/>
          <w:szCs w:val="27"/>
          <w:lang w:eastAsia="ru-RU"/>
        </w:rPr>
      </w:pPr>
      <w:r w:rsidRPr="003266CC"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Р І Ш Е Н </w:t>
      </w:r>
      <w:proofErr w:type="spellStart"/>
      <w:r w:rsidRPr="003266CC">
        <w:rPr>
          <w:rFonts w:ascii="Times New Roman" w:eastAsia="Times New Roman" w:hAnsi="Times New Roman"/>
          <w:bCs/>
          <w:sz w:val="27"/>
          <w:szCs w:val="27"/>
          <w:lang w:eastAsia="ru-RU"/>
        </w:rPr>
        <w:t>Н</w:t>
      </w:r>
      <w:proofErr w:type="spellEnd"/>
      <w:r w:rsidRPr="003266CC"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 Я  № </w:t>
      </w:r>
      <w:r w:rsidR="00191145">
        <w:rPr>
          <w:rFonts w:ascii="Times New Roman" w:eastAsia="Times New Roman" w:hAnsi="Times New Roman"/>
          <w:bCs/>
          <w:sz w:val="27"/>
          <w:szCs w:val="27"/>
          <w:u w:val="single"/>
          <w:lang w:eastAsia="ru-RU"/>
        </w:rPr>
        <w:t>132/пс-26</w:t>
      </w:r>
    </w:p>
    <w:p w14:paraId="44F457AA" w14:textId="77777777" w:rsidR="00FC03AE" w:rsidRPr="003266CC" w:rsidRDefault="00FC03AE" w:rsidP="003266CC">
      <w:pPr>
        <w:spacing w:after="240" w:line="340" w:lineRule="exact"/>
        <w:ind w:right="-1"/>
        <w:jc w:val="both"/>
        <w:rPr>
          <w:rFonts w:ascii="Times New Roman" w:eastAsia="Times New Roman" w:hAnsi="Times New Roman"/>
          <w:bCs/>
          <w:sz w:val="27"/>
          <w:szCs w:val="27"/>
          <w:lang w:eastAsia="ru-RU"/>
        </w:rPr>
      </w:pPr>
      <w:r w:rsidRPr="003266CC">
        <w:rPr>
          <w:rFonts w:ascii="Times New Roman" w:eastAsia="Times New Roman" w:hAnsi="Times New Roman"/>
          <w:bCs/>
          <w:sz w:val="27"/>
          <w:szCs w:val="27"/>
          <w:lang w:eastAsia="ru-RU"/>
        </w:rPr>
        <w:t>Вища кваліфікаційна комісія суддів України у складі Першої палати:</w:t>
      </w:r>
    </w:p>
    <w:p w14:paraId="6CD3E4DB" w14:textId="6FA63101" w:rsidR="00FC03AE" w:rsidRPr="00B36F99" w:rsidRDefault="00FC03AE" w:rsidP="003266CC">
      <w:pPr>
        <w:shd w:val="clear" w:color="auto" w:fill="FFFFFF"/>
        <w:suppressAutoHyphens/>
        <w:spacing w:after="240" w:line="340" w:lineRule="exact"/>
        <w:jc w:val="both"/>
        <w:rPr>
          <w:rFonts w:ascii="Times New Roman" w:eastAsia="Times New Roman" w:hAnsi="Times New Roman"/>
          <w:sz w:val="27"/>
          <w:szCs w:val="27"/>
          <w:highlight w:val="yellow"/>
          <w:lang w:eastAsia="ar-SA"/>
        </w:rPr>
      </w:pPr>
      <w:r w:rsidRPr="003266CC">
        <w:rPr>
          <w:rFonts w:ascii="Times New Roman" w:eastAsia="Times New Roman" w:hAnsi="Times New Roman"/>
          <w:sz w:val="27"/>
          <w:szCs w:val="27"/>
          <w:lang w:eastAsia="ar-SA"/>
        </w:rPr>
        <w:t xml:space="preserve">головуючого – </w:t>
      </w:r>
      <w:r w:rsidR="00B36F99" w:rsidRPr="003266CC">
        <w:rPr>
          <w:rFonts w:ascii="Times New Roman" w:hAnsi="Times New Roman"/>
          <w:sz w:val="27"/>
          <w:szCs w:val="27"/>
          <w:shd w:val="clear" w:color="auto" w:fill="FFFFFF"/>
        </w:rPr>
        <w:t>Руслана СИДОР</w:t>
      </w:r>
      <w:bookmarkStart w:id="0" w:name="_GoBack"/>
      <w:bookmarkEnd w:id="0"/>
      <w:r w:rsidR="00B36F99" w:rsidRPr="003266CC">
        <w:rPr>
          <w:rFonts w:ascii="Times New Roman" w:hAnsi="Times New Roman"/>
          <w:sz w:val="27"/>
          <w:szCs w:val="27"/>
          <w:shd w:val="clear" w:color="auto" w:fill="FFFFFF"/>
        </w:rPr>
        <w:t>ОВИЧА</w:t>
      </w:r>
      <w:r w:rsidR="00B36F99" w:rsidRPr="003266CC">
        <w:rPr>
          <w:rFonts w:ascii="Times New Roman" w:eastAsia="Times New Roman" w:hAnsi="Times New Roman"/>
          <w:sz w:val="27"/>
          <w:szCs w:val="27"/>
          <w:lang w:eastAsia="ar-SA"/>
        </w:rPr>
        <w:t xml:space="preserve"> (доповідач)</w:t>
      </w:r>
      <w:r w:rsidR="00B36F99">
        <w:rPr>
          <w:rFonts w:ascii="Times New Roman" w:eastAsia="Times New Roman" w:hAnsi="Times New Roman"/>
          <w:sz w:val="27"/>
          <w:szCs w:val="27"/>
          <w:lang w:val="en-US" w:eastAsia="ar-SA"/>
        </w:rPr>
        <w:t xml:space="preserve">, </w:t>
      </w:r>
    </w:p>
    <w:p w14:paraId="17FF8612" w14:textId="6569A169" w:rsidR="00FC03AE" w:rsidRPr="003266CC" w:rsidRDefault="00FC03AE" w:rsidP="003266CC">
      <w:pPr>
        <w:spacing w:after="240" w:line="340" w:lineRule="exact"/>
        <w:ind w:right="-1"/>
        <w:jc w:val="both"/>
        <w:rPr>
          <w:rFonts w:ascii="Times New Roman" w:eastAsia="Times New Roman" w:hAnsi="Times New Roman"/>
          <w:sz w:val="27"/>
          <w:szCs w:val="27"/>
          <w:shd w:val="clear" w:color="auto" w:fill="FFFFFF"/>
          <w:lang w:eastAsia="uk-UA"/>
        </w:rPr>
      </w:pPr>
      <w:r w:rsidRPr="003266CC">
        <w:rPr>
          <w:rFonts w:ascii="Times New Roman" w:eastAsia="Times New Roman" w:hAnsi="Times New Roman"/>
          <w:sz w:val="27"/>
          <w:szCs w:val="27"/>
          <w:lang w:eastAsia="ar-SA"/>
        </w:rPr>
        <w:t xml:space="preserve">членів Комісії: </w:t>
      </w:r>
      <w:r w:rsidR="009972F6">
        <w:rPr>
          <w:rFonts w:ascii="Times New Roman" w:eastAsia="Times New Roman" w:hAnsi="Times New Roman"/>
          <w:sz w:val="27"/>
          <w:szCs w:val="27"/>
          <w:lang w:eastAsia="ar-SA"/>
        </w:rPr>
        <w:t xml:space="preserve">Ярослава ДУХА, </w:t>
      </w:r>
      <w:r w:rsidRPr="003266CC">
        <w:rPr>
          <w:rFonts w:ascii="Times New Roman" w:hAnsi="Times New Roman"/>
          <w:sz w:val="27"/>
          <w:szCs w:val="27"/>
          <w:shd w:val="clear" w:color="auto" w:fill="FFFFFF"/>
        </w:rPr>
        <w:t xml:space="preserve">Романа КИДИСЮКА, </w:t>
      </w:r>
      <w:r w:rsidR="00B36F99">
        <w:rPr>
          <w:rFonts w:ascii="Times New Roman" w:hAnsi="Times New Roman"/>
          <w:sz w:val="27"/>
          <w:szCs w:val="27"/>
          <w:shd w:val="clear" w:color="auto" w:fill="FFFFFF"/>
        </w:rPr>
        <w:t>Андрія ПАСІЧНИКА, Романа САБОДАША,</w:t>
      </w:r>
    </w:p>
    <w:p w14:paraId="40C71238" w14:textId="0C550317" w:rsidR="00FC03AE" w:rsidRPr="003266CC" w:rsidRDefault="00FC03AE" w:rsidP="003266CC">
      <w:pPr>
        <w:shd w:val="clear" w:color="auto" w:fill="FFFFFF"/>
        <w:tabs>
          <w:tab w:val="left" w:pos="3969"/>
        </w:tabs>
        <w:suppressAutoHyphens/>
        <w:spacing w:after="240" w:line="340" w:lineRule="exact"/>
        <w:ind w:right="-1"/>
        <w:jc w:val="both"/>
        <w:rPr>
          <w:rFonts w:ascii="Times New Roman" w:eastAsia="Times New Roman" w:hAnsi="Times New Roman"/>
          <w:sz w:val="27"/>
          <w:szCs w:val="27"/>
          <w:lang w:eastAsia="uk-UA"/>
        </w:rPr>
      </w:pPr>
      <w:r w:rsidRPr="003266CC">
        <w:rPr>
          <w:rFonts w:ascii="Times New Roman" w:hAnsi="Times New Roman"/>
          <w:sz w:val="27"/>
          <w:szCs w:val="27"/>
        </w:rPr>
        <w:t xml:space="preserve">розглянувши питання про відрядження суддів до </w:t>
      </w:r>
      <w:r w:rsidR="00435C7C">
        <w:rPr>
          <w:rFonts w:ascii="Times New Roman" w:hAnsi="Times New Roman"/>
          <w:sz w:val="27"/>
          <w:szCs w:val="27"/>
        </w:rPr>
        <w:t>Бориспільського</w:t>
      </w:r>
      <w:r w:rsidRPr="003266CC">
        <w:rPr>
          <w:rFonts w:ascii="Times New Roman" w:hAnsi="Times New Roman"/>
          <w:sz w:val="27"/>
          <w:szCs w:val="27"/>
        </w:rPr>
        <w:t xml:space="preserve"> </w:t>
      </w:r>
      <w:r w:rsidR="00435C7C">
        <w:rPr>
          <w:rFonts w:ascii="Times New Roman" w:hAnsi="Times New Roman"/>
          <w:sz w:val="27"/>
          <w:szCs w:val="27"/>
        </w:rPr>
        <w:t>міськ</w:t>
      </w:r>
      <w:r w:rsidRPr="003266CC">
        <w:rPr>
          <w:rFonts w:ascii="Times New Roman" w:hAnsi="Times New Roman"/>
          <w:sz w:val="27"/>
          <w:szCs w:val="27"/>
        </w:rPr>
        <w:t xml:space="preserve">районного суду </w:t>
      </w:r>
      <w:r w:rsidR="00435C7C">
        <w:rPr>
          <w:rFonts w:ascii="Times New Roman" w:hAnsi="Times New Roman"/>
          <w:sz w:val="27"/>
          <w:szCs w:val="27"/>
        </w:rPr>
        <w:t>Київської області</w:t>
      </w:r>
      <w:r w:rsidRPr="003266CC">
        <w:rPr>
          <w:rFonts w:ascii="Times New Roman" w:eastAsia="Times New Roman" w:hAnsi="Times New Roman"/>
          <w:sz w:val="27"/>
          <w:szCs w:val="27"/>
          <w:lang w:eastAsia="uk-UA"/>
        </w:rPr>
        <w:t>,</w:t>
      </w:r>
    </w:p>
    <w:p w14:paraId="3012B23B" w14:textId="708739A4" w:rsidR="00FC03AE" w:rsidRPr="003266CC" w:rsidRDefault="00A26485" w:rsidP="00A26485">
      <w:pPr>
        <w:tabs>
          <w:tab w:val="center" w:pos="4678"/>
          <w:tab w:val="left" w:pos="6300"/>
        </w:tabs>
        <w:autoSpaceDE w:val="0"/>
        <w:autoSpaceDN w:val="0"/>
        <w:adjustRightInd w:val="0"/>
        <w:spacing w:after="240" w:line="340" w:lineRule="exact"/>
        <w:ind w:right="-1"/>
        <w:rPr>
          <w:rFonts w:ascii="Times New Roman" w:hAnsi="Times New Roman"/>
          <w:bCs/>
          <w:sz w:val="27"/>
          <w:szCs w:val="27"/>
        </w:rPr>
      </w:pPr>
      <w:r>
        <w:rPr>
          <w:rFonts w:ascii="Times New Roman" w:hAnsi="Times New Roman"/>
          <w:bCs/>
          <w:sz w:val="27"/>
          <w:szCs w:val="27"/>
        </w:rPr>
        <w:tab/>
      </w:r>
      <w:r w:rsidR="00FC03AE" w:rsidRPr="003266CC">
        <w:rPr>
          <w:rFonts w:ascii="Times New Roman" w:hAnsi="Times New Roman"/>
          <w:bCs/>
          <w:sz w:val="27"/>
          <w:szCs w:val="27"/>
        </w:rPr>
        <w:t>встановила:</w:t>
      </w:r>
      <w:r>
        <w:rPr>
          <w:rFonts w:ascii="Times New Roman" w:hAnsi="Times New Roman"/>
          <w:bCs/>
          <w:sz w:val="27"/>
          <w:szCs w:val="27"/>
        </w:rPr>
        <w:tab/>
      </w:r>
    </w:p>
    <w:p w14:paraId="584C4AA3" w14:textId="66F23460" w:rsidR="00FC03AE" w:rsidRPr="003266CC" w:rsidRDefault="00FC03AE" w:rsidP="003266CC">
      <w:pPr>
        <w:autoSpaceDE w:val="0"/>
        <w:autoSpaceDN w:val="0"/>
        <w:adjustRightInd w:val="0"/>
        <w:spacing w:after="0" w:line="340" w:lineRule="exact"/>
        <w:ind w:right="-1" w:firstLine="851"/>
        <w:jc w:val="both"/>
        <w:rPr>
          <w:rFonts w:ascii="Times New Roman" w:hAnsi="Times New Roman"/>
          <w:bCs/>
          <w:color w:val="000000" w:themeColor="text1"/>
          <w:sz w:val="27"/>
          <w:szCs w:val="27"/>
        </w:rPr>
      </w:pPr>
      <w:r w:rsidRPr="003266CC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До Вищої кваліфікаційної комісії суддів України </w:t>
      </w:r>
      <w:r w:rsidR="002373DA">
        <w:rPr>
          <w:rFonts w:ascii="Times New Roman" w:hAnsi="Times New Roman"/>
          <w:bCs/>
          <w:color w:val="000000" w:themeColor="text1"/>
          <w:sz w:val="27"/>
          <w:szCs w:val="27"/>
        </w:rPr>
        <w:t>2</w:t>
      </w:r>
      <w:r w:rsidR="00435C7C">
        <w:rPr>
          <w:rFonts w:ascii="Times New Roman" w:hAnsi="Times New Roman"/>
          <w:bCs/>
          <w:color w:val="000000" w:themeColor="text1"/>
          <w:sz w:val="27"/>
          <w:szCs w:val="27"/>
        </w:rPr>
        <w:t>3</w:t>
      </w:r>
      <w:r w:rsidRPr="003266CC">
        <w:rPr>
          <w:rFonts w:ascii="Times New Roman" w:hAnsi="Times New Roman"/>
          <w:bCs/>
          <w:color w:val="000000" w:themeColor="text1"/>
          <w:sz w:val="27"/>
          <w:szCs w:val="27"/>
        </w:rPr>
        <w:t> </w:t>
      </w:r>
      <w:r w:rsidR="00435C7C">
        <w:rPr>
          <w:rFonts w:ascii="Times New Roman" w:hAnsi="Times New Roman"/>
          <w:bCs/>
          <w:color w:val="000000" w:themeColor="text1"/>
          <w:sz w:val="27"/>
          <w:szCs w:val="27"/>
        </w:rPr>
        <w:t>черв</w:t>
      </w:r>
      <w:r w:rsidR="006918D1">
        <w:rPr>
          <w:rFonts w:ascii="Times New Roman" w:hAnsi="Times New Roman"/>
          <w:bCs/>
          <w:color w:val="000000" w:themeColor="text1"/>
          <w:sz w:val="27"/>
          <w:szCs w:val="27"/>
        </w:rPr>
        <w:t>ня</w:t>
      </w:r>
      <w:r w:rsidRPr="003266CC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 202</w:t>
      </w:r>
      <w:r w:rsidR="002373DA">
        <w:rPr>
          <w:rFonts w:ascii="Times New Roman" w:hAnsi="Times New Roman"/>
          <w:bCs/>
          <w:color w:val="000000" w:themeColor="text1"/>
          <w:sz w:val="27"/>
          <w:szCs w:val="27"/>
        </w:rPr>
        <w:t>6</w:t>
      </w:r>
      <w:r w:rsidRPr="003266CC">
        <w:rPr>
          <w:rFonts w:ascii="Times New Roman" w:hAnsi="Times New Roman"/>
          <w:bCs/>
          <w:color w:val="000000" w:themeColor="text1"/>
          <w:sz w:val="27"/>
          <w:szCs w:val="27"/>
        </w:rPr>
        <w:t> року надійшло повідомлення Державної судової адміністрації України (далі</w:t>
      </w:r>
      <w:r w:rsidR="002373DA">
        <w:rPr>
          <w:rFonts w:ascii="Times New Roman" w:hAnsi="Times New Roman"/>
          <w:bCs/>
          <w:color w:val="000000" w:themeColor="text1"/>
          <w:sz w:val="27"/>
          <w:szCs w:val="27"/>
        </w:rPr>
        <w:t> </w:t>
      </w:r>
      <w:r w:rsidRPr="003266CC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– ДСА України) про необхідність розгляду питання щодо відрядження </w:t>
      </w:r>
      <w:r w:rsidR="00435C7C">
        <w:rPr>
          <w:rFonts w:ascii="Times New Roman" w:hAnsi="Times New Roman"/>
          <w:bCs/>
          <w:color w:val="000000" w:themeColor="text1"/>
          <w:sz w:val="27"/>
          <w:szCs w:val="27"/>
        </w:rPr>
        <w:t>двох</w:t>
      </w:r>
      <w:r w:rsidRPr="003266CC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 суддів до </w:t>
      </w:r>
      <w:r w:rsidR="00435C7C">
        <w:rPr>
          <w:rFonts w:ascii="Times New Roman" w:hAnsi="Times New Roman"/>
          <w:sz w:val="27"/>
          <w:szCs w:val="27"/>
        </w:rPr>
        <w:t>Бориспільського</w:t>
      </w:r>
      <w:r w:rsidR="00435C7C" w:rsidRPr="003266CC">
        <w:rPr>
          <w:rFonts w:ascii="Times New Roman" w:hAnsi="Times New Roman"/>
          <w:sz w:val="27"/>
          <w:szCs w:val="27"/>
        </w:rPr>
        <w:t xml:space="preserve"> </w:t>
      </w:r>
      <w:r w:rsidR="00435C7C">
        <w:rPr>
          <w:rFonts w:ascii="Times New Roman" w:hAnsi="Times New Roman"/>
          <w:sz w:val="27"/>
          <w:szCs w:val="27"/>
        </w:rPr>
        <w:t>міськ</w:t>
      </w:r>
      <w:r w:rsidR="00435C7C" w:rsidRPr="003266CC">
        <w:rPr>
          <w:rFonts w:ascii="Times New Roman" w:hAnsi="Times New Roman"/>
          <w:sz w:val="27"/>
          <w:szCs w:val="27"/>
        </w:rPr>
        <w:t xml:space="preserve">районного суду </w:t>
      </w:r>
      <w:r w:rsidR="00435C7C">
        <w:rPr>
          <w:rFonts w:ascii="Times New Roman" w:hAnsi="Times New Roman"/>
          <w:sz w:val="27"/>
          <w:szCs w:val="27"/>
        </w:rPr>
        <w:t>Київської області</w:t>
      </w:r>
      <w:r w:rsidR="00435C7C" w:rsidRPr="003266CC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 </w:t>
      </w:r>
      <w:r w:rsidRPr="003266CC">
        <w:rPr>
          <w:rFonts w:ascii="Times New Roman" w:hAnsi="Times New Roman"/>
          <w:bCs/>
          <w:color w:val="000000" w:themeColor="text1"/>
          <w:sz w:val="27"/>
          <w:szCs w:val="27"/>
        </w:rPr>
        <w:t>у зв’язку з виявленням надмірного рівня судового навантаження в цьому суді.</w:t>
      </w:r>
    </w:p>
    <w:p w14:paraId="01D83AD1" w14:textId="77777777" w:rsidR="00FC03AE" w:rsidRPr="003266CC" w:rsidRDefault="00FC03AE" w:rsidP="003266CC">
      <w:pPr>
        <w:autoSpaceDE w:val="0"/>
        <w:autoSpaceDN w:val="0"/>
        <w:adjustRightInd w:val="0"/>
        <w:spacing w:after="0" w:line="340" w:lineRule="exact"/>
        <w:ind w:right="-1" w:firstLine="851"/>
        <w:jc w:val="both"/>
        <w:rPr>
          <w:rFonts w:ascii="Times New Roman" w:hAnsi="Times New Roman"/>
          <w:bCs/>
          <w:color w:val="000000" w:themeColor="text1"/>
          <w:sz w:val="27"/>
          <w:szCs w:val="27"/>
        </w:rPr>
      </w:pPr>
      <w:r w:rsidRPr="003266CC">
        <w:rPr>
          <w:rFonts w:ascii="Times New Roman" w:hAnsi="Times New Roman"/>
          <w:bCs/>
          <w:color w:val="000000" w:themeColor="text1"/>
          <w:sz w:val="27"/>
          <w:szCs w:val="27"/>
        </w:rPr>
        <w:t>Автоматизованою системою розподілу доповідачем у справі визначено члена Комісії Сидоровича Р.М.</w:t>
      </w:r>
    </w:p>
    <w:p w14:paraId="5F55111B" w14:textId="702A91A0" w:rsidR="00FC03AE" w:rsidRPr="003266CC" w:rsidRDefault="00FC03AE" w:rsidP="003266CC">
      <w:pPr>
        <w:autoSpaceDE w:val="0"/>
        <w:autoSpaceDN w:val="0"/>
        <w:adjustRightInd w:val="0"/>
        <w:spacing w:after="0" w:line="340" w:lineRule="exact"/>
        <w:ind w:right="-1" w:firstLine="851"/>
        <w:jc w:val="both"/>
        <w:rPr>
          <w:rFonts w:ascii="Times New Roman" w:hAnsi="Times New Roman"/>
          <w:bCs/>
          <w:color w:val="000000" w:themeColor="text1"/>
          <w:sz w:val="27"/>
          <w:szCs w:val="27"/>
        </w:rPr>
      </w:pPr>
      <w:r w:rsidRPr="003266CC">
        <w:rPr>
          <w:rFonts w:ascii="Times New Roman" w:hAnsi="Times New Roman"/>
          <w:bCs/>
          <w:color w:val="000000" w:themeColor="text1"/>
          <w:sz w:val="27"/>
          <w:szCs w:val="27"/>
        </w:rPr>
        <w:t>У повідомленні ДСА України зазначено, що рішенням Вищої ради правосуддя від</w:t>
      </w:r>
      <w:r w:rsidR="000F23DC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 </w:t>
      </w:r>
      <w:r w:rsidR="00435C7C">
        <w:rPr>
          <w:rFonts w:ascii="Times New Roman" w:hAnsi="Times New Roman"/>
          <w:bCs/>
          <w:color w:val="000000" w:themeColor="text1"/>
          <w:sz w:val="27"/>
          <w:szCs w:val="27"/>
        </w:rPr>
        <w:t>28</w:t>
      </w:r>
      <w:r w:rsidRPr="003266CC">
        <w:rPr>
          <w:rFonts w:ascii="Times New Roman" w:hAnsi="Times New Roman"/>
          <w:bCs/>
          <w:color w:val="000000" w:themeColor="text1"/>
          <w:sz w:val="27"/>
          <w:szCs w:val="27"/>
        </w:rPr>
        <w:t> </w:t>
      </w:r>
      <w:r w:rsidR="00435C7C">
        <w:rPr>
          <w:rFonts w:ascii="Times New Roman" w:hAnsi="Times New Roman"/>
          <w:bCs/>
          <w:color w:val="000000" w:themeColor="text1"/>
          <w:sz w:val="27"/>
          <w:szCs w:val="27"/>
        </w:rPr>
        <w:t>трав</w:t>
      </w:r>
      <w:r w:rsidRPr="003266CC">
        <w:rPr>
          <w:rFonts w:ascii="Times New Roman" w:hAnsi="Times New Roman"/>
          <w:bCs/>
          <w:color w:val="000000" w:themeColor="text1"/>
          <w:sz w:val="27"/>
          <w:szCs w:val="27"/>
        </w:rPr>
        <w:t>ня 202</w:t>
      </w:r>
      <w:r w:rsidR="00435C7C">
        <w:rPr>
          <w:rFonts w:ascii="Times New Roman" w:hAnsi="Times New Roman"/>
          <w:bCs/>
          <w:color w:val="000000" w:themeColor="text1"/>
          <w:sz w:val="27"/>
          <w:szCs w:val="27"/>
        </w:rPr>
        <w:t>6</w:t>
      </w:r>
      <w:r w:rsidRPr="003266CC">
        <w:rPr>
          <w:rFonts w:ascii="Times New Roman" w:hAnsi="Times New Roman"/>
          <w:bCs/>
          <w:color w:val="000000" w:themeColor="text1"/>
          <w:sz w:val="27"/>
          <w:szCs w:val="27"/>
        </w:rPr>
        <w:t> року № </w:t>
      </w:r>
      <w:r w:rsidR="00435C7C">
        <w:rPr>
          <w:rFonts w:ascii="Times New Roman" w:hAnsi="Times New Roman"/>
          <w:bCs/>
          <w:color w:val="000000" w:themeColor="text1"/>
          <w:sz w:val="27"/>
          <w:szCs w:val="27"/>
        </w:rPr>
        <w:t>1043</w:t>
      </w:r>
      <w:r w:rsidRPr="003266CC">
        <w:rPr>
          <w:rFonts w:ascii="Times New Roman" w:hAnsi="Times New Roman"/>
          <w:bCs/>
          <w:color w:val="000000" w:themeColor="text1"/>
          <w:sz w:val="27"/>
          <w:szCs w:val="27"/>
        </w:rPr>
        <w:t>/0/15-2</w:t>
      </w:r>
      <w:r w:rsidR="00435C7C">
        <w:rPr>
          <w:rFonts w:ascii="Times New Roman" w:hAnsi="Times New Roman"/>
          <w:bCs/>
          <w:color w:val="000000" w:themeColor="text1"/>
          <w:sz w:val="27"/>
          <w:szCs w:val="27"/>
        </w:rPr>
        <w:t>6</w:t>
      </w:r>
      <w:r w:rsidRPr="003266CC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 «Про визначення кількості суддів у місцевих та апеляційних судах» у </w:t>
      </w:r>
      <w:r w:rsidR="00435C7C">
        <w:rPr>
          <w:rFonts w:ascii="Times New Roman" w:hAnsi="Times New Roman"/>
          <w:sz w:val="27"/>
          <w:szCs w:val="27"/>
        </w:rPr>
        <w:t>Бориспільському</w:t>
      </w:r>
      <w:r w:rsidR="00435C7C" w:rsidRPr="003266CC">
        <w:rPr>
          <w:rFonts w:ascii="Times New Roman" w:hAnsi="Times New Roman"/>
          <w:sz w:val="27"/>
          <w:szCs w:val="27"/>
        </w:rPr>
        <w:t xml:space="preserve"> </w:t>
      </w:r>
      <w:r w:rsidR="00435C7C">
        <w:rPr>
          <w:rFonts w:ascii="Times New Roman" w:hAnsi="Times New Roman"/>
          <w:sz w:val="27"/>
          <w:szCs w:val="27"/>
        </w:rPr>
        <w:t>міськ</w:t>
      </w:r>
      <w:r w:rsidR="00435C7C" w:rsidRPr="003266CC">
        <w:rPr>
          <w:rFonts w:ascii="Times New Roman" w:hAnsi="Times New Roman"/>
          <w:sz w:val="27"/>
          <w:szCs w:val="27"/>
        </w:rPr>
        <w:t>районно</w:t>
      </w:r>
      <w:r w:rsidR="00435C7C">
        <w:rPr>
          <w:rFonts w:ascii="Times New Roman" w:hAnsi="Times New Roman"/>
          <w:sz w:val="27"/>
          <w:szCs w:val="27"/>
        </w:rPr>
        <w:t>му</w:t>
      </w:r>
      <w:r w:rsidR="00435C7C" w:rsidRPr="003266CC">
        <w:rPr>
          <w:rFonts w:ascii="Times New Roman" w:hAnsi="Times New Roman"/>
          <w:sz w:val="27"/>
          <w:szCs w:val="27"/>
        </w:rPr>
        <w:t xml:space="preserve"> суд</w:t>
      </w:r>
      <w:r w:rsidR="00435C7C">
        <w:rPr>
          <w:rFonts w:ascii="Times New Roman" w:hAnsi="Times New Roman"/>
          <w:sz w:val="27"/>
          <w:szCs w:val="27"/>
        </w:rPr>
        <w:t>і</w:t>
      </w:r>
      <w:r w:rsidR="00435C7C" w:rsidRPr="003266CC">
        <w:rPr>
          <w:rFonts w:ascii="Times New Roman" w:hAnsi="Times New Roman"/>
          <w:sz w:val="27"/>
          <w:szCs w:val="27"/>
        </w:rPr>
        <w:t xml:space="preserve"> </w:t>
      </w:r>
      <w:r w:rsidR="00435C7C">
        <w:rPr>
          <w:rFonts w:ascii="Times New Roman" w:hAnsi="Times New Roman"/>
          <w:sz w:val="27"/>
          <w:szCs w:val="27"/>
        </w:rPr>
        <w:t>Київської області</w:t>
      </w:r>
      <w:r w:rsidR="006918D1" w:rsidRPr="003266CC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 </w:t>
      </w:r>
      <w:r w:rsidRPr="003266CC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визначено </w:t>
      </w:r>
      <w:r w:rsidR="00435C7C">
        <w:rPr>
          <w:rFonts w:ascii="Times New Roman" w:hAnsi="Times New Roman"/>
          <w:bCs/>
          <w:color w:val="000000" w:themeColor="text1"/>
          <w:sz w:val="27"/>
          <w:szCs w:val="27"/>
        </w:rPr>
        <w:t>18</w:t>
      </w:r>
      <w:r w:rsidRPr="003266CC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 посад суддів. Фактично на посадах перебувають </w:t>
      </w:r>
      <w:r w:rsidR="00435C7C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дев’ять </w:t>
      </w:r>
      <w:r w:rsidRPr="003266CC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суддів, </w:t>
      </w:r>
      <w:r w:rsidR="00435C7C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один </w:t>
      </w:r>
      <w:r w:rsidR="002373DA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з яких </w:t>
      </w:r>
      <w:r w:rsidRPr="003266CC">
        <w:rPr>
          <w:rFonts w:ascii="Times New Roman" w:hAnsi="Times New Roman"/>
          <w:bCs/>
          <w:color w:val="000000" w:themeColor="text1"/>
          <w:sz w:val="27"/>
          <w:szCs w:val="27"/>
        </w:rPr>
        <w:t>відряджен</w:t>
      </w:r>
      <w:r w:rsidR="00435C7C">
        <w:rPr>
          <w:rFonts w:ascii="Times New Roman" w:hAnsi="Times New Roman"/>
          <w:bCs/>
          <w:color w:val="000000" w:themeColor="text1"/>
          <w:sz w:val="27"/>
          <w:szCs w:val="27"/>
        </w:rPr>
        <w:t>ий</w:t>
      </w:r>
      <w:r w:rsidRPr="003266CC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 з інш</w:t>
      </w:r>
      <w:r w:rsidR="00A45CB3">
        <w:rPr>
          <w:rFonts w:ascii="Times New Roman" w:hAnsi="Times New Roman"/>
          <w:bCs/>
          <w:color w:val="000000" w:themeColor="text1"/>
          <w:sz w:val="27"/>
          <w:szCs w:val="27"/>
        </w:rPr>
        <w:t>ого</w:t>
      </w:r>
      <w:r w:rsidRPr="003266CC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 суд</w:t>
      </w:r>
      <w:r w:rsidR="00A45CB3">
        <w:rPr>
          <w:rFonts w:ascii="Times New Roman" w:hAnsi="Times New Roman"/>
          <w:bCs/>
          <w:color w:val="000000" w:themeColor="text1"/>
          <w:sz w:val="27"/>
          <w:szCs w:val="27"/>
        </w:rPr>
        <w:t>у</w:t>
      </w:r>
      <w:r w:rsidR="006918D1">
        <w:rPr>
          <w:rFonts w:ascii="Times New Roman" w:hAnsi="Times New Roman"/>
          <w:bCs/>
          <w:color w:val="000000" w:themeColor="text1"/>
          <w:sz w:val="27"/>
          <w:szCs w:val="27"/>
        </w:rPr>
        <w:t>.</w:t>
      </w:r>
    </w:p>
    <w:p w14:paraId="5D7E26F4" w14:textId="42460FBE" w:rsidR="00FC03AE" w:rsidRPr="003266CC" w:rsidRDefault="00FC03AE" w:rsidP="003266CC">
      <w:pPr>
        <w:autoSpaceDE w:val="0"/>
        <w:autoSpaceDN w:val="0"/>
        <w:adjustRightInd w:val="0"/>
        <w:spacing w:after="0" w:line="340" w:lineRule="exact"/>
        <w:ind w:right="-1" w:firstLine="851"/>
        <w:jc w:val="both"/>
        <w:rPr>
          <w:rFonts w:ascii="Times New Roman" w:hAnsi="Times New Roman"/>
          <w:bCs/>
          <w:color w:val="000000" w:themeColor="text1"/>
          <w:sz w:val="27"/>
          <w:szCs w:val="27"/>
        </w:rPr>
      </w:pPr>
      <w:r w:rsidRPr="003266CC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За даними звітності за </w:t>
      </w:r>
      <w:r w:rsidR="00435C7C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І квартал </w:t>
      </w:r>
      <w:r w:rsidRPr="003266CC">
        <w:rPr>
          <w:rFonts w:ascii="Times New Roman" w:hAnsi="Times New Roman"/>
          <w:bCs/>
          <w:color w:val="000000" w:themeColor="text1"/>
          <w:sz w:val="27"/>
          <w:szCs w:val="27"/>
        </w:rPr>
        <w:t>202</w:t>
      </w:r>
      <w:r w:rsidR="00435C7C">
        <w:rPr>
          <w:rFonts w:ascii="Times New Roman" w:hAnsi="Times New Roman"/>
          <w:bCs/>
          <w:color w:val="000000" w:themeColor="text1"/>
          <w:sz w:val="27"/>
          <w:szCs w:val="27"/>
        </w:rPr>
        <w:t>6</w:t>
      </w:r>
      <w:r w:rsidR="00FA64B7">
        <w:rPr>
          <w:rFonts w:ascii="Times New Roman" w:hAnsi="Times New Roman"/>
          <w:bCs/>
          <w:color w:val="000000" w:themeColor="text1"/>
          <w:sz w:val="27"/>
          <w:szCs w:val="27"/>
        </w:rPr>
        <w:t> </w:t>
      </w:r>
      <w:r w:rsidRPr="003266CC">
        <w:rPr>
          <w:rFonts w:ascii="Times New Roman" w:hAnsi="Times New Roman"/>
          <w:bCs/>
          <w:color w:val="000000" w:themeColor="text1"/>
          <w:sz w:val="27"/>
          <w:szCs w:val="27"/>
        </w:rPr>
        <w:t>р</w:t>
      </w:r>
      <w:r w:rsidR="00435C7C">
        <w:rPr>
          <w:rFonts w:ascii="Times New Roman" w:hAnsi="Times New Roman"/>
          <w:bCs/>
          <w:color w:val="000000" w:themeColor="text1"/>
          <w:sz w:val="27"/>
          <w:szCs w:val="27"/>
        </w:rPr>
        <w:t>оку</w:t>
      </w:r>
      <w:r w:rsidRPr="003266CC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 середня кількість днів, необхідних для розгляду справ та матеріалів, що надійшли до місцевих загальних судів, по Україні становить </w:t>
      </w:r>
      <w:r w:rsidR="00435C7C">
        <w:rPr>
          <w:rFonts w:ascii="Times New Roman" w:hAnsi="Times New Roman"/>
          <w:bCs/>
          <w:color w:val="000000" w:themeColor="text1"/>
          <w:sz w:val="27"/>
          <w:szCs w:val="27"/>
        </w:rPr>
        <w:t>120</w:t>
      </w:r>
      <w:r w:rsidR="0035089C">
        <w:rPr>
          <w:rFonts w:ascii="Times New Roman" w:hAnsi="Times New Roman"/>
          <w:bCs/>
          <w:color w:val="000000" w:themeColor="text1"/>
          <w:sz w:val="27"/>
          <w:szCs w:val="27"/>
        </w:rPr>
        <w:t> </w:t>
      </w:r>
      <w:r w:rsidRPr="003266CC">
        <w:rPr>
          <w:rFonts w:ascii="Times New Roman" w:hAnsi="Times New Roman"/>
          <w:bCs/>
          <w:color w:val="000000" w:themeColor="text1"/>
          <w:sz w:val="27"/>
          <w:szCs w:val="27"/>
        </w:rPr>
        <w:t>д</w:t>
      </w:r>
      <w:r w:rsidR="0035089C">
        <w:rPr>
          <w:rFonts w:ascii="Times New Roman" w:hAnsi="Times New Roman"/>
          <w:bCs/>
          <w:color w:val="000000" w:themeColor="text1"/>
          <w:sz w:val="27"/>
          <w:szCs w:val="27"/>
        </w:rPr>
        <w:t>ні</w:t>
      </w:r>
      <w:r w:rsidR="00435C7C">
        <w:rPr>
          <w:rFonts w:ascii="Times New Roman" w:hAnsi="Times New Roman"/>
          <w:bCs/>
          <w:color w:val="000000" w:themeColor="text1"/>
          <w:sz w:val="27"/>
          <w:szCs w:val="27"/>
        </w:rPr>
        <w:t>в</w:t>
      </w:r>
      <w:r w:rsidRPr="003266CC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 для одного повноважного судді з урахуванням рекомендованих Вищою радою правосуддя показників середньої тривалості розгляду справ</w:t>
      </w:r>
      <w:r w:rsidRPr="003266CC">
        <w:rPr>
          <w:rFonts w:ascii="Times New Roman" w:hAnsi="Times New Roman"/>
          <w:bCs/>
          <w:color w:val="000000" w:themeColor="text1"/>
          <w:sz w:val="27"/>
          <w:szCs w:val="27"/>
          <w:lang w:val="ru-RU"/>
        </w:rPr>
        <w:t xml:space="preserve"> (</w:t>
      </w:r>
      <w:r w:rsidRPr="003266CC">
        <w:rPr>
          <w:rFonts w:ascii="Times New Roman" w:hAnsi="Times New Roman"/>
          <w:bCs/>
          <w:color w:val="000000" w:themeColor="text1"/>
          <w:sz w:val="27"/>
          <w:szCs w:val="27"/>
        </w:rPr>
        <w:t>рішення Вищої ради правосуддя від 24 листопада 2020 року № 3237/0/15-20).</w:t>
      </w:r>
    </w:p>
    <w:p w14:paraId="4BA94FEF" w14:textId="380A6442" w:rsidR="00FC03AE" w:rsidRPr="003266CC" w:rsidRDefault="00FC03AE" w:rsidP="003266CC">
      <w:pPr>
        <w:autoSpaceDE w:val="0"/>
        <w:autoSpaceDN w:val="0"/>
        <w:adjustRightInd w:val="0"/>
        <w:spacing w:after="0" w:line="340" w:lineRule="exact"/>
        <w:ind w:right="-1" w:firstLine="851"/>
        <w:jc w:val="both"/>
        <w:rPr>
          <w:rFonts w:ascii="Times New Roman" w:hAnsi="Times New Roman"/>
          <w:bCs/>
          <w:color w:val="000000" w:themeColor="text1"/>
          <w:sz w:val="27"/>
          <w:szCs w:val="27"/>
        </w:rPr>
      </w:pPr>
      <w:r w:rsidRPr="003266CC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У </w:t>
      </w:r>
      <w:r w:rsidR="00435C7C">
        <w:rPr>
          <w:rFonts w:ascii="Times New Roman" w:hAnsi="Times New Roman"/>
          <w:sz w:val="27"/>
          <w:szCs w:val="27"/>
        </w:rPr>
        <w:t>Бориспільському</w:t>
      </w:r>
      <w:r w:rsidR="00435C7C" w:rsidRPr="003266CC">
        <w:rPr>
          <w:rFonts w:ascii="Times New Roman" w:hAnsi="Times New Roman"/>
          <w:sz w:val="27"/>
          <w:szCs w:val="27"/>
        </w:rPr>
        <w:t xml:space="preserve"> </w:t>
      </w:r>
      <w:r w:rsidR="00435C7C">
        <w:rPr>
          <w:rFonts w:ascii="Times New Roman" w:hAnsi="Times New Roman"/>
          <w:sz w:val="27"/>
          <w:szCs w:val="27"/>
        </w:rPr>
        <w:t>міськ</w:t>
      </w:r>
      <w:r w:rsidR="00435C7C" w:rsidRPr="003266CC">
        <w:rPr>
          <w:rFonts w:ascii="Times New Roman" w:hAnsi="Times New Roman"/>
          <w:sz w:val="27"/>
          <w:szCs w:val="27"/>
        </w:rPr>
        <w:t>районно</w:t>
      </w:r>
      <w:r w:rsidR="00435C7C">
        <w:rPr>
          <w:rFonts w:ascii="Times New Roman" w:hAnsi="Times New Roman"/>
          <w:sz w:val="27"/>
          <w:szCs w:val="27"/>
        </w:rPr>
        <w:t>му</w:t>
      </w:r>
      <w:r w:rsidR="00435C7C" w:rsidRPr="003266CC">
        <w:rPr>
          <w:rFonts w:ascii="Times New Roman" w:hAnsi="Times New Roman"/>
          <w:sz w:val="27"/>
          <w:szCs w:val="27"/>
        </w:rPr>
        <w:t xml:space="preserve"> суд</w:t>
      </w:r>
      <w:r w:rsidR="00435C7C">
        <w:rPr>
          <w:rFonts w:ascii="Times New Roman" w:hAnsi="Times New Roman"/>
          <w:sz w:val="27"/>
          <w:szCs w:val="27"/>
        </w:rPr>
        <w:t>і</w:t>
      </w:r>
      <w:r w:rsidR="00435C7C" w:rsidRPr="003266CC">
        <w:rPr>
          <w:rFonts w:ascii="Times New Roman" w:hAnsi="Times New Roman"/>
          <w:sz w:val="27"/>
          <w:szCs w:val="27"/>
        </w:rPr>
        <w:t xml:space="preserve"> </w:t>
      </w:r>
      <w:r w:rsidR="00435C7C">
        <w:rPr>
          <w:rFonts w:ascii="Times New Roman" w:hAnsi="Times New Roman"/>
          <w:sz w:val="27"/>
          <w:szCs w:val="27"/>
        </w:rPr>
        <w:t>Київської області</w:t>
      </w:r>
      <w:r w:rsidR="00435C7C" w:rsidRPr="003266CC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 </w:t>
      </w:r>
      <w:r w:rsidRPr="003266CC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середня кількість днів, необхідних для розгляду справ, які надійшли за звітний період, одним повноважним суддею становить </w:t>
      </w:r>
      <w:r w:rsidR="00435C7C">
        <w:rPr>
          <w:rFonts w:ascii="Times New Roman" w:hAnsi="Times New Roman"/>
          <w:bCs/>
          <w:color w:val="000000" w:themeColor="text1"/>
          <w:sz w:val="27"/>
          <w:szCs w:val="27"/>
        </w:rPr>
        <w:t>188</w:t>
      </w:r>
      <w:r w:rsidRPr="003266CC">
        <w:rPr>
          <w:rFonts w:ascii="Times New Roman" w:hAnsi="Times New Roman"/>
          <w:bCs/>
          <w:color w:val="000000" w:themeColor="text1"/>
          <w:sz w:val="27"/>
          <w:szCs w:val="27"/>
        </w:rPr>
        <w:t> дні</w:t>
      </w:r>
      <w:r w:rsidR="0035089C">
        <w:rPr>
          <w:rFonts w:ascii="Times New Roman" w:hAnsi="Times New Roman"/>
          <w:bCs/>
          <w:color w:val="000000" w:themeColor="text1"/>
          <w:sz w:val="27"/>
          <w:szCs w:val="27"/>
        </w:rPr>
        <w:t>в</w:t>
      </w:r>
      <w:r w:rsidRPr="003266CC">
        <w:rPr>
          <w:rFonts w:ascii="Times New Roman" w:hAnsi="Times New Roman"/>
          <w:bCs/>
          <w:color w:val="000000" w:themeColor="text1"/>
          <w:sz w:val="27"/>
          <w:szCs w:val="27"/>
        </w:rPr>
        <w:t>, тобто перевищує середній показник по Україні, що дає підстави стверджувати про наявність у суді надмірного рівня судового навантаження.</w:t>
      </w:r>
    </w:p>
    <w:p w14:paraId="396C4FE1" w14:textId="74A67639" w:rsidR="00FC03AE" w:rsidRPr="003266CC" w:rsidRDefault="00FC03AE" w:rsidP="003266CC">
      <w:pPr>
        <w:autoSpaceDE w:val="0"/>
        <w:autoSpaceDN w:val="0"/>
        <w:adjustRightInd w:val="0"/>
        <w:spacing w:after="0" w:line="340" w:lineRule="exact"/>
        <w:ind w:right="-1" w:firstLine="851"/>
        <w:jc w:val="both"/>
        <w:rPr>
          <w:rFonts w:ascii="Times New Roman" w:hAnsi="Times New Roman"/>
          <w:bCs/>
          <w:color w:val="000000" w:themeColor="text1"/>
          <w:sz w:val="27"/>
          <w:szCs w:val="27"/>
        </w:rPr>
      </w:pPr>
      <w:r w:rsidRPr="003266CC">
        <w:rPr>
          <w:rFonts w:ascii="Times New Roman" w:hAnsi="Times New Roman"/>
          <w:bCs/>
          <w:color w:val="000000" w:themeColor="text1"/>
          <w:sz w:val="27"/>
          <w:szCs w:val="27"/>
        </w:rPr>
        <w:lastRenderedPageBreak/>
        <w:t xml:space="preserve">Вирішення питання врегулювання рівня судового навантаження в </w:t>
      </w:r>
      <w:r w:rsidR="00435C7C">
        <w:rPr>
          <w:rFonts w:ascii="Times New Roman" w:hAnsi="Times New Roman"/>
          <w:sz w:val="27"/>
          <w:szCs w:val="27"/>
        </w:rPr>
        <w:t>Бориспільсько</w:t>
      </w:r>
      <w:r w:rsidR="00F93BB9">
        <w:rPr>
          <w:rFonts w:ascii="Times New Roman" w:hAnsi="Times New Roman"/>
          <w:sz w:val="27"/>
          <w:szCs w:val="27"/>
        </w:rPr>
        <w:t>му</w:t>
      </w:r>
      <w:r w:rsidR="00435C7C" w:rsidRPr="003266CC">
        <w:rPr>
          <w:rFonts w:ascii="Times New Roman" w:hAnsi="Times New Roman"/>
          <w:sz w:val="27"/>
          <w:szCs w:val="27"/>
        </w:rPr>
        <w:t xml:space="preserve"> </w:t>
      </w:r>
      <w:r w:rsidR="00435C7C">
        <w:rPr>
          <w:rFonts w:ascii="Times New Roman" w:hAnsi="Times New Roman"/>
          <w:sz w:val="27"/>
          <w:szCs w:val="27"/>
        </w:rPr>
        <w:t>міськ</w:t>
      </w:r>
      <w:r w:rsidR="00435C7C" w:rsidRPr="003266CC">
        <w:rPr>
          <w:rFonts w:ascii="Times New Roman" w:hAnsi="Times New Roman"/>
          <w:sz w:val="27"/>
          <w:szCs w:val="27"/>
        </w:rPr>
        <w:t>районно</w:t>
      </w:r>
      <w:r w:rsidR="00F93BB9">
        <w:rPr>
          <w:rFonts w:ascii="Times New Roman" w:hAnsi="Times New Roman"/>
          <w:sz w:val="27"/>
          <w:szCs w:val="27"/>
        </w:rPr>
        <w:t>му</w:t>
      </w:r>
      <w:r w:rsidR="00435C7C" w:rsidRPr="003266CC">
        <w:rPr>
          <w:rFonts w:ascii="Times New Roman" w:hAnsi="Times New Roman"/>
          <w:sz w:val="27"/>
          <w:szCs w:val="27"/>
        </w:rPr>
        <w:t xml:space="preserve"> суд</w:t>
      </w:r>
      <w:r w:rsidR="00F93BB9">
        <w:rPr>
          <w:rFonts w:ascii="Times New Roman" w:hAnsi="Times New Roman"/>
          <w:sz w:val="27"/>
          <w:szCs w:val="27"/>
        </w:rPr>
        <w:t>і</w:t>
      </w:r>
      <w:r w:rsidR="00435C7C" w:rsidRPr="003266CC">
        <w:rPr>
          <w:rFonts w:ascii="Times New Roman" w:hAnsi="Times New Roman"/>
          <w:sz w:val="27"/>
          <w:szCs w:val="27"/>
        </w:rPr>
        <w:t xml:space="preserve"> </w:t>
      </w:r>
      <w:r w:rsidR="00435C7C">
        <w:rPr>
          <w:rFonts w:ascii="Times New Roman" w:hAnsi="Times New Roman"/>
          <w:sz w:val="27"/>
          <w:szCs w:val="27"/>
        </w:rPr>
        <w:t>Київської області</w:t>
      </w:r>
      <w:r w:rsidR="00435C7C" w:rsidRPr="003266CC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 </w:t>
      </w:r>
      <w:r w:rsidRPr="003266CC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можливе за умови відрядження до цього суду </w:t>
      </w:r>
      <w:r w:rsidR="00435C7C">
        <w:rPr>
          <w:rFonts w:ascii="Times New Roman" w:hAnsi="Times New Roman"/>
          <w:bCs/>
          <w:color w:val="000000" w:themeColor="text1"/>
          <w:sz w:val="27"/>
          <w:szCs w:val="27"/>
        </w:rPr>
        <w:t>двох</w:t>
      </w:r>
      <w:r w:rsidRPr="003266CC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 суддів.</w:t>
      </w:r>
    </w:p>
    <w:p w14:paraId="0B412C3B" w14:textId="10C36167" w:rsidR="00FC03AE" w:rsidRPr="0097748E" w:rsidRDefault="0097748E" w:rsidP="003266CC">
      <w:pPr>
        <w:autoSpaceDE w:val="0"/>
        <w:autoSpaceDN w:val="0"/>
        <w:adjustRightInd w:val="0"/>
        <w:spacing w:after="0" w:line="340" w:lineRule="exact"/>
        <w:ind w:right="-1" w:firstLine="851"/>
        <w:jc w:val="both"/>
        <w:rPr>
          <w:rFonts w:ascii="Times New Roman" w:hAnsi="Times New Roman"/>
          <w:bCs/>
          <w:color w:val="000000" w:themeColor="text1"/>
          <w:sz w:val="27"/>
          <w:szCs w:val="27"/>
        </w:rPr>
      </w:pPr>
      <w:r w:rsidRPr="0097748E">
        <w:rPr>
          <w:rFonts w:ascii="Times New Roman" w:hAnsi="Times New Roman"/>
          <w:bCs/>
          <w:color w:val="000000" w:themeColor="text1"/>
          <w:sz w:val="27"/>
          <w:szCs w:val="27"/>
        </w:rPr>
        <w:t>ДСА України також зазначає, що суттєво не вплине на середній рівень судового навантаження та доступ до правосуддя відрядження суддів із судів, у яких середня кількість днів, необхідна для розгляду справ одним повноважним суддею, менша ніж прогнозована середня кількість днів по Україні.</w:t>
      </w:r>
    </w:p>
    <w:p w14:paraId="5E4A7D78" w14:textId="2361800E" w:rsidR="00FC03AE" w:rsidRPr="003266CC" w:rsidRDefault="00FC03AE" w:rsidP="003266CC">
      <w:pPr>
        <w:autoSpaceDE w:val="0"/>
        <w:autoSpaceDN w:val="0"/>
        <w:adjustRightInd w:val="0"/>
        <w:spacing w:after="0" w:line="340" w:lineRule="exact"/>
        <w:ind w:right="-1" w:firstLine="851"/>
        <w:jc w:val="both"/>
        <w:rPr>
          <w:rFonts w:ascii="Times New Roman" w:hAnsi="Times New Roman"/>
          <w:bCs/>
          <w:color w:val="000000" w:themeColor="text1"/>
          <w:sz w:val="27"/>
          <w:szCs w:val="27"/>
        </w:rPr>
      </w:pPr>
      <w:r w:rsidRPr="003266CC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Комісією </w:t>
      </w:r>
      <w:r w:rsidR="00CF244A">
        <w:rPr>
          <w:rFonts w:ascii="Times New Roman" w:hAnsi="Times New Roman"/>
          <w:bCs/>
          <w:color w:val="000000" w:themeColor="text1"/>
          <w:sz w:val="27"/>
          <w:szCs w:val="27"/>
        </w:rPr>
        <w:t>2</w:t>
      </w:r>
      <w:r w:rsidR="00435C7C">
        <w:rPr>
          <w:rFonts w:ascii="Times New Roman" w:hAnsi="Times New Roman"/>
          <w:bCs/>
          <w:color w:val="000000" w:themeColor="text1"/>
          <w:sz w:val="27"/>
          <w:szCs w:val="27"/>
        </w:rPr>
        <w:t>5</w:t>
      </w:r>
      <w:r w:rsidR="00FA64B7">
        <w:rPr>
          <w:rFonts w:ascii="Times New Roman" w:hAnsi="Times New Roman"/>
          <w:bCs/>
          <w:color w:val="000000" w:themeColor="text1"/>
          <w:sz w:val="27"/>
          <w:szCs w:val="27"/>
        </w:rPr>
        <w:t> </w:t>
      </w:r>
      <w:r w:rsidR="00435C7C">
        <w:rPr>
          <w:rFonts w:ascii="Times New Roman" w:hAnsi="Times New Roman"/>
          <w:bCs/>
          <w:color w:val="000000" w:themeColor="text1"/>
          <w:sz w:val="27"/>
          <w:szCs w:val="27"/>
        </w:rPr>
        <w:t>черв</w:t>
      </w:r>
      <w:r w:rsidR="00FB6B9F">
        <w:rPr>
          <w:rFonts w:ascii="Times New Roman" w:hAnsi="Times New Roman"/>
          <w:bCs/>
          <w:color w:val="000000" w:themeColor="text1"/>
          <w:sz w:val="27"/>
          <w:szCs w:val="27"/>
        </w:rPr>
        <w:t>ня</w:t>
      </w:r>
      <w:r w:rsidRPr="003266CC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 202</w:t>
      </w:r>
      <w:r w:rsidR="00CF244A">
        <w:rPr>
          <w:rFonts w:ascii="Times New Roman" w:hAnsi="Times New Roman"/>
          <w:bCs/>
          <w:color w:val="000000" w:themeColor="text1"/>
          <w:sz w:val="27"/>
          <w:szCs w:val="27"/>
        </w:rPr>
        <w:t>6</w:t>
      </w:r>
      <w:r w:rsidR="00FA64B7">
        <w:rPr>
          <w:rFonts w:ascii="Times New Roman" w:hAnsi="Times New Roman"/>
          <w:bCs/>
          <w:color w:val="000000" w:themeColor="text1"/>
          <w:sz w:val="27"/>
          <w:szCs w:val="27"/>
        </w:rPr>
        <w:t> </w:t>
      </w:r>
      <w:r w:rsidRPr="003266CC">
        <w:rPr>
          <w:rFonts w:ascii="Times New Roman" w:hAnsi="Times New Roman"/>
          <w:bCs/>
          <w:color w:val="000000" w:themeColor="text1"/>
          <w:sz w:val="27"/>
          <w:szCs w:val="27"/>
        </w:rPr>
        <w:t>року розпочато процедуру відрядження (як тимчасового переведення) та встановлено семиденний строк (з дня оголошення про початок процедури відрядження судді) для подання документів, визначених пунктом</w:t>
      </w:r>
      <w:r w:rsidR="00FA64B7">
        <w:rPr>
          <w:rFonts w:ascii="Times New Roman" w:hAnsi="Times New Roman"/>
          <w:bCs/>
          <w:color w:val="000000" w:themeColor="text1"/>
          <w:sz w:val="27"/>
          <w:szCs w:val="27"/>
        </w:rPr>
        <w:t> </w:t>
      </w:r>
      <w:r w:rsidRPr="003266CC">
        <w:rPr>
          <w:rFonts w:ascii="Times New Roman" w:hAnsi="Times New Roman"/>
          <w:bCs/>
          <w:color w:val="000000" w:themeColor="text1"/>
          <w:sz w:val="27"/>
          <w:szCs w:val="27"/>
        </w:rPr>
        <w:t>5 розділу</w:t>
      </w:r>
      <w:r w:rsidR="00FA64B7">
        <w:rPr>
          <w:rFonts w:ascii="Times New Roman" w:hAnsi="Times New Roman"/>
          <w:bCs/>
          <w:color w:val="000000" w:themeColor="text1"/>
          <w:sz w:val="27"/>
          <w:szCs w:val="27"/>
        </w:rPr>
        <w:t> </w:t>
      </w:r>
      <w:r w:rsidRPr="003266CC">
        <w:rPr>
          <w:rFonts w:ascii="Times New Roman" w:hAnsi="Times New Roman"/>
          <w:bCs/>
          <w:color w:val="000000" w:themeColor="text1"/>
          <w:sz w:val="27"/>
          <w:szCs w:val="27"/>
        </w:rPr>
        <w:t>ІІІ Порядку відрядження судді до іншого суду того самого рівня і спеціалізації (як тимчасового переведення), затвердженого рішенням Вищої ради правосуддя від 24 січня 2017 року № 54/0/15-17 (зі змінами, далі</w:t>
      </w:r>
      <w:r w:rsidR="00FA64B7">
        <w:rPr>
          <w:rFonts w:ascii="Times New Roman" w:hAnsi="Times New Roman"/>
          <w:bCs/>
          <w:color w:val="000000" w:themeColor="text1"/>
          <w:sz w:val="27"/>
          <w:szCs w:val="27"/>
        </w:rPr>
        <w:t> </w:t>
      </w:r>
      <w:r w:rsidRPr="003266CC">
        <w:rPr>
          <w:rFonts w:ascii="Times New Roman" w:hAnsi="Times New Roman"/>
          <w:bCs/>
          <w:color w:val="000000" w:themeColor="text1"/>
          <w:sz w:val="27"/>
          <w:szCs w:val="27"/>
        </w:rPr>
        <w:t>– Порядок).</w:t>
      </w:r>
    </w:p>
    <w:p w14:paraId="6C833A27" w14:textId="299B9F85" w:rsidR="002449D2" w:rsidRPr="003266CC" w:rsidRDefault="00FC03AE" w:rsidP="003266CC">
      <w:pPr>
        <w:autoSpaceDE w:val="0"/>
        <w:autoSpaceDN w:val="0"/>
        <w:adjustRightInd w:val="0"/>
        <w:spacing w:after="0" w:line="340" w:lineRule="exact"/>
        <w:ind w:right="-1" w:firstLine="851"/>
        <w:jc w:val="both"/>
        <w:rPr>
          <w:rFonts w:ascii="Times New Roman" w:hAnsi="Times New Roman"/>
          <w:bCs/>
          <w:color w:val="000000" w:themeColor="text1"/>
          <w:sz w:val="27"/>
          <w:szCs w:val="27"/>
        </w:rPr>
      </w:pPr>
      <w:r w:rsidRPr="003266CC">
        <w:rPr>
          <w:rFonts w:ascii="Times New Roman" w:hAnsi="Times New Roman"/>
          <w:bCs/>
          <w:color w:val="000000" w:themeColor="text1"/>
          <w:sz w:val="27"/>
          <w:szCs w:val="27"/>
        </w:rPr>
        <w:t>Упродовж встановленого строку до Комісії надійшл</w:t>
      </w:r>
      <w:r w:rsidR="00435C7C">
        <w:rPr>
          <w:rFonts w:ascii="Times New Roman" w:hAnsi="Times New Roman"/>
          <w:bCs/>
          <w:color w:val="000000" w:themeColor="text1"/>
          <w:sz w:val="27"/>
          <w:szCs w:val="27"/>
        </w:rPr>
        <w:t>а</w:t>
      </w:r>
      <w:r w:rsidRPr="003266CC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 згод</w:t>
      </w:r>
      <w:r w:rsidR="00A45CB3">
        <w:rPr>
          <w:rFonts w:ascii="Times New Roman" w:hAnsi="Times New Roman"/>
          <w:bCs/>
          <w:color w:val="000000" w:themeColor="text1"/>
          <w:sz w:val="27"/>
          <w:szCs w:val="27"/>
        </w:rPr>
        <w:t>а</w:t>
      </w:r>
      <w:r w:rsidRPr="003266CC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 на відрядження до </w:t>
      </w:r>
      <w:r w:rsidR="00435C7C">
        <w:rPr>
          <w:rFonts w:ascii="Times New Roman" w:hAnsi="Times New Roman"/>
          <w:sz w:val="27"/>
          <w:szCs w:val="27"/>
        </w:rPr>
        <w:t>Бориспільського</w:t>
      </w:r>
      <w:r w:rsidR="00435C7C" w:rsidRPr="003266CC">
        <w:rPr>
          <w:rFonts w:ascii="Times New Roman" w:hAnsi="Times New Roman"/>
          <w:sz w:val="27"/>
          <w:szCs w:val="27"/>
        </w:rPr>
        <w:t xml:space="preserve"> </w:t>
      </w:r>
      <w:r w:rsidR="00435C7C">
        <w:rPr>
          <w:rFonts w:ascii="Times New Roman" w:hAnsi="Times New Roman"/>
          <w:sz w:val="27"/>
          <w:szCs w:val="27"/>
        </w:rPr>
        <w:t>міськ</w:t>
      </w:r>
      <w:r w:rsidR="00435C7C" w:rsidRPr="003266CC">
        <w:rPr>
          <w:rFonts w:ascii="Times New Roman" w:hAnsi="Times New Roman"/>
          <w:sz w:val="27"/>
          <w:szCs w:val="27"/>
        </w:rPr>
        <w:t xml:space="preserve">районного суду </w:t>
      </w:r>
      <w:r w:rsidR="00435C7C">
        <w:rPr>
          <w:rFonts w:ascii="Times New Roman" w:hAnsi="Times New Roman"/>
          <w:sz w:val="27"/>
          <w:szCs w:val="27"/>
        </w:rPr>
        <w:t>Київської області</w:t>
      </w:r>
      <w:r w:rsidR="00435C7C" w:rsidRPr="003266CC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 </w:t>
      </w:r>
      <w:r w:rsidRPr="003266CC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від судді </w:t>
      </w:r>
      <w:r w:rsidR="00435C7C">
        <w:rPr>
          <w:rFonts w:ascii="Times New Roman" w:hAnsi="Times New Roman"/>
          <w:bCs/>
          <w:color w:val="000000" w:themeColor="text1"/>
          <w:sz w:val="27"/>
          <w:szCs w:val="27"/>
        </w:rPr>
        <w:t>Конотопського міськрайонного суду Сумської області Логіна Євгена Васильовича.</w:t>
      </w:r>
    </w:p>
    <w:p w14:paraId="69780935" w14:textId="4CCC23E2" w:rsidR="00FC03AE" w:rsidRPr="00B36F99" w:rsidRDefault="00435C7C" w:rsidP="003266CC">
      <w:pPr>
        <w:autoSpaceDE w:val="0"/>
        <w:autoSpaceDN w:val="0"/>
        <w:adjustRightInd w:val="0"/>
        <w:spacing w:after="0" w:line="340" w:lineRule="exact"/>
        <w:ind w:right="-1" w:firstLine="851"/>
        <w:jc w:val="both"/>
        <w:rPr>
          <w:rFonts w:ascii="Times New Roman" w:hAnsi="Times New Roman"/>
          <w:bCs/>
          <w:color w:val="000000" w:themeColor="text1"/>
          <w:sz w:val="27"/>
          <w:szCs w:val="27"/>
        </w:rPr>
      </w:pPr>
      <w:r w:rsidRPr="00B36F99">
        <w:rPr>
          <w:rFonts w:ascii="Times New Roman" w:hAnsi="Times New Roman"/>
          <w:bCs/>
          <w:color w:val="000000" w:themeColor="text1"/>
          <w:sz w:val="27"/>
          <w:szCs w:val="27"/>
        </w:rPr>
        <w:t>С</w:t>
      </w:r>
      <w:r w:rsidR="00FC03AE" w:rsidRPr="00B36F99">
        <w:rPr>
          <w:rFonts w:ascii="Times New Roman" w:hAnsi="Times New Roman"/>
          <w:bCs/>
          <w:color w:val="000000" w:themeColor="text1"/>
          <w:sz w:val="27"/>
          <w:szCs w:val="27"/>
        </w:rPr>
        <w:t>удд</w:t>
      </w:r>
      <w:r w:rsidRPr="00B36F99">
        <w:rPr>
          <w:rFonts w:ascii="Times New Roman" w:hAnsi="Times New Roman"/>
          <w:bCs/>
          <w:color w:val="000000" w:themeColor="text1"/>
          <w:sz w:val="27"/>
          <w:szCs w:val="27"/>
        </w:rPr>
        <w:t>я</w:t>
      </w:r>
      <w:r w:rsidR="00FC03AE" w:rsidRPr="00B36F99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 </w:t>
      </w:r>
      <w:r w:rsidRPr="00B36F99">
        <w:rPr>
          <w:rFonts w:ascii="Times New Roman" w:hAnsi="Times New Roman"/>
          <w:bCs/>
          <w:color w:val="000000" w:themeColor="text1"/>
          <w:sz w:val="27"/>
          <w:szCs w:val="27"/>
        </w:rPr>
        <w:t>Логін Є.В.</w:t>
      </w:r>
      <w:r w:rsidR="00450BF3" w:rsidRPr="00B36F99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 </w:t>
      </w:r>
      <w:r w:rsidR="00FC03AE" w:rsidRPr="00B36F99">
        <w:rPr>
          <w:rFonts w:ascii="Times New Roman" w:hAnsi="Times New Roman"/>
          <w:bCs/>
          <w:color w:val="000000" w:themeColor="text1"/>
          <w:sz w:val="27"/>
          <w:szCs w:val="27"/>
        </w:rPr>
        <w:t>бра</w:t>
      </w:r>
      <w:r w:rsidRPr="00B36F99">
        <w:rPr>
          <w:rFonts w:ascii="Times New Roman" w:hAnsi="Times New Roman"/>
          <w:bCs/>
          <w:color w:val="000000" w:themeColor="text1"/>
          <w:sz w:val="27"/>
          <w:szCs w:val="27"/>
        </w:rPr>
        <w:t>в</w:t>
      </w:r>
      <w:r w:rsidR="00FC03AE" w:rsidRPr="00B36F99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 участь у засіданні </w:t>
      </w:r>
      <w:r w:rsidRPr="00B36F99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Комісії </w:t>
      </w:r>
      <w:r w:rsidR="00FC03AE" w:rsidRPr="00B36F99">
        <w:rPr>
          <w:rFonts w:ascii="Times New Roman" w:hAnsi="Times New Roman"/>
          <w:bCs/>
          <w:color w:val="000000" w:themeColor="text1"/>
          <w:sz w:val="27"/>
          <w:szCs w:val="27"/>
        </w:rPr>
        <w:t>в режимі відеоконференції.</w:t>
      </w:r>
    </w:p>
    <w:p w14:paraId="3D061A6F" w14:textId="211F38D6" w:rsidR="00FC03AE" w:rsidRPr="003266CC" w:rsidRDefault="00FC03AE" w:rsidP="003266CC">
      <w:pPr>
        <w:autoSpaceDE w:val="0"/>
        <w:autoSpaceDN w:val="0"/>
        <w:adjustRightInd w:val="0"/>
        <w:spacing w:after="0" w:line="340" w:lineRule="exact"/>
        <w:ind w:right="-1" w:firstLine="851"/>
        <w:jc w:val="both"/>
        <w:rPr>
          <w:rFonts w:ascii="Times New Roman" w:hAnsi="Times New Roman"/>
          <w:bCs/>
          <w:color w:val="000000" w:themeColor="text1"/>
          <w:sz w:val="27"/>
          <w:szCs w:val="27"/>
        </w:rPr>
      </w:pPr>
      <w:r w:rsidRPr="003266CC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Заслухавши доповідача, проаналізувавши матеріали щодо відрядження суддів до </w:t>
      </w:r>
      <w:r w:rsidR="00435C7C">
        <w:rPr>
          <w:rFonts w:ascii="Times New Roman" w:hAnsi="Times New Roman"/>
          <w:sz w:val="27"/>
          <w:szCs w:val="27"/>
        </w:rPr>
        <w:t>Бориспільського</w:t>
      </w:r>
      <w:r w:rsidR="00435C7C" w:rsidRPr="003266CC">
        <w:rPr>
          <w:rFonts w:ascii="Times New Roman" w:hAnsi="Times New Roman"/>
          <w:sz w:val="27"/>
          <w:szCs w:val="27"/>
        </w:rPr>
        <w:t xml:space="preserve"> </w:t>
      </w:r>
      <w:r w:rsidR="00435C7C">
        <w:rPr>
          <w:rFonts w:ascii="Times New Roman" w:hAnsi="Times New Roman"/>
          <w:sz w:val="27"/>
          <w:szCs w:val="27"/>
        </w:rPr>
        <w:t>міськ</w:t>
      </w:r>
      <w:r w:rsidR="00435C7C" w:rsidRPr="003266CC">
        <w:rPr>
          <w:rFonts w:ascii="Times New Roman" w:hAnsi="Times New Roman"/>
          <w:sz w:val="27"/>
          <w:szCs w:val="27"/>
        </w:rPr>
        <w:t xml:space="preserve">районного суду </w:t>
      </w:r>
      <w:r w:rsidR="00435C7C">
        <w:rPr>
          <w:rFonts w:ascii="Times New Roman" w:hAnsi="Times New Roman"/>
          <w:sz w:val="27"/>
          <w:szCs w:val="27"/>
        </w:rPr>
        <w:t>Київської області</w:t>
      </w:r>
      <w:r w:rsidRPr="003266CC">
        <w:rPr>
          <w:rFonts w:ascii="Times New Roman" w:hAnsi="Times New Roman"/>
          <w:bCs/>
          <w:color w:val="000000" w:themeColor="text1"/>
          <w:sz w:val="27"/>
          <w:szCs w:val="27"/>
        </w:rPr>
        <w:t>, Комісія встановила таке.</w:t>
      </w:r>
    </w:p>
    <w:p w14:paraId="2E30E88C" w14:textId="4448ECA7" w:rsidR="00FC03AE" w:rsidRPr="003266CC" w:rsidRDefault="00FC03AE" w:rsidP="003266CC">
      <w:pPr>
        <w:autoSpaceDE w:val="0"/>
        <w:autoSpaceDN w:val="0"/>
        <w:adjustRightInd w:val="0"/>
        <w:spacing w:after="0" w:line="340" w:lineRule="exact"/>
        <w:ind w:right="-1" w:firstLine="851"/>
        <w:jc w:val="both"/>
        <w:rPr>
          <w:rFonts w:ascii="Times New Roman" w:hAnsi="Times New Roman"/>
          <w:bCs/>
          <w:color w:val="000000" w:themeColor="text1"/>
          <w:sz w:val="27"/>
          <w:szCs w:val="27"/>
        </w:rPr>
      </w:pPr>
      <w:r w:rsidRPr="003266CC">
        <w:rPr>
          <w:rFonts w:ascii="Times New Roman" w:hAnsi="Times New Roman"/>
          <w:bCs/>
          <w:color w:val="000000" w:themeColor="text1"/>
          <w:sz w:val="27"/>
          <w:szCs w:val="27"/>
        </w:rPr>
        <w:t>Частиною першою статті</w:t>
      </w:r>
      <w:r w:rsidR="00FA64B7">
        <w:rPr>
          <w:rFonts w:ascii="Times New Roman" w:hAnsi="Times New Roman"/>
          <w:bCs/>
          <w:color w:val="000000" w:themeColor="text1"/>
          <w:sz w:val="27"/>
          <w:szCs w:val="27"/>
        </w:rPr>
        <w:t> </w:t>
      </w:r>
      <w:r w:rsidRPr="003266CC">
        <w:rPr>
          <w:rFonts w:ascii="Times New Roman" w:hAnsi="Times New Roman"/>
          <w:bCs/>
          <w:color w:val="000000" w:themeColor="text1"/>
          <w:sz w:val="27"/>
          <w:szCs w:val="27"/>
        </w:rPr>
        <w:t>55 Закону України «Про судоустрій і статус суддів» (далі</w:t>
      </w:r>
      <w:r w:rsidR="00FA64B7">
        <w:rPr>
          <w:rFonts w:ascii="Times New Roman" w:hAnsi="Times New Roman"/>
          <w:bCs/>
          <w:color w:val="000000" w:themeColor="text1"/>
          <w:sz w:val="27"/>
          <w:szCs w:val="27"/>
        </w:rPr>
        <w:t> </w:t>
      </w:r>
      <w:r w:rsidRPr="003266CC">
        <w:rPr>
          <w:rFonts w:ascii="Times New Roman" w:hAnsi="Times New Roman"/>
          <w:bCs/>
          <w:color w:val="000000" w:themeColor="text1"/>
          <w:sz w:val="27"/>
          <w:szCs w:val="27"/>
        </w:rPr>
        <w:t>– Закон) визначено, що у зв’язку з неможливістю здійснення правосуддя у відповідному суді, виявленням надмірного рівня судового навантаження у відповідному суді, за рішенням Вищої ради правосуддя, ухваленим на підставі подання Вищої кваліфікаційної комісії суддів України, суддя може бути, за його згодою, відряджений до іншого суду того самого рівня і спеціалізації для здійснення правосуддя.</w:t>
      </w:r>
    </w:p>
    <w:p w14:paraId="2555FCA2" w14:textId="77777777" w:rsidR="00FC03AE" w:rsidRPr="003266CC" w:rsidRDefault="00FC03AE" w:rsidP="003266CC">
      <w:pPr>
        <w:autoSpaceDE w:val="0"/>
        <w:autoSpaceDN w:val="0"/>
        <w:adjustRightInd w:val="0"/>
        <w:spacing w:after="0" w:line="340" w:lineRule="exact"/>
        <w:ind w:right="-1" w:firstLine="851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3266CC">
        <w:rPr>
          <w:rFonts w:ascii="Times New Roman" w:hAnsi="Times New Roman"/>
          <w:color w:val="000000" w:themeColor="text1"/>
          <w:sz w:val="27"/>
          <w:szCs w:val="27"/>
        </w:rPr>
        <w:t>Відповідно до пункту 10 розділу III Порядку при розгляді питання щодо відрядження судді у зв’язку з неможливістю здійснення правосуддя або виявленням надмірного рівня судового навантаження Вищою кваліфікаційною комісією суддів України враховуються такі критерії: якість розгляду справ суддею, стаж роботи на посаді судді, інформація про стан здійснення правосуддя в суді, в якому суддя обіймає штатну посаду. Комісією можуть бути враховані й інші обставини, встановлені під час розгляду питання щодо відрядження судді.</w:t>
      </w:r>
    </w:p>
    <w:p w14:paraId="6EC9880C" w14:textId="77777777" w:rsidR="00FC03AE" w:rsidRPr="003266CC" w:rsidRDefault="00FC03AE" w:rsidP="003266CC">
      <w:pPr>
        <w:autoSpaceDE w:val="0"/>
        <w:autoSpaceDN w:val="0"/>
        <w:adjustRightInd w:val="0"/>
        <w:spacing w:after="0" w:line="340" w:lineRule="exact"/>
        <w:ind w:right="-1" w:firstLine="851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3266CC">
        <w:rPr>
          <w:rFonts w:ascii="Times New Roman" w:hAnsi="Times New Roman"/>
          <w:color w:val="000000" w:themeColor="text1"/>
          <w:sz w:val="27"/>
          <w:szCs w:val="27"/>
        </w:rPr>
        <w:t>Крім того, за загальним правилом, визначеним абзацом четвертим пункту 1 розділу І Порядку, відрядження суддів із судів, у яких вони обіймають штатні посади, не повинно суттєво впливати на середній рівень судового навантаження та доступ до правосуддя в цих судах.</w:t>
      </w:r>
    </w:p>
    <w:p w14:paraId="5E52C638" w14:textId="0E2D95A2" w:rsidR="009A3EBB" w:rsidRDefault="00FC03AE" w:rsidP="003266CC">
      <w:pPr>
        <w:pStyle w:val="rtejustify"/>
        <w:shd w:val="clear" w:color="auto" w:fill="FFFFFF"/>
        <w:spacing w:before="0" w:beforeAutospacing="0" w:after="0" w:afterAutospacing="0" w:line="340" w:lineRule="exact"/>
        <w:ind w:right="-1" w:firstLine="851"/>
        <w:jc w:val="both"/>
        <w:rPr>
          <w:color w:val="1D1D1B"/>
          <w:sz w:val="27"/>
          <w:szCs w:val="27"/>
          <w:shd w:val="clear" w:color="auto" w:fill="FFFFFF"/>
        </w:rPr>
      </w:pPr>
      <w:r w:rsidRPr="00B423B3">
        <w:rPr>
          <w:rFonts w:eastAsia="Calibri"/>
          <w:color w:val="000000" w:themeColor="text1"/>
          <w:sz w:val="27"/>
          <w:szCs w:val="27"/>
        </w:rPr>
        <w:lastRenderedPageBreak/>
        <w:t>Указом Президента України від 1</w:t>
      </w:r>
      <w:r w:rsidR="00435C7C">
        <w:rPr>
          <w:rFonts w:eastAsia="Calibri"/>
          <w:color w:val="000000" w:themeColor="text1"/>
          <w:sz w:val="27"/>
          <w:szCs w:val="27"/>
        </w:rPr>
        <w:t>6</w:t>
      </w:r>
      <w:r w:rsidRPr="00B423B3">
        <w:rPr>
          <w:rFonts w:eastAsia="Calibri"/>
          <w:color w:val="000000" w:themeColor="text1"/>
          <w:sz w:val="27"/>
          <w:szCs w:val="27"/>
        </w:rPr>
        <w:t> </w:t>
      </w:r>
      <w:r w:rsidR="00FB18AA">
        <w:rPr>
          <w:rFonts w:eastAsia="Calibri"/>
          <w:color w:val="000000" w:themeColor="text1"/>
          <w:sz w:val="27"/>
          <w:szCs w:val="27"/>
        </w:rPr>
        <w:t>жовт</w:t>
      </w:r>
      <w:r w:rsidR="0028640C" w:rsidRPr="00B423B3">
        <w:rPr>
          <w:rFonts w:eastAsia="Calibri"/>
          <w:color w:val="000000" w:themeColor="text1"/>
          <w:sz w:val="27"/>
          <w:szCs w:val="27"/>
        </w:rPr>
        <w:t>ня</w:t>
      </w:r>
      <w:r w:rsidRPr="00B423B3">
        <w:rPr>
          <w:rFonts w:eastAsia="Calibri"/>
          <w:color w:val="000000" w:themeColor="text1"/>
          <w:sz w:val="27"/>
          <w:szCs w:val="27"/>
        </w:rPr>
        <w:t xml:space="preserve"> 20</w:t>
      </w:r>
      <w:r w:rsidR="00435C7C">
        <w:rPr>
          <w:rFonts w:eastAsia="Calibri"/>
          <w:color w:val="000000" w:themeColor="text1"/>
          <w:sz w:val="27"/>
          <w:szCs w:val="27"/>
        </w:rPr>
        <w:t>24</w:t>
      </w:r>
      <w:r w:rsidRPr="00B423B3">
        <w:rPr>
          <w:rFonts w:eastAsia="Calibri"/>
          <w:color w:val="000000" w:themeColor="text1"/>
          <w:sz w:val="27"/>
          <w:szCs w:val="27"/>
        </w:rPr>
        <w:t> року № </w:t>
      </w:r>
      <w:r w:rsidR="00435C7C">
        <w:rPr>
          <w:rFonts w:eastAsia="Calibri"/>
          <w:color w:val="000000" w:themeColor="text1"/>
          <w:sz w:val="27"/>
          <w:szCs w:val="27"/>
        </w:rPr>
        <w:t>728</w:t>
      </w:r>
      <w:r w:rsidRPr="00B423B3">
        <w:rPr>
          <w:rFonts w:eastAsia="Calibri"/>
          <w:color w:val="000000" w:themeColor="text1"/>
          <w:sz w:val="27"/>
          <w:szCs w:val="27"/>
        </w:rPr>
        <w:t>/20</w:t>
      </w:r>
      <w:r w:rsidR="00435C7C">
        <w:rPr>
          <w:rFonts w:eastAsia="Calibri"/>
          <w:color w:val="000000" w:themeColor="text1"/>
          <w:sz w:val="27"/>
          <w:szCs w:val="27"/>
        </w:rPr>
        <w:t>24</w:t>
      </w:r>
      <w:r w:rsidRPr="00B423B3">
        <w:rPr>
          <w:rFonts w:eastAsia="Calibri"/>
          <w:color w:val="000000" w:themeColor="text1"/>
          <w:sz w:val="27"/>
          <w:szCs w:val="27"/>
        </w:rPr>
        <w:t xml:space="preserve"> </w:t>
      </w:r>
      <w:r w:rsidR="00435C7C">
        <w:rPr>
          <w:rFonts w:eastAsia="Calibri"/>
          <w:color w:val="000000" w:themeColor="text1"/>
          <w:sz w:val="27"/>
          <w:szCs w:val="27"/>
        </w:rPr>
        <w:t>Логіна Є.В.</w:t>
      </w:r>
      <w:r w:rsidRPr="00B423B3">
        <w:rPr>
          <w:rFonts w:eastAsia="Calibri"/>
          <w:color w:val="000000" w:themeColor="text1"/>
          <w:sz w:val="27"/>
          <w:szCs w:val="27"/>
        </w:rPr>
        <w:t xml:space="preserve"> призначено на посаду судді </w:t>
      </w:r>
      <w:r w:rsidR="00BD17F9">
        <w:rPr>
          <w:bCs/>
          <w:color w:val="000000" w:themeColor="text1"/>
          <w:sz w:val="27"/>
          <w:szCs w:val="27"/>
        </w:rPr>
        <w:t>Конотопського міськрайонного суду Сумської області</w:t>
      </w:r>
      <w:r w:rsidR="00B423B3">
        <w:rPr>
          <w:color w:val="1D1D1B"/>
          <w:sz w:val="27"/>
          <w:szCs w:val="27"/>
          <w:shd w:val="clear" w:color="auto" w:fill="FFFFFF"/>
        </w:rPr>
        <w:t>.</w:t>
      </w:r>
    </w:p>
    <w:p w14:paraId="6DA315F9" w14:textId="11335149" w:rsidR="009A3EBB" w:rsidRDefault="009A3EBB" w:rsidP="009A3EBB">
      <w:pPr>
        <w:pStyle w:val="rtejustify"/>
        <w:shd w:val="clear" w:color="auto" w:fill="FFFFFF"/>
        <w:spacing w:before="0" w:beforeAutospacing="0" w:after="0" w:afterAutospacing="0" w:line="340" w:lineRule="exact"/>
        <w:ind w:right="-1" w:firstLine="851"/>
        <w:jc w:val="both"/>
        <w:rPr>
          <w:rFonts w:eastAsia="Calibri"/>
          <w:color w:val="000000" w:themeColor="text1"/>
          <w:sz w:val="27"/>
          <w:szCs w:val="27"/>
        </w:rPr>
      </w:pPr>
      <w:r w:rsidRPr="003266CC">
        <w:rPr>
          <w:rFonts w:eastAsia="Calibri"/>
          <w:color w:val="000000" w:themeColor="text1"/>
          <w:sz w:val="27"/>
          <w:szCs w:val="27"/>
        </w:rPr>
        <w:t xml:space="preserve">Стаж роботи </w:t>
      </w:r>
      <w:r w:rsidR="00BD17F9">
        <w:rPr>
          <w:rFonts w:eastAsia="Calibri"/>
          <w:color w:val="000000" w:themeColor="text1"/>
          <w:sz w:val="27"/>
          <w:szCs w:val="27"/>
        </w:rPr>
        <w:t>Логіна Є.В.</w:t>
      </w:r>
      <w:r>
        <w:rPr>
          <w:rFonts w:eastAsia="Calibri"/>
          <w:color w:val="000000" w:themeColor="text1"/>
          <w:sz w:val="27"/>
          <w:szCs w:val="27"/>
        </w:rPr>
        <w:t xml:space="preserve"> </w:t>
      </w:r>
      <w:r w:rsidRPr="003266CC">
        <w:rPr>
          <w:rFonts w:eastAsia="Calibri"/>
          <w:color w:val="000000" w:themeColor="text1"/>
          <w:sz w:val="27"/>
          <w:szCs w:val="27"/>
        </w:rPr>
        <w:t xml:space="preserve">на посаді судді становить </w:t>
      </w:r>
      <w:r>
        <w:rPr>
          <w:rFonts w:eastAsia="Calibri"/>
          <w:color w:val="000000" w:themeColor="text1"/>
          <w:sz w:val="27"/>
          <w:szCs w:val="27"/>
        </w:rPr>
        <w:t>більше</w:t>
      </w:r>
      <w:r w:rsidRPr="003266CC">
        <w:rPr>
          <w:rFonts w:eastAsia="Calibri"/>
          <w:color w:val="000000" w:themeColor="text1"/>
          <w:sz w:val="27"/>
          <w:szCs w:val="27"/>
        </w:rPr>
        <w:t xml:space="preserve"> </w:t>
      </w:r>
      <w:r w:rsidR="00BD17F9">
        <w:rPr>
          <w:rFonts w:eastAsia="Calibri"/>
          <w:color w:val="000000" w:themeColor="text1"/>
          <w:sz w:val="27"/>
          <w:szCs w:val="27"/>
        </w:rPr>
        <w:t xml:space="preserve">одного </w:t>
      </w:r>
      <w:r w:rsidRPr="003266CC">
        <w:rPr>
          <w:rFonts w:eastAsia="Calibri"/>
          <w:color w:val="000000" w:themeColor="text1"/>
          <w:sz w:val="27"/>
          <w:szCs w:val="27"/>
        </w:rPr>
        <w:t>рок</w:t>
      </w:r>
      <w:r w:rsidR="00BD17F9">
        <w:rPr>
          <w:rFonts w:eastAsia="Calibri"/>
          <w:color w:val="000000" w:themeColor="text1"/>
          <w:sz w:val="27"/>
          <w:szCs w:val="27"/>
        </w:rPr>
        <w:t>у</w:t>
      </w:r>
      <w:r w:rsidRPr="003266CC">
        <w:rPr>
          <w:rFonts w:eastAsia="Calibri"/>
          <w:color w:val="000000" w:themeColor="text1"/>
          <w:sz w:val="27"/>
          <w:szCs w:val="27"/>
        </w:rPr>
        <w:t>.</w:t>
      </w:r>
    </w:p>
    <w:p w14:paraId="032088A8" w14:textId="01307121" w:rsidR="00FC03AE" w:rsidRDefault="00FC03AE" w:rsidP="003266CC">
      <w:pPr>
        <w:pStyle w:val="rtejustify"/>
        <w:shd w:val="clear" w:color="auto" w:fill="FFFFFF"/>
        <w:spacing w:before="0" w:beforeAutospacing="0" w:after="0" w:afterAutospacing="0" w:line="340" w:lineRule="exact"/>
        <w:ind w:right="-1" w:firstLine="851"/>
        <w:jc w:val="both"/>
        <w:rPr>
          <w:rFonts w:eastAsia="Calibri"/>
          <w:color w:val="000000" w:themeColor="text1"/>
          <w:sz w:val="27"/>
          <w:szCs w:val="27"/>
        </w:rPr>
      </w:pPr>
      <w:r w:rsidRPr="003266CC">
        <w:rPr>
          <w:rFonts w:eastAsia="Calibri"/>
          <w:color w:val="000000" w:themeColor="text1"/>
          <w:sz w:val="27"/>
          <w:szCs w:val="27"/>
        </w:rPr>
        <w:t xml:space="preserve">Відповідно до довідки </w:t>
      </w:r>
      <w:r w:rsidR="00BD17F9">
        <w:rPr>
          <w:bCs/>
          <w:color w:val="000000" w:themeColor="text1"/>
          <w:sz w:val="27"/>
          <w:szCs w:val="27"/>
        </w:rPr>
        <w:t>Конотопського міськрайонного суду Сумської області</w:t>
      </w:r>
      <w:r w:rsidR="00BD17F9" w:rsidRPr="003266CC">
        <w:rPr>
          <w:rFonts w:eastAsia="Calibri"/>
          <w:color w:val="000000" w:themeColor="text1"/>
          <w:sz w:val="27"/>
          <w:szCs w:val="27"/>
        </w:rPr>
        <w:t xml:space="preserve"> </w:t>
      </w:r>
      <w:r w:rsidRPr="003266CC">
        <w:rPr>
          <w:rFonts w:eastAsia="Calibri"/>
          <w:color w:val="000000" w:themeColor="text1"/>
          <w:sz w:val="27"/>
          <w:szCs w:val="27"/>
        </w:rPr>
        <w:t xml:space="preserve">суддею </w:t>
      </w:r>
      <w:proofErr w:type="spellStart"/>
      <w:r w:rsidR="00BD17F9">
        <w:rPr>
          <w:rFonts w:eastAsia="Calibri"/>
          <w:color w:val="000000" w:themeColor="text1"/>
          <w:sz w:val="27"/>
          <w:szCs w:val="27"/>
        </w:rPr>
        <w:t>Логіним</w:t>
      </w:r>
      <w:proofErr w:type="spellEnd"/>
      <w:r w:rsidR="00BD17F9">
        <w:rPr>
          <w:rFonts w:eastAsia="Calibri"/>
          <w:color w:val="000000" w:themeColor="text1"/>
          <w:sz w:val="27"/>
          <w:szCs w:val="27"/>
        </w:rPr>
        <w:t> Є.В.</w:t>
      </w:r>
      <w:r w:rsidRPr="003266CC">
        <w:rPr>
          <w:rFonts w:eastAsia="Calibri"/>
          <w:color w:val="000000" w:themeColor="text1"/>
          <w:sz w:val="27"/>
          <w:szCs w:val="27"/>
        </w:rPr>
        <w:t xml:space="preserve"> </w:t>
      </w:r>
      <w:r w:rsidR="00E71972" w:rsidRPr="003266CC">
        <w:rPr>
          <w:rFonts w:eastAsia="Calibri"/>
          <w:color w:val="000000" w:themeColor="text1"/>
          <w:sz w:val="27"/>
          <w:szCs w:val="27"/>
        </w:rPr>
        <w:t>у 202</w:t>
      </w:r>
      <w:r w:rsidR="000E698D">
        <w:rPr>
          <w:rFonts w:eastAsia="Calibri"/>
          <w:color w:val="000000" w:themeColor="text1"/>
          <w:sz w:val="27"/>
          <w:szCs w:val="27"/>
        </w:rPr>
        <w:t>4</w:t>
      </w:r>
      <w:r w:rsidR="00E71972" w:rsidRPr="003266CC">
        <w:rPr>
          <w:rFonts w:eastAsia="Calibri"/>
          <w:color w:val="000000" w:themeColor="text1"/>
          <w:sz w:val="27"/>
          <w:szCs w:val="27"/>
        </w:rPr>
        <w:t> році розглянуто</w:t>
      </w:r>
      <w:r w:rsidR="00E2463E">
        <w:rPr>
          <w:rFonts w:eastAsia="Calibri"/>
          <w:color w:val="000000" w:themeColor="text1"/>
          <w:sz w:val="27"/>
          <w:szCs w:val="27"/>
        </w:rPr>
        <w:t>:</w:t>
      </w:r>
      <w:r w:rsidR="00E71972" w:rsidRPr="003266CC">
        <w:rPr>
          <w:rFonts w:eastAsia="Calibri"/>
          <w:color w:val="000000" w:themeColor="text1"/>
          <w:sz w:val="27"/>
          <w:szCs w:val="27"/>
        </w:rPr>
        <w:t xml:space="preserve"> кримінальних</w:t>
      </w:r>
      <w:r w:rsidR="00E2463E">
        <w:rPr>
          <w:rFonts w:eastAsia="Calibri"/>
          <w:color w:val="000000" w:themeColor="text1"/>
          <w:sz w:val="27"/>
          <w:szCs w:val="27"/>
        </w:rPr>
        <w:t xml:space="preserve"> справ</w:t>
      </w:r>
      <w:r w:rsidR="00FA64B7">
        <w:rPr>
          <w:rFonts w:eastAsia="Calibri"/>
          <w:color w:val="000000" w:themeColor="text1"/>
          <w:sz w:val="27"/>
          <w:szCs w:val="27"/>
        </w:rPr>
        <w:t> </w:t>
      </w:r>
      <w:r w:rsidR="00E2463E">
        <w:rPr>
          <w:rFonts w:eastAsia="Calibri"/>
          <w:color w:val="000000" w:themeColor="text1"/>
          <w:sz w:val="27"/>
          <w:szCs w:val="27"/>
        </w:rPr>
        <w:t xml:space="preserve">– </w:t>
      </w:r>
      <w:r w:rsidR="00BD17F9">
        <w:rPr>
          <w:rFonts w:eastAsia="Calibri"/>
          <w:color w:val="000000" w:themeColor="text1"/>
          <w:sz w:val="27"/>
          <w:szCs w:val="27"/>
        </w:rPr>
        <w:t>чотири</w:t>
      </w:r>
      <w:r w:rsidR="00E2463E">
        <w:rPr>
          <w:rFonts w:eastAsia="Calibri"/>
          <w:color w:val="000000" w:themeColor="text1"/>
          <w:sz w:val="27"/>
          <w:szCs w:val="27"/>
        </w:rPr>
        <w:t>;</w:t>
      </w:r>
      <w:r w:rsidR="00BD17F9">
        <w:rPr>
          <w:rFonts w:eastAsia="Calibri"/>
          <w:color w:val="000000" w:themeColor="text1"/>
          <w:sz w:val="27"/>
          <w:szCs w:val="27"/>
        </w:rPr>
        <w:t xml:space="preserve"> цивільних справ – три;</w:t>
      </w:r>
      <w:r w:rsidR="00E2463E">
        <w:rPr>
          <w:rFonts w:eastAsia="Calibri"/>
          <w:color w:val="000000" w:themeColor="text1"/>
          <w:sz w:val="27"/>
          <w:szCs w:val="27"/>
        </w:rPr>
        <w:t xml:space="preserve"> </w:t>
      </w:r>
      <w:r w:rsidR="000E698D">
        <w:rPr>
          <w:rFonts w:eastAsia="Calibri"/>
          <w:color w:val="000000" w:themeColor="text1"/>
          <w:sz w:val="27"/>
          <w:szCs w:val="27"/>
        </w:rPr>
        <w:t>справ про адміністративні правопорушення</w:t>
      </w:r>
      <w:r w:rsidR="00FA64B7">
        <w:rPr>
          <w:rFonts w:eastAsia="Calibri"/>
          <w:color w:val="000000" w:themeColor="text1"/>
          <w:sz w:val="27"/>
          <w:szCs w:val="27"/>
        </w:rPr>
        <w:t> </w:t>
      </w:r>
      <w:r w:rsidR="000E698D">
        <w:rPr>
          <w:rFonts w:eastAsia="Calibri"/>
          <w:color w:val="000000" w:themeColor="text1"/>
          <w:sz w:val="27"/>
          <w:szCs w:val="27"/>
        </w:rPr>
        <w:t xml:space="preserve">– </w:t>
      </w:r>
      <w:r w:rsidR="00BD17F9">
        <w:rPr>
          <w:rFonts w:eastAsia="Calibri"/>
          <w:color w:val="000000" w:themeColor="text1"/>
          <w:sz w:val="27"/>
          <w:szCs w:val="27"/>
        </w:rPr>
        <w:t>п’ять</w:t>
      </w:r>
      <w:r w:rsidRPr="003266CC">
        <w:rPr>
          <w:rFonts w:eastAsia="Calibri"/>
          <w:color w:val="000000" w:themeColor="text1"/>
          <w:sz w:val="27"/>
          <w:szCs w:val="27"/>
        </w:rPr>
        <w:t>.</w:t>
      </w:r>
      <w:r w:rsidR="00BD17F9">
        <w:rPr>
          <w:rFonts w:eastAsia="Calibri"/>
          <w:color w:val="000000" w:themeColor="text1"/>
          <w:sz w:val="27"/>
          <w:szCs w:val="27"/>
        </w:rPr>
        <w:t xml:space="preserve"> У 2025 році суддею розглянуто: кримінальних справ – 265; цивільних справ – 536; адміністративних справ – 12; справ про адміністративні правопорушення – 216.</w:t>
      </w:r>
    </w:p>
    <w:p w14:paraId="122753D3" w14:textId="01B17030" w:rsidR="00FC03AE" w:rsidRPr="003266CC" w:rsidRDefault="00FC03AE" w:rsidP="003266CC">
      <w:pPr>
        <w:pStyle w:val="rtejustify"/>
        <w:shd w:val="clear" w:color="auto" w:fill="FFFFFF"/>
        <w:spacing w:before="0" w:beforeAutospacing="0" w:after="0" w:afterAutospacing="0" w:line="340" w:lineRule="exact"/>
        <w:ind w:right="-1" w:firstLine="851"/>
        <w:jc w:val="both"/>
        <w:rPr>
          <w:rFonts w:eastAsia="Calibri"/>
          <w:color w:val="000000" w:themeColor="text1"/>
          <w:sz w:val="27"/>
          <w:szCs w:val="27"/>
        </w:rPr>
      </w:pPr>
      <w:r w:rsidRPr="003266CC">
        <w:rPr>
          <w:rFonts w:eastAsia="Calibri"/>
          <w:color w:val="000000" w:themeColor="text1"/>
          <w:sz w:val="27"/>
          <w:szCs w:val="27"/>
        </w:rPr>
        <w:t xml:space="preserve">На день подання згоди на відрядження у провадженні судді перебувають </w:t>
      </w:r>
      <w:r w:rsidR="00BD17F9">
        <w:rPr>
          <w:rFonts w:eastAsia="Calibri"/>
          <w:color w:val="000000" w:themeColor="text1"/>
          <w:sz w:val="27"/>
          <w:szCs w:val="27"/>
        </w:rPr>
        <w:t xml:space="preserve">п’ять </w:t>
      </w:r>
      <w:r w:rsidR="000E698D">
        <w:rPr>
          <w:rFonts w:eastAsia="Calibri"/>
          <w:color w:val="000000" w:themeColor="text1"/>
          <w:sz w:val="27"/>
          <w:szCs w:val="27"/>
        </w:rPr>
        <w:t>криміналь</w:t>
      </w:r>
      <w:r w:rsidR="00E71972" w:rsidRPr="003266CC">
        <w:rPr>
          <w:rFonts w:eastAsia="Calibri"/>
          <w:color w:val="000000" w:themeColor="text1"/>
          <w:sz w:val="27"/>
          <w:szCs w:val="27"/>
        </w:rPr>
        <w:t>них справ</w:t>
      </w:r>
      <w:r w:rsidR="000E698D">
        <w:rPr>
          <w:rFonts w:eastAsia="Calibri"/>
          <w:color w:val="000000" w:themeColor="text1"/>
          <w:sz w:val="27"/>
          <w:szCs w:val="27"/>
        </w:rPr>
        <w:t xml:space="preserve">, </w:t>
      </w:r>
      <w:r w:rsidR="00BD17F9">
        <w:rPr>
          <w:rFonts w:eastAsia="Calibri"/>
          <w:color w:val="000000" w:themeColor="text1"/>
          <w:sz w:val="27"/>
          <w:szCs w:val="27"/>
        </w:rPr>
        <w:t>6</w:t>
      </w:r>
      <w:r w:rsidR="006D2213">
        <w:rPr>
          <w:rFonts w:eastAsia="Calibri"/>
          <w:color w:val="000000" w:themeColor="text1"/>
          <w:sz w:val="27"/>
          <w:szCs w:val="27"/>
        </w:rPr>
        <w:t>8</w:t>
      </w:r>
      <w:r w:rsidR="00BD17F9">
        <w:rPr>
          <w:rFonts w:eastAsia="Calibri"/>
          <w:color w:val="000000" w:themeColor="text1"/>
          <w:sz w:val="27"/>
          <w:szCs w:val="27"/>
        </w:rPr>
        <w:t xml:space="preserve"> цивільних справ</w:t>
      </w:r>
      <w:r w:rsidR="000E698D">
        <w:rPr>
          <w:rFonts w:eastAsia="Calibri"/>
          <w:color w:val="000000" w:themeColor="text1"/>
          <w:sz w:val="27"/>
          <w:szCs w:val="27"/>
        </w:rPr>
        <w:t xml:space="preserve">, а також </w:t>
      </w:r>
      <w:r w:rsidR="00BD17F9">
        <w:rPr>
          <w:rFonts w:eastAsia="Calibri"/>
          <w:color w:val="000000" w:themeColor="text1"/>
          <w:sz w:val="27"/>
          <w:szCs w:val="27"/>
        </w:rPr>
        <w:t xml:space="preserve">дві адміністративні </w:t>
      </w:r>
      <w:r w:rsidR="000E698D">
        <w:rPr>
          <w:rFonts w:eastAsia="Calibri"/>
          <w:color w:val="000000" w:themeColor="text1"/>
          <w:sz w:val="27"/>
          <w:szCs w:val="27"/>
        </w:rPr>
        <w:t>справ</w:t>
      </w:r>
      <w:r w:rsidR="00BD17F9">
        <w:rPr>
          <w:rFonts w:eastAsia="Calibri"/>
          <w:color w:val="000000" w:themeColor="text1"/>
          <w:sz w:val="27"/>
          <w:szCs w:val="27"/>
        </w:rPr>
        <w:t>и</w:t>
      </w:r>
      <w:r w:rsidR="00A34FA2" w:rsidRPr="003266CC">
        <w:rPr>
          <w:rFonts w:eastAsia="Calibri"/>
          <w:color w:val="000000" w:themeColor="text1"/>
          <w:sz w:val="27"/>
          <w:szCs w:val="27"/>
        </w:rPr>
        <w:t>.</w:t>
      </w:r>
    </w:p>
    <w:p w14:paraId="395A2897" w14:textId="50283930" w:rsidR="002706BF" w:rsidRDefault="00FC03AE" w:rsidP="003266CC">
      <w:pPr>
        <w:tabs>
          <w:tab w:val="left" w:pos="7740"/>
        </w:tabs>
        <w:spacing w:after="0" w:line="340" w:lineRule="exact"/>
        <w:ind w:right="-1" w:firstLine="851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0E698D">
        <w:rPr>
          <w:rFonts w:ascii="Times New Roman" w:hAnsi="Times New Roman"/>
          <w:color w:val="000000" w:themeColor="text1"/>
          <w:sz w:val="27"/>
          <w:szCs w:val="27"/>
        </w:rPr>
        <w:t xml:space="preserve">Також у довідці зазначено, що в </w:t>
      </w:r>
      <w:r w:rsidR="00BD17F9">
        <w:rPr>
          <w:rFonts w:ascii="Times New Roman" w:hAnsi="Times New Roman"/>
          <w:bCs/>
          <w:color w:val="000000" w:themeColor="text1"/>
          <w:sz w:val="27"/>
          <w:szCs w:val="27"/>
        </w:rPr>
        <w:t>Конотопському міськрайонному суді Сумської області</w:t>
      </w:r>
      <w:r w:rsidR="00BD17F9" w:rsidRPr="000E698D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r w:rsidRPr="000E698D">
        <w:rPr>
          <w:rFonts w:ascii="Times New Roman" w:hAnsi="Times New Roman"/>
          <w:color w:val="000000" w:themeColor="text1"/>
          <w:sz w:val="27"/>
          <w:szCs w:val="27"/>
        </w:rPr>
        <w:t>штатна чисельність суддів</w:t>
      </w:r>
      <w:r w:rsidR="00FA64B7">
        <w:rPr>
          <w:rFonts w:ascii="Times New Roman" w:hAnsi="Times New Roman"/>
          <w:color w:val="000000" w:themeColor="text1"/>
          <w:sz w:val="27"/>
          <w:szCs w:val="27"/>
        </w:rPr>
        <w:t> </w:t>
      </w:r>
      <w:r w:rsidRPr="000E698D">
        <w:rPr>
          <w:rFonts w:ascii="Times New Roman" w:hAnsi="Times New Roman"/>
          <w:color w:val="000000" w:themeColor="text1"/>
          <w:sz w:val="27"/>
          <w:szCs w:val="27"/>
        </w:rPr>
        <w:t xml:space="preserve">– </w:t>
      </w:r>
      <w:r w:rsidR="00556E31" w:rsidRPr="000E698D">
        <w:rPr>
          <w:rFonts w:ascii="Times New Roman" w:hAnsi="Times New Roman"/>
          <w:color w:val="000000" w:themeColor="text1"/>
          <w:sz w:val="27"/>
          <w:szCs w:val="27"/>
        </w:rPr>
        <w:t>1</w:t>
      </w:r>
      <w:r w:rsidR="00BD17F9">
        <w:rPr>
          <w:rFonts w:ascii="Times New Roman" w:hAnsi="Times New Roman"/>
          <w:color w:val="000000" w:themeColor="text1"/>
          <w:sz w:val="27"/>
          <w:szCs w:val="27"/>
        </w:rPr>
        <w:t>2</w:t>
      </w:r>
      <w:r w:rsidRPr="000E698D">
        <w:rPr>
          <w:rFonts w:ascii="Times New Roman" w:hAnsi="Times New Roman"/>
          <w:color w:val="000000" w:themeColor="text1"/>
          <w:sz w:val="27"/>
          <w:szCs w:val="27"/>
        </w:rPr>
        <w:t>, фактична чисельність суддів</w:t>
      </w:r>
      <w:r w:rsidR="00C74875" w:rsidRPr="000E698D">
        <w:rPr>
          <w:rFonts w:ascii="Times New Roman" w:hAnsi="Times New Roman"/>
          <w:color w:val="000000" w:themeColor="text1"/>
          <w:sz w:val="27"/>
          <w:szCs w:val="27"/>
        </w:rPr>
        <w:t> </w:t>
      </w:r>
      <w:r w:rsidRPr="000E698D">
        <w:rPr>
          <w:rFonts w:ascii="Times New Roman" w:hAnsi="Times New Roman"/>
          <w:color w:val="000000" w:themeColor="text1"/>
          <w:sz w:val="27"/>
          <w:szCs w:val="27"/>
        </w:rPr>
        <w:t xml:space="preserve">– </w:t>
      </w:r>
      <w:r w:rsidR="00BD17F9">
        <w:rPr>
          <w:rFonts w:ascii="Times New Roman" w:hAnsi="Times New Roman"/>
          <w:color w:val="000000" w:themeColor="text1"/>
          <w:sz w:val="27"/>
          <w:szCs w:val="27"/>
        </w:rPr>
        <w:t>вісім</w:t>
      </w:r>
      <w:r w:rsidRPr="000E698D">
        <w:rPr>
          <w:rFonts w:ascii="Times New Roman" w:hAnsi="Times New Roman"/>
          <w:color w:val="000000" w:themeColor="text1"/>
          <w:sz w:val="27"/>
          <w:szCs w:val="27"/>
        </w:rPr>
        <w:t>, кількість суддів, які здійснюють правосуддя,</w:t>
      </w:r>
      <w:r w:rsidR="00FA64B7">
        <w:rPr>
          <w:rFonts w:ascii="Times New Roman" w:hAnsi="Times New Roman"/>
          <w:color w:val="000000" w:themeColor="text1"/>
          <w:sz w:val="27"/>
          <w:szCs w:val="27"/>
        </w:rPr>
        <w:t> </w:t>
      </w:r>
      <w:r w:rsidRPr="000E698D">
        <w:rPr>
          <w:rFonts w:ascii="Times New Roman" w:hAnsi="Times New Roman"/>
          <w:color w:val="000000" w:themeColor="text1"/>
          <w:sz w:val="27"/>
          <w:szCs w:val="27"/>
        </w:rPr>
        <w:t xml:space="preserve">– </w:t>
      </w:r>
      <w:r w:rsidR="00BD17F9">
        <w:rPr>
          <w:rFonts w:ascii="Times New Roman" w:hAnsi="Times New Roman"/>
          <w:color w:val="000000" w:themeColor="text1"/>
          <w:sz w:val="27"/>
          <w:szCs w:val="27"/>
        </w:rPr>
        <w:t>вісім</w:t>
      </w:r>
      <w:r w:rsidRPr="000E698D">
        <w:rPr>
          <w:rFonts w:ascii="Times New Roman" w:hAnsi="Times New Roman"/>
          <w:color w:val="000000" w:themeColor="text1"/>
          <w:sz w:val="27"/>
          <w:szCs w:val="27"/>
        </w:rPr>
        <w:t>.</w:t>
      </w:r>
    </w:p>
    <w:p w14:paraId="45BB0170" w14:textId="0AE515F4" w:rsidR="00FC03AE" w:rsidRDefault="00FC03AE" w:rsidP="003266CC">
      <w:pPr>
        <w:tabs>
          <w:tab w:val="left" w:pos="7740"/>
        </w:tabs>
        <w:spacing w:after="0" w:line="340" w:lineRule="exact"/>
        <w:ind w:right="-1" w:firstLine="851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C50C0C">
        <w:rPr>
          <w:rFonts w:ascii="Times New Roman" w:hAnsi="Times New Roman"/>
          <w:color w:val="000000" w:themeColor="text1"/>
          <w:sz w:val="27"/>
          <w:szCs w:val="27"/>
        </w:rPr>
        <w:t xml:space="preserve">Загальна кількість справ, що перебувають у провадженні суддів </w:t>
      </w:r>
      <w:r w:rsidR="00BD17F9">
        <w:rPr>
          <w:rFonts w:ascii="Times New Roman" w:hAnsi="Times New Roman"/>
          <w:bCs/>
          <w:color w:val="000000" w:themeColor="text1"/>
          <w:sz w:val="27"/>
          <w:szCs w:val="27"/>
        </w:rPr>
        <w:t>Конотопського міськрайонного суду Сумської області</w:t>
      </w:r>
      <w:r w:rsidR="002366F1" w:rsidRPr="00E56159">
        <w:rPr>
          <w:rFonts w:ascii="Times New Roman" w:hAnsi="Times New Roman"/>
          <w:color w:val="000000" w:themeColor="text1"/>
          <w:sz w:val="27"/>
          <w:szCs w:val="27"/>
        </w:rPr>
        <w:t>,</w:t>
      </w:r>
      <w:r w:rsidR="00556E31" w:rsidRPr="00E56159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r w:rsidRPr="00E56159">
        <w:rPr>
          <w:rFonts w:ascii="Times New Roman" w:hAnsi="Times New Roman"/>
          <w:color w:val="000000" w:themeColor="text1"/>
          <w:sz w:val="27"/>
          <w:szCs w:val="27"/>
        </w:rPr>
        <w:t>становить: кримінальні справи</w:t>
      </w:r>
      <w:r w:rsidR="00C50C0C" w:rsidRPr="00E56159">
        <w:rPr>
          <w:rFonts w:ascii="Times New Roman" w:hAnsi="Times New Roman"/>
          <w:color w:val="000000" w:themeColor="text1"/>
          <w:sz w:val="27"/>
          <w:szCs w:val="27"/>
        </w:rPr>
        <w:t> </w:t>
      </w:r>
      <w:r w:rsidRPr="00E56159">
        <w:rPr>
          <w:rFonts w:ascii="Times New Roman" w:hAnsi="Times New Roman"/>
          <w:color w:val="000000" w:themeColor="text1"/>
          <w:sz w:val="27"/>
          <w:szCs w:val="27"/>
        </w:rPr>
        <w:t xml:space="preserve">– </w:t>
      </w:r>
      <w:r w:rsidR="00BD17F9">
        <w:rPr>
          <w:rFonts w:ascii="Times New Roman" w:hAnsi="Times New Roman"/>
          <w:color w:val="000000" w:themeColor="text1"/>
          <w:sz w:val="27"/>
          <w:szCs w:val="27"/>
        </w:rPr>
        <w:t>122</w:t>
      </w:r>
      <w:r w:rsidRPr="00E56159">
        <w:rPr>
          <w:rFonts w:ascii="Times New Roman" w:hAnsi="Times New Roman"/>
          <w:color w:val="000000" w:themeColor="text1"/>
          <w:sz w:val="27"/>
          <w:szCs w:val="27"/>
        </w:rPr>
        <w:t>,</w:t>
      </w:r>
      <w:r w:rsidRPr="00C50C0C">
        <w:rPr>
          <w:rFonts w:ascii="Times New Roman" w:hAnsi="Times New Roman"/>
          <w:color w:val="000000" w:themeColor="text1"/>
          <w:sz w:val="27"/>
          <w:szCs w:val="27"/>
        </w:rPr>
        <w:t xml:space="preserve"> цивільні справи</w:t>
      </w:r>
      <w:r w:rsidR="00FA64B7">
        <w:rPr>
          <w:rFonts w:ascii="Times New Roman" w:hAnsi="Times New Roman"/>
          <w:color w:val="000000" w:themeColor="text1"/>
          <w:sz w:val="27"/>
          <w:szCs w:val="27"/>
        </w:rPr>
        <w:t> </w:t>
      </w:r>
      <w:r w:rsidRPr="00C50C0C">
        <w:rPr>
          <w:rFonts w:ascii="Times New Roman" w:hAnsi="Times New Roman"/>
          <w:color w:val="000000" w:themeColor="text1"/>
          <w:sz w:val="27"/>
          <w:szCs w:val="27"/>
        </w:rPr>
        <w:t xml:space="preserve">– </w:t>
      </w:r>
      <w:r w:rsidR="00BD17F9">
        <w:rPr>
          <w:rFonts w:ascii="Times New Roman" w:hAnsi="Times New Roman"/>
          <w:color w:val="000000" w:themeColor="text1"/>
          <w:sz w:val="27"/>
          <w:szCs w:val="27"/>
        </w:rPr>
        <w:t>267</w:t>
      </w:r>
      <w:r w:rsidRPr="00C50C0C">
        <w:rPr>
          <w:rFonts w:ascii="Times New Roman" w:hAnsi="Times New Roman"/>
          <w:color w:val="000000" w:themeColor="text1"/>
          <w:sz w:val="27"/>
          <w:szCs w:val="27"/>
        </w:rPr>
        <w:t>, адміністративні справи</w:t>
      </w:r>
      <w:r w:rsidR="00FA64B7">
        <w:rPr>
          <w:rFonts w:ascii="Times New Roman" w:hAnsi="Times New Roman"/>
          <w:color w:val="000000" w:themeColor="text1"/>
          <w:sz w:val="27"/>
          <w:szCs w:val="27"/>
        </w:rPr>
        <w:t> </w:t>
      </w:r>
      <w:r w:rsidRPr="00C50C0C">
        <w:rPr>
          <w:rFonts w:ascii="Times New Roman" w:hAnsi="Times New Roman"/>
          <w:color w:val="000000" w:themeColor="text1"/>
          <w:sz w:val="27"/>
          <w:szCs w:val="27"/>
        </w:rPr>
        <w:t xml:space="preserve">– </w:t>
      </w:r>
      <w:r w:rsidR="00BD17F9">
        <w:rPr>
          <w:rFonts w:ascii="Times New Roman" w:hAnsi="Times New Roman"/>
          <w:color w:val="000000" w:themeColor="text1"/>
          <w:sz w:val="27"/>
          <w:szCs w:val="27"/>
        </w:rPr>
        <w:t>10</w:t>
      </w:r>
      <w:r w:rsidRPr="00C50C0C">
        <w:rPr>
          <w:rFonts w:ascii="Times New Roman" w:hAnsi="Times New Roman"/>
          <w:color w:val="000000" w:themeColor="text1"/>
          <w:sz w:val="27"/>
          <w:szCs w:val="27"/>
        </w:rPr>
        <w:t>, справи про адміністративні правопорушення</w:t>
      </w:r>
      <w:r w:rsidR="00FA64B7">
        <w:rPr>
          <w:rFonts w:ascii="Times New Roman" w:hAnsi="Times New Roman"/>
          <w:color w:val="000000" w:themeColor="text1"/>
          <w:sz w:val="27"/>
          <w:szCs w:val="27"/>
        </w:rPr>
        <w:t> </w:t>
      </w:r>
      <w:r w:rsidRPr="00C50C0C">
        <w:rPr>
          <w:rFonts w:ascii="Times New Roman" w:hAnsi="Times New Roman"/>
          <w:color w:val="000000" w:themeColor="text1"/>
          <w:sz w:val="27"/>
          <w:szCs w:val="27"/>
        </w:rPr>
        <w:t xml:space="preserve">– </w:t>
      </w:r>
      <w:r w:rsidR="00BD17F9">
        <w:rPr>
          <w:rFonts w:ascii="Times New Roman" w:hAnsi="Times New Roman"/>
          <w:color w:val="000000" w:themeColor="text1"/>
          <w:sz w:val="27"/>
          <w:szCs w:val="27"/>
        </w:rPr>
        <w:t>100</w:t>
      </w:r>
      <w:r w:rsidRPr="00C50C0C">
        <w:rPr>
          <w:rFonts w:ascii="Times New Roman" w:hAnsi="Times New Roman"/>
          <w:color w:val="000000" w:themeColor="text1"/>
          <w:sz w:val="27"/>
          <w:szCs w:val="27"/>
        </w:rPr>
        <w:t>.</w:t>
      </w:r>
    </w:p>
    <w:p w14:paraId="3232FD0E" w14:textId="1E9F5032" w:rsidR="00FC03AE" w:rsidRDefault="00FC03AE" w:rsidP="003266CC">
      <w:pPr>
        <w:pStyle w:val="rtejustify"/>
        <w:shd w:val="clear" w:color="auto" w:fill="FFFFFF"/>
        <w:spacing w:before="0" w:beforeAutospacing="0" w:after="0" w:afterAutospacing="0" w:line="340" w:lineRule="exact"/>
        <w:ind w:right="-1" w:firstLine="851"/>
        <w:jc w:val="both"/>
        <w:rPr>
          <w:color w:val="000000" w:themeColor="text1"/>
          <w:sz w:val="27"/>
          <w:szCs w:val="27"/>
        </w:rPr>
      </w:pPr>
      <w:r w:rsidRPr="003266CC">
        <w:rPr>
          <w:bCs/>
          <w:color w:val="000000" w:themeColor="text1"/>
          <w:sz w:val="27"/>
          <w:szCs w:val="27"/>
        </w:rPr>
        <w:t xml:space="preserve">За даними звітності, наданими ДСА України, </w:t>
      </w:r>
      <w:r w:rsidR="00C50C0C">
        <w:rPr>
          <w:bCs/>
          <w:color w:val="000000" w:themeColor="text1"/>
          <w:sz w:val="27"/>
          <w:szCs w:val="27"/>
        </w:rPr>
        <w:t>в</w:t>
      </w:r>
      <w:r w:rsidRPr="003266CC">
        <w:rPr>
          <w:bCs/>
          <w:color w:val="000000" w:themeColor="text1"/>
          <w:sz w:val="27"/>
          <w:szCs w:val="27"/>
        </w:rPr>
        <w:t xml:space="preserve"> </w:t>
      </w:r>
      <w:r w:rsidR="00BD17F9">
        <w:rPr>
          <w:bCs/>
          <w:color w:val="000000" w:themeColor="text1"/>
          <w:sz w:val="27"/>
          <w:szCs w:val="27"/>
        </w:rPr>
        <w:t>Конотопському міськрайонному суді Сумської області</w:t>
      </w:r>
      <w:r w:rsidRPr="003266CC">
        <w:rPr>
          <w:color w:val="000000" w:themeColor="text1"/>
          <w:sz w:val="27"/>
          <w:szCs w:val="27"/>
        </w:rPr>
        <w:t xml:space="preserve"> середня кількість днів, необхідних для розгляду справ і матеріалів, які надійшли </w:t>
      </w:r>
      <w:r w:rsidR="00556E31" w:rsidRPr="003266CC">
        <w:rPr>
          <w:color w:val="000000" w:themeColor="text1"/>
          <w:sz w:val="27"/>
          <w:szCs w:val="27"/>
        </w:rPr>
        <w:t xml:space="preserve">за </w:t>
      </w:r>
      <w:r w:rsidR="00BD17F9">
        <w:rPr>
          <w:color w:val="000000" w:themeColor="text1"/>
          <w:sz w:val="27"/>
          <w:szCs w:val="27"/>
        </w:rPr>
        <w:t xml:space="preserve">І квартал </w:t>
      </w:r>
      <w:r w:rsidR="00556E31" w:rsidRPr="003266CC">
        <w:rPr>
          <w:color w:val="000000" w:themeColor="text1"/>
          <w:sz w:val="27"/>
          <w:szCs w:val="27"/>
        </w:rPr>
        <w:t>202</w:t>
      </w:r>
      <w:r w:rsidR="00BD17F9">
        <w:rPr>
          <w:color w:val="000000" w:themeColor="text1"/>
          <w:sz w:val="27"/>
          <w:szCs w:val="27"/>
        </w:rPr>
        <w:t>6</w:t>
      </w:r>
      <w:r w:rsidR="00556E31" w:rsidRPr="003266CC">
        <w:rPr>
          <w:color w:val="000000" w:themeColor="text1"/>
          <w:sz w:val="27"/>
          <w:szCs w:val="27"/>
        </w:rPr>
        <w:t> р</w:t>
      </w:r>
      <w:r w:rsidR="00BD17F9">
        <w:rPr>
          <w:color w:val="000000" w:themeColor="text1"/>
          <w:sz w:val="27"/>
          <w:szCs w:val="27"/>
        </w:rPr>
        <w:t>оку</w:t>
      </w:r>
      <w:r w:rsidRPr="003266CC">
        <w:rPr>
          <w:color w:val="000000" w:themeColor="text1"/>
          <w:sz w:val="27"/>
          <w:szCs w:val="27"/>
        </w:rPr>
        <w:t xml:space="preserve">, одним повноважним суддею, становить </w:t>
      </w:r>
      <w:r w:rsidR="00BD17F9">
        <w:rPr>
          <w:color w:val="000000" w:themeColor="text1"/>
          <w:sz w:val="27"/>
          <w:szCs w:val="27"/>
        </w:rPr>
        <w:t>89</w:t>
      </w:r>
      <w:r w:rsidRPr="003266CC">
        <w:rPr>
          <w:color w:val="000000" w:themeColor="text1"/>
          <w:sz w:val="27"/>
          <w:szCs w:val="27"/>
        </w:rPr>
        <w:t> дні</w:t>
      </w:r>
      <w:r w:rsidR="00BD17F9">
        <w:rPr>
          <w:color w:val="000000" w:themeColor="text1"/>
          <w:sz w:val="27"/>
          <w:szCs w:val="27"/>
        </w:rPr>
        <w:t>в</w:t>
      </w:r>
      <w:r w:rsidRPr="003266CC">
        <w:rPr>
          <w:color w:val="000000" w:themeColor="text1"/>
          <w:sz w:val="27"/>
          <w:szCs w:val="27"/>
        </w:rPr>
        <w:t xml:space="preserve">, що </w:t>
      </w:r>
      <w:r w:rsidR="00C50C0C">
        <w:rPr>
          <w:color w:val="000000" w:themeColor="text1"/>
          <w:sz w:val="27"/>
          <w:szCs w:val="27"/>
        </w:rPr>
        <w:t xml:space="preserve">не </w:t>
      </w:r>
      <w:r w:rsidRPr="003266CC">
        <w:rPr>
          <w:color w:val="000000" w:themeColor="text1"/>
          <w:sz w:val="27"/>
          <w:szCs w:val="27"/>
        </w:rPr>
        <w:t>перевищує середній показник по Україні (</w:t>
      </w:r>
      <w:r w:rsidR="00BD17F9">
        <w:rPr>
          <w:color w:val="000000" w:themeColor="text1"/>
          <w:sz w:val="27"/>
          <w:szCs w:val="27"/>
        </w:rPr>
        <w:t>120</w:t>
      </w:r>
      <w:r w:rsidRPr="003266CC">
        <w:rPr>
          <w:color w:val="000000" w:themeColor="text1"/>
          <w:sz w:val="27"/>
          <w:szCs w:val="27"/>
        </w:rPr>
        <w:t> д</w:t>
      </w:r>
      <w:r w:rsidR="005679E5">
        <w:rPr>
          <w:color w:val="000000" w:themeColor="text1"/>
          <w:sz w:val="27"/>
          <w:szCs w:val="27"/>
        </w:rPr>
        <w:t>ні</w:t>
      </w:r>
      <w:r w:rsidR="00BD17F9">
        <w:rPr>
          <w:color w:val="000000" w:themeColor="text1"/>
          <w:sz w:val="27"/>
          <w:szCs w:val="27"/>
        </w:rPr>
        <w:t>в</w:t>
      </w:r>
      <w:r w:rsidRPr="003266CC">
        <w:rPr>
          <w:color w:val="000000" w:themeColor="text1"/>
          <w:sz w:val="27"/>
          <w:szCs w:val="27"/>
        </w:rPr>
        <w:t xml:space="preserve">). За умови відрядження одного судді із зазначеного суду середня кількість днів, необхідних для розгляду справ і матеріалів одним повноважним суддею, становитиме </w:t>
      </w:r>
      <w:r w:rsidR="00BD17F9">
        <w:rPr>
          <w:color w:val="000000" w:themeColor="text1"/>
          <w:sz w:val="27"/>
          <w:szCs w:val="27"/>
        </w:rPr>
        <w:t>11</w:t>
      </w:r>
      <w:r w:rsidR="005D2941">
        <w:rPr>
          <w:color w:val="000000" w:themeColor="text1"/>
          <w:sz w:val="27"/>
          <w:szCs w:val="27"/>
        </w:rPr>
        <w:t>8</w:t>
      </w:r>
      <w:r w:rsidR="0001151A">
        <w:rPr>
          <w:color w:val="000000" w:themeColor="text1"/>
          <w:sz w:val="27"/>
          <w:szCs w:val="27"/>
        </w:rPr>
        <w:t> </w:t>
      </w:r>
      <w:r w:rsidRPr="003266CC">
        <w:rPr>
          <w:color w:val="000000" w:themeColor="text1"/>
          <w:sz w:val="27"/>
          <w:szCs w:val="27"/>
        </w:rPr>
        <w:t>дні</w:t>
      </w:r>
      <w:r w:rsidR="005D2941">
        <w:rPr>
          <w:color w:val="000000" w:themeColor="text1"/>
          <w:sz w:val="27"/>
          <w:szCs w:val="27"/>
        </w:rPr>
        <w:t>в</w:t>
      </w:r>
      <w:r w:rsidRPr="003266CC">
        <w:rPr>
          <w:color w:val="000000" w:themeColor="text1"/>
          <w:sz w:val="27"/>
          <w:szCs w:val="27"/>
        </w:rPr>
        <w:t>.</w:t>
      </w:r>
    </w:p>
    <w:p w14:paraId="60D44E60" w14:textId="269BDBFD" w:rsidR="001D3CEB" w:rsidRPr="00AA5A08" w:rsidRDefault="00AA5A08" w:rsidP="003266CC">
      <w:pPr>
        <w:pStyle w:val="rtejustify"/>
        <w:shd w:val="clear" w:color="auto" w:fill="FFFFFF"/>
        <w:spacing w:before="0" w:beforeAutospacing="0" w:after="0" w:afterAutospacing="0" w:line="340" w:lineRule="exact"/>
        <w:ind w:right="-1" w:firstLine="851"/>
        <w:jc w:val="both"/>
        <w:rPr>
          <w:color w:val="000000" w:themeColor="text1"/>
          <w:sz w:val="27"/>
          <w:szCs w:val="27"/>
        </w:rPr>
      </w:pPr>
      <w:r w:rsidRPr="00AA5A08">
        <w:rPr>
          <w:sz w:val="27"/>
          <w:szCs w:val="27"/>
        </w:rPr>
        <w:t>Відповідно до інформації про показники часу, необхідного для розгляду справ і матеріалів, що надійшли до апеляційних та місцевих судів за І</w:t>
      </w:r>
      <w:r w:rsidR="003C65C5">
        <w:rPr>
          <w:sz w:val="27"/>
          <w:szCs w:val="27"/>
        </w:rPr>
        <w:t> </w:t>
      </w:r>
      <w:r w:rsidRPr="00AA5A08">
        <w:rPr>
          <w:sz w:val="27"/>
          <w:szCs w:val="27"/>
        </w:rPr>
        <w:t>півріччя 2026</w:t>
      </w:r>
      <w:r w:rsidR="003C65C5">
        <w:rPr>
          <w:sz w:val="27"/>
          <w:szCs w:val="27"/>
        </w:rPr>
        <w:t> </w:t>
      </w:r>
      <w:r w:rsidRPr="00AA5A08">
        <w:rPr>
          <w:sz w:val="27"/>
          <w:szCs w:val="27"/>
        </w:rPr>
        <w:t>року, середня кількість днів, необхідних для розгляду справ і матеріалів одним повноважним суддею у Конотопському міськрайонному суді Сумської області, становить 188</w:t>
      </w:r>
      <w:r>
        <w:rPr>
          <w:sz w:val="27"/>
          <w:szCs w:val="27"/>
        </w:rPr>
        <w:t> </w:t>
      </w:r>
      <w:r w:rsidRPr="00AA5A08">
        <w:rPr>
          <w:sz w:val="27"/>
          <w:szCs w:val="27"/>
        </w:rPr>
        <w:t>днів, що не перевищує середній показник по Україні (245</w:t>
      </w:r>
      <w:r>
        <w:rPr>
          <w:sz w:val="27"/>
          <w:szCs w:val="27"/>
        </w:rPr>
        <w:t> </w:t>
      </w:r>
      <w:r w:rsidRPr="00AA5A08">
        <w:rPr>
          <w:sz w:val="27"/>
          <w:szCs w:val="27"/>
        </w:rPr>
        <w:t>днів). За умови відрядження одного судді із зазначеного суду середня кількість днів, необхідних для розгляду справ і матеріалів одним повноважним суддею становитиме 215</w:t>
      </w:r>
      <w:r>
        <w:rPr>
          <w:sz w:val="27"/>
          <w:szCs w:val="27"/>
        </w:rPr>
        <w:t> </w:t>
      </w:r>
      <w:r w:rsidRPr="00AA5A08">
        <w:rPr>
          <w:sz w:val="27"/>
          <w:szCs w:val="27"/>
        </w:rPr>
        <w:t>днів.</w:t>
      </w:r>
    </w:p>
    <w:p w14:paraId="120575C1" w14:textId="7D2C03E9" w:rsidR="00F95998" w:rsidRDefault="00FC03AE" w:rsidP="003266CC">
      <w:pPr>
        <w:pStyle w:val="rtejustify"/>
        <w:shd w:val="clear" w:color="auto" w:fill="FFFFFF"/>
        <w:spacing w:before="0" w:beforeAutospacing="0" w:after="0" w:afterAutospacing="0" w:line="340" w:lineRule="exact"/>
        <w:ind w:right="-1" w:firstLine="851"/>
        <w:jc w:val="both"/>
        <w:rPr>
          <w:color w:val="000000" w:themeColor="text1"/>
          <w:sz w:val="27"/>
          <w:szCs w:val="27"/>
          <w:shd w:val="clear" w:color="auto" w:fill="FFFFFF"/>
        </w:rPr>
      </w:pPr>
      <w:r w:rsidRPr="00AC48EA">
        <w:rPr>
          <w:color w:val="000000" w:themeColor="text1"/>
          <w:sz w:val="27"/>
          <w:szCs w:val="27"/>
          <w:shd w:val="clear" w:color="auto" w:fill="FFFFFF"/>
        </w:rPr>
        <w:t xml:space="preserve">За інформацією, наданою на запит Комісії головою </w:t>
      </w:r>
      <w:r w:rsidR="00BD17F9">
        <w:rPr>
          <w:bCs/>
          <w:color w:val="000000" w:themeColor="text1"/>
          <w:sz w:val="27"/>
          <w:szCs w:val="27"/>
        </w:rPr>
        <w:t xml:space="preserve">Конотопського </w:t>
      </w:r>
      <w:r w:rsidR="00BD17F9" w:rsidRPr="00306220">
        <w:rPr>
          <w:bCs/>
          <w:color w:val="000000" w:themeColor="text1"/>
          <w:sz w:val="27"/>
          <w:szCs w:val="27"/>
        </w:rPr>
        <w:t>міськрайонного суду Сумської області</w:t>
      </w:r>
      <w:r w:rsidRPr="00306220">
        <w:rPr>
          <w:color w:val="000000" w:themeColor="text1"/>
          <w:sz w:val="27"/>
          <w:szCs w:val="27"/>
          <w:shd w:val="clear" w:color="auto" w:fill="FFFFFF"/>
        </w:rPr>
        <w:t>,</w:t>
      </w:r>
      <w:r w:rsidR="00BD17F9" w:rsidRPr="00306220">
        <w:rPr>
          <w:color w:val="000000" w:themeColor="text1"/>
          <w:sz w:val="27"/>
          <w:szCs w:val="27"/>
          <w:shd w:val="clear" w:color="auto" w:fill="FFFFFF"/>
        </w:rPr>
        <w:t xml:space="preserve"> </w:t>
      </w:r>
      <w:r w:rsidR="00306220">
        <w:rPr>
          <w:color w:val="000000" w:themeColor="text1"/>
          <w:sz w:val="27"/>
          <w:szCs w:val="27"/>
          <w:shd w:val="clear" w:color="auto" w:fill="FFFFFF"/>
        </w:rPr>
        <w:t>середньомісячне навантаження на одного суддю цього суду у 2024 році становила 92,53</w:t>
      </w:r>
      <w:r w:rsidR="006E3357">
        <w:rPr>
          <w:color w:val="000000" w:themeColor="text1"/>
          <w:sz w:val="27"/>
          <w:szCs w:val="27"/>
          <w:shd w:val="clear" w:color="auto" w:fill="FFFFFF"/>
        </w:rPr>
        <w:t> </w:t>
      </w:r>
      <w:r w:rsidR="00306220">
        <w:rPr>
          <w:color w:val="000000" w:themeColor="text1"/>
          <w:sz w:val="27"/>
          <w:szCs w:val="27"/>
          <w:shd w:val="clear" w:color="auto" w:fill="FFFFFF"/>
        </w:rPr>
        <w:t>судові справи та матеріали, у 2025 році – 99,72, у першому півріччі 2026 року – 96,13.</w:t>
      </w:r>
    </w:p>
    <w:p w14:paraId="418FAF26" w14:textId="68A5D696" w:rsidR="00306220" w:rsidRDefault="00306220" w:rsidP="003266CC">
      <w:pPr>
        <w:pStyle w:val="rtejustify"/>
        <w:shd w:val="clear" w:color="auto" w:fill="FFFFFF"/>
        <w:spacing w:before="0" w:beforeAutospacing="0" w:after="0" w:afterAutospacing="0" w:line="340" w:lineRule="exact"/>
        <w:ind w:right="-1" w:firstLine="851"/>
        <w:jc w:val="both"/>
        <w:rPr>
          <w:color w:val="000000" w:themeColor="text1"/>
          <w:sz w:val="27"/>
          <w:szCs w:val="27"/>
          <w:shd w:val="clear" w:color="auto" w:fill="FFFFFF"/>
        </w:rPr>
      </w:pPr>
      <w:r>
        <w:rPr>
          <w:color w:val="000000" w:themeColor="text1"/>
          <w:sz w:val="27"/>
          <w:szCs w:val="27"/>
          <w:shd w:val="clear" w:color="auto" w:fill="FFFFFF"/>
        </w:rPr>
        <w:t>Станом на 07 липня 2026 року у провадженні судді Логіна Є.В. перебувають 67 </w:t>
      </w:r>
      <w:r w:rsidR="0076629E">
        <w:rPr>
          <w:color w:val="000000" w:themeColor="text1"/>
          <w:sz w:val="27"/>
          <w:szCs w:val="27"/>
          <w:shd w:val="clear" w:color="auto" w:fill="FFFFFF"/>
        </w:rPr>
        <w:t xml:space="preserve">цивільних </w:t>
      </w:r>
      <w:r>
        <w:rPr>
          <w:color w:val="000000" w:themeColor="text1"/>
          <w:sz w:val="27"/>
          <w:szCs w:val="27"/>
          <w:shd w:val="clear" w:color="auto" w:fill="FFFFFF"/>
        </w:rPr>
        <w:t>справ і матеріалів, з яких розгляд однієї справи триває понад рік</w:t>
      </w:r>
      <w:r w:rsidR="0076629E">
        <w:rPr>
          <w:color w:val="000000" w:themeColor="text1"/>
          <w:sz w:val="27"/>
          <w:szCs w:val="27"/>
          <w:shd w:val="clear" w:color="auto" w:fill="FFFFFF"/>
        </w:rPr>
        <w:t>, а</w:t>
      </w:r>
      <w:r>
        <w:rPr>
          <w:color w:val="000000" w:themeColor="text1"/>
          <w:sz w:val="27"/>
          <w:szCs w:val="27"/>
          <w:shd w:val="clear" w:color="auto" w:fill="FFFFFF"/>
        </w:rPr>
        <w:t xml:space="preserve"> ще двох</w:t>
      </w:r>
      <w:r w:rsidR="0076629E">
        <w:rPr>
          <w:color w:val="000000" w:themeColor="text1"/>
          <w:sz w:val="27"/>
          <w:szCs w:val="27"/>
          <w:shd w:val="clear" w:color="auto" w:fill="FFFFFF"/>
        </w:rPr>
        <w:t xml:space="preserve"> </w:t>
      </w:r>
      <w:r>
        <w:rPr>
          <w:color w:val="000000" w:themeColor="text1"/>
          <w:sz w:val="27"/>
          <w:szCs w:val="27"/>
          <w:shd w:val="clear" w:color="auto" w:fill="FFFFFF"/>
        </w:rPr>
        <w:t xml:space="preserve">– понад шість місяців. </w:t>
      </w:r>
      <w:r w:rsidR="0076629E">
        <w:rPr>
          <w:color w:val="000000" w:themeColor="text1"/>
          <w:sz w:val="27"/>
          <w:szCs w:val="27"/>
          <w:shd w:val="clear" w:color="auto" w:fill="FFFFFF"/>
        </w:rPr>
        <w:t>Крім того, в його</w:t>
      </w:r>
      <w:r>
        <w:rPr>
          <w:color w:val="000000" w:themeColor="text1"/>
          <w:sz w:val="27"/>
          <w:szCs w:val="27"/>
          <w:shd w:val="clear" w:color="auto" w:fill="FFFFFF"/>
        </w:rPr>
        <w:t xml:space="preserve"> провадженні </w:t>
      </w:r>
      <w:r>
        <w:rPr>
          <w:color w:val="000000" w:themeColor="text1"/>
          <w:sz w:val="27"/>
          <w:szCs w:val="27"/>
          <w:shd w:val="clear" w:color="auto" w:fill="FFFFFF"/>
        </w:rPr>
        <w:lastRenderedPageBreak/>
        <w:t>перебувають п’ять кримінальних справ, дві адміністративні справи та 10</w:t>
      </w:r>
      <w:r w:rsidR="006E3357">
        <w:rPr>
          <w:color w:val="000000" w:themeColor="text1"/>
          <w:sz w:val="27"/>
          <w:szCs w:val="27"/>
          <w:shd w:val="clear" w:color="auto" w:fill="FFFFFF"/>
        </w:rPr>
        <w:t> </w:t>
      </w:r>
      <w:r>
        <w:rPr>
          <w:color w:val="000000" w:themeColor="text1"/>
          <w:sz w:val="27"/>
          <w:szCs w:val="27"/>
          <w:shd w:val="clear" w:color="auto" w:fill="FFFFFF"/>
        </w:rPr>
        <w:t>справ про адміністративні правопорушення.</w:t>
      </w:r>
    </w:p>
    <w:p w14:paraId="56116A7C" w14:textId="3F90C2B2" w:rsidR="005328F2" w:rsidRPr="00B36F99" w:rsidRDefault="0076629E" w:rsidP="005328F2">
      <w:pPr>
        <w:pStyle w:val="rtejustify"/>
        <w:shd w:val="clear" w:color="auto" w:fill="FFFFFF"/>
        <w:spacing w:before="0" w:beforeAutospacing="0" w:after="0" w:afterAutospacing="0" w:line="340" w:lineRule="exact"/>
        <w:ind w:right="-1" w:firstLine="851"/>
        <w:jc w:val="both"/>
        <w:rPr>
          <w:sz w:val="27"/>
          <w:szCs w:val="27"/>
        </w:rPr>
      </w:pPr>
      <w:r w:rsidRPr="0076629E">
        <w:rPr>
          <w:sz w:val="27"/>
          <w:szCs w:val="27"/>
        </w:rPr>
        <w:t xml:space="preserve">Також суддя є головуючим у двох кримінальних справах, що </w:t>
      </w:r>
      <w:r w:rsidRPr="00B36F99">
        <w:rPr>
          <w:sz w:val="27"/>
          <w:szCs w:val="27"/>
        </w:rPr>
        <w:t>розглядаються колегіально, та входить до складу колегії суддів у трьох інших кримінальних справах.</w:t>
      </w:r>
    </w:p>
    <w:p w14:paraId="19F336D7" w14:textId="7659161D" w:rsidR="00FC03AE" w:rsidRPr="00B36F99" w:rsidRDefault="00FC03AE" w:rsidP="003266CC">
      <w:pPr>
        <w:pStyle w:val="rtejustify"/>
        <w:shd w:val="clear" w:color="auto" w:fill="FFFFFF"/>
        <w:spacing w:before="0" w:beforeAutospacing="0" w:after="0" w:afterAutospacing="0" w:line="340" w:lineRule="exact"/>
        <w:ind w:right="-1" w:firstLine="851"/>
        <w:jc w:val="both"/>
        <w:rPr>
          <w:bCs/>
          <w:color w:val="000000" w:themeColor="text1"/>
          <w:sz w:val="27"/>
          <w:szCs w:val="27"/>
        </w:rPr>
      </w:pPr>
      <w:r w:rsidRPr="00B36F99">
        <w:rPr>
          <w:rFonts w:eastAsia="Calibri"/>
          <w:color w:val="000000" w:themeColor="text1"/>
          <w:sz w:val="27"/>
          <w:szCs w:val="27"/>
        </w:rPr>
        <w:t xml:space="preserve">Дослідивши </w:t>
      </w:r>
      <w:r w:rsidR="00726516" w:rsidRPr="00B36F99">
        <w:rPr>
          <w:rFonts w:eastAsia="Calibri"/>
          <w:color w:val="000000" w:themeColor="text1"/>
          <w:sz w:val="27"/>
          <w:szCs w:val="27"/>
        </w:rPr>
        <w:t xml:space="preserve">викладену вище </w:t>
      </w:r>
      <w:r w:rsidRPr="00B36F99">
        <w:rPr>
          <w:rFonts w:eastAsia="Calibri"/>
          <w:color w:val="000000" w:themeColor="text1"/>
          <w:sz w:val="27"/>
          <w:szCs w:val="27"/>
        </w:rPr>
        <w:t>інформацію, інші обставини, встановлені під час розгляду питання щодо відрядження суддів, Комісія д</w:t>
      </w:r>
      <w:r w:rsidR="00905554" w:rsidRPr="00B36F99">
        <w:rPr>
          <w:rFonts w:eastAsia="Calibri"/>
          <w:color w:val="000000" w:themeColor="text1"/>
          <w:sz w:val="27"/>
          <w:szCs w:val="27"/>
        </w:rPr>
        <w:t>ійшла</w:t>
      </w:r>
      <w:r w:rsidRPr="00B36F99">
        <w:rPr>
          <w:rFonts w:eastAsia="Calibri"/>
          <w:color w:val="000000" w:themeColor="text1"/>
          <w:sz w:val="27"/>
          <w:szCs w:val="27"/>
        </w:rPr>
        <w:t xml:space="preserve"> висновку</w:t>
      </w:r>
      <w:r w:rsidR="00456000" w:rsidRPr="00B36F99">
        <w:rPr>
          <w:rFonts w:eastAsia="Calibri"/>
          <w:color w:val="000000" w:themeColor="text1"/>
          <w:sz w:val="27"/>
          <w:szCs w:val="27"/>
        </w:rPr>
        <w:t>, що</w:t>
      </w:r>
      <w:r w:rsidRPr="00B36F99">
        <w:rPr>
          <w:rFonts w:eastAsia="Calibri"/>
          <w:color w:val="000000" w:themeColor="text1"/>
          <w:sz w:val="27"/>
          <w:szCs w:val="27"/>
        </w:rPr>
        <w:t xml:space="preserve"> </w:t>
      </w:r>
      <w:r w:rsidR="00456000" w:rsidRPr="00B36F99">
        <w:rPr>
          <w:rFonts w:eastAsia="Calibri"/>
          <w:color w:val="000000" w:themeColor="text1"/>
          <w:sz w:val="27"/>
          <w:szCs w:val="27"/>
        </w:rPr>
        <w:t>відрядження</w:t>
      </w:r>
      <w:r w:rsidR="00D40EAD" w:rsidRPr="00B36F99">
        <w:rPr>
          <w:rFonts w:eastAsia="Calibri"/>
          <w:color w:val="000000" w:themeColor="text1"/>
          <w:sz w:val="27"/>
          <w:szCs w:val="27"/>
        </w:rPr>
        <w:t xml:space="preserve"> </w:t>
      </w:r>
      <w:r w:rsidR="00456000" w:rsidRPr="00B36F99">
        <w:rPr>
          <w:rFonts w:eastAsia="Calibri"/>
          <w:color w:val="000000" w:themeColor="text1"/>
          <w:sz w:val="27"/>
          <w:szCs w:val="27"/>
        </w:rPr>
        <w:t xml:space="preserve">судді </w:t>
      </w:r>
      <w:r w:rsidR="00BD17F9" w:rsidRPr="00B36F99">
        <w:rPr>
          <w:rFonts w:eastAsia="Calibri"/>
          <w:color w:val="000000" w:themeColor="text1"/>
          <w:sz w:val="27"/>
          <w:szCs w:val="27"/>
        </w:rPr>
        <w:t>Логіна Є.В.</w:t>
      </w:r>
      <w:r w:rsidR="00726516" w:rsidRPr="00B36F99">
        <w:rPr>
          <w:rFonts w:eastAsia="Calibri"/>
          <w:color w:val="000000" w:themeColor="text1"/>
          <w:sz w:val="27"/>
          <w:szCs w:val="27"/>
        </w:rPr>
        <w:t xml:space="preserve"> </w:t>
      </w:r>
      <w:r w:rsidR="00456000" w:rsidRPr="00B36F99">
        <w:rPr>
          <w:rFonts w:eastAsia="Calibri"/>
          <w:color w:val="000000" w:themeColor="text1"/>
          <w:sz w:val="27"/>
          <w:szCs w:val="27"/>
        </w:rPr>
        <w:t xml:space="preserve">до </w:t>
      </w:r>
      <w:r w:rsidR="00BD17F9" w:rsidRPr="00B36F99">
        <w:rPr>
          <w:sz w:val="27"/>
          <w:szCs w:val="27"/>
        </w:rPr>
        <w:t>Бориспільського міськрайонного суду Київської області</w:t>
      </w:r>
      <w:r w:rsidR="00905554" w:rsidRPr="00B36F99">
        <w:rPr>
          <w:color w:val="000000" w:themeColor="text1"/>
          <w:sz w:val="27"/>
          <w:szCs w:val="27"/>
        </w:rPr>
        <w:t xml:space="preserve"> </w:t>
      </w:r>
      <w:r w:rsidR="0015548D" w:rsidRPr="00B36F99">
        <w:rPr>
          <w:color w:val="000000" w:themeColor="text1"/>
          <w:sz w:val="27"/>
          <w:szCs w:val="27"/>
        </w:rPr>
        <w:t xml:space="preserve">позитивно вплине на доступ до правосуддя у вказаному суді та </w:t>
      </w:r>
      <w:r w:rsidR="00905554" w:rsidRPr="00B36F99">
        <w:rPr>
          <w:color w:val="000000" w:themeColor="text1"/>
          <w:sz w:val="27"/>
          <w:szCs w:val="27"/>
        </w:rPr>
        <w:t xml:space="preserve">дозволить врегулювати </w:t>
      </w:r>
      <w:r w:rsidR="0015548D" w:rsidRPr="00B36F99">
        <w:rPr>
          <w:color w:val="000000" w:themeColor="text1"/>
          <w:sz w:val="27"/>
          <w:szCs w:val="27"/>
        </w:rPr>
        <w:t xml:space="preserve">рівень судового </w:t>
      </w:r>
      <w:r w:rsidR="00905554" w:rsidRPr="00B36F99">
        <w:rPr>
          <w:color w:val="000000" w:themeColor="text1"/>
          <w:sz w:val="27"/>
          <w:szCs w:val="27"/>
        </w:rPr>
        <w:t>навантаження</w:t>
      </w:r>
      <w:r w:rsidR="00726516" w:rsidRPr="00B36F99">
        <w:rPr>
          <w:rFonts w:eastAsia="Calibri"/>
          <w:color w:val="000000" w:themeColor="text1"/>
          <w:sz w:val="27"/>
          <w:szCs w:val="27"/>
        </w:rPr>
        <w:t>.</w:t>
      </w:r>
    </w:p>
    <w:p w14:paraId="228B8DEE" w14:textId="39AA0810" w:rsidR="00FC03AE" w:rsidRPr="003266CC" w:rsidRDefault="00FC03AE" w:rsidP="003266CC">
      <w:pPr>
        <w:pStyle w:val="rtejustify"/>
        <w:shd w:val="clear" w:color="auto" w:fill="FFFFFF"/>
        <w:spacing w:before="0" w:beforeAutospacing="0" w:after="240" w:afterAutospacing="0" w:line="340" w:lineRule="exact"/>
        <w:ind w:firstLine="851"/>
        <w:jc w:val="both"/>
        <w:rPr>
          <w:color w:val="000000" w:themeColor="text1"/>
          <w:sz w:val="27"/>
          <w:szCs w:val="27"/>
        </w:rPr>
      </w:pPr>
      <w:r w:rsidRPr="00B36F99">
        <w:rPr>
          <w:color w:val="000000" w:themeColor="text1"/>
          <w:sz w:val="27"/>
          <w:szCs w:val="27"/>
          <w:shd w:val="clear" w:color="auto" w:fill="FFFFFF"/>
        </w:rPr>
        <w:t xml:space="preserve">Керуючись статтями 55, 93 Закону України «Про судоустрій і статус суддів», Порядком відрядження судді до іншого суду того самого рівня і спеціалізації (як тимчасового переведення), Вища кваліфікаційна комісія суддів </w:t>
      </w:r>
      <w:r w:rsidR="003B27BA" w:rsidRPr="00B36F99">
        <w:rPr>
          <w:color w:val="000000" w:themeColor="text1"/>
          <w:sz w:val="27"/>
          <w:szCs w:val="27"/>
          <w:shd w:val="clear" w:color="auto" w:fill="FFFFFF"/>
        </w:rPr>
        <w:t>України одноголосно</w:t>
      </w:r>
    </w:p>
    <w:p w14:paraId="5ED0A34C" w14:textId="77777777" w:rsidR="00FC03AE" w:rsidRPr="003266CC" w:rsidRDefault="00FC03AE" w:rsidP="003266CC">
      <w:pPr>
        <w:tabs>
          <w:tab w:val="left" w:pos="7740"/>
        </w:tabs>
        <w:spacing w:after="240" w:line="340" w:lineRule="exact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3266CC">
        <w:rPr>
          <w:rFonts w:ascii="Times New Roman" w:hAnsi="Times New Roman"/>
          <w:color w:val="000000" w:themeColor="text1"/>
          <w:sz w:val="27"/>
          <w:szCs w:val="27"/>
        </w:rPr>
        <w:t>вирішила:</w:t>
      </w:r>
    </w:p>
    <w:p w14:paraId="273B910D" w14:textId="52B23C49" w:rsidR="003956A0" w:rsidRPr="00B36F99" w:rsidRDefault="003956A0" w:rsidP="00A340D4">
      <w:pPr>
        <w:pStyle w:val="a6"/>
        <w:widowControl w:val="0"/>
        <w:numPr>
          <w:ilvl w:val="0"/>
          <w:numId w:val="4"/>
        </w:numPr>
        <w:suppressAutoHyphens/>
        <w:autoSpaceDN w:val="0"/>
        <w:spacing w:after="0" w:line="340" w:lineRule="exact"/>
        <w:ind w:left="0" w:firstLine="709"/>
        <w:jc w:val="both"/>
        <w:textAlignment w:val="baseline"/>
        <w:rPr>
          <w:rFonts w:ascii="Times New Roman" w:hAnsi="Times New Roman"/>
          <w:color w:val="000000" w:themeColor="text1"/>
          <w:sz w:val="27"/>
          <w:szCs w:val="27"/>
          <w:shd w:val="clear" w:color="auto" w:fill="FFFFFF"/>
        </w:rPr>
      </w:pPr>
      <w:bookmarkStart w:id="1" w:name="_Hlk227755406"/>
      <w:proofErr w:type="spellStart"/>
      <w:r w:rsidRPr="00B36F99">
        <w:rPr>
          <w:rFonts w:ascii="Times New Roman" w:hAnsi="Times New Roman"/>
          <w:color w:val="000000" w:themeColor="text1"/>
          <w:sz w:val="27"/>
          <w:szCs w:val="27"/>
        </w:rPr>
        <w:t>Внести</w:t>
      </w:r>
      <w:proofErr w:type="spellEnd"/>
      <w:r w:rsidRPr="00B36F99">
        <w:rPr>
          <w:rFonts w:ascii="Times New Roman" w:hAnsi="Times New Roman"/>
          <w:color w:val="000000" w:themeColor="text1"/>
          <w:sz w:val="27"/>
          <w:szCs w:val="27"/>
        </w:rPr>
        <w:t xml:space="preserve"> до Вищої ради правосуддя подання з рекомендацією про відрядження судді </w:t>
      </w:r>
      <w:r w:rsidR="003B27BA" w:rsidRPr="00B36F99">
        <w:rPr>
          <w:rFonts w:ascii="Times New Roman" w:hAnsi="Times New Roman"/>
          <w:bCs/>
          <w:color w:val="000000" w:themeColor="text1"/>
          <w:sz w:val="27"/>
          <w:szCs w:val="27"/>
        </w:rPr>
        <w:t>Конотопського міськрайонного суду Сумської області Логіна Євгена Васильовича</w:t>
      </w:r>
      <w:r w:rsidRPr="00B36F99">
        <w:rPr>
          <w:rFonts w:ascii="Times New Roman" w:hAnsi="Times New Roman"/>
          <w:color w:val="000000" w:themeColor="text1"/>
          <w:sz w:val="27"/>
          <w:szCs w:val="27"/>
        </w:rPr>
        <w:t xml:space="preserve"> до </w:t>
      </w:r>
      <w:r w:rsidR="003B27BA" w:rsidRPr="00B36F99">
        <w:rPr>
          <w:rFonts w:ascii="Times New Roman" w:hAnsi="Times New Roman"/>
          <w:sz w:val="27"/>
          <w:szCs w:val="27"/>
        </w:rPr>
        <w:t>Бориспільського міськрайонного суду Київської області</w:t>
      </w:r>
      <w:r w:rsidR="003B27BA" w:rsidRPr="00B36F99">
        <w:rPr>
          <w:rFonts w:ascii="Times New Roman" w:hAnsi="Times New Roman"/>
          <w:color w:val="000000" w:themeColor="text1"/>
          <w:sz w:val="27"/>
          <w:szCs w:val="27"/>
          <w:shd w:val="clear" w:color="auto" w:fill="FFFFFF"/>
        </w:rPr>
        <w:t xml:space="preserve"> </w:t>
      </w:r>
      <w:r w:rsidRPr="00B36F99">
        <w:rPr>
          <w:rFonts w:ascii="Times New Roman" w:hAnsi="Times New Roman"/>
          <w:color w:val="000000" w:themeColor="text1"/>
          <w:sz w:val="27"/>
          <w:szCs w:val="27"/>
          <w:shd w:val="clear" w:color="auto" w:fill="FFFFFF"/>
        </w:rPr>
        <w:t>строком на один рік.</w:t>
      </w:r>
      <w:bookmarkEnd w:id="1"/>
    </w:p>
    <w:p w14:paraId="1ABFB023" w14:textId="66F9B526" w:rsidR="00752B6C" w:rsidRPr="00B36F99" w:rsidRDefault="00752B6C" w:rsidP="00A340D4">
      <w:pPr>
        <w:pStyle w:val="a6"/>
        <w:widowControl w:val="0"/>
        <w:numPr>
          <w:ilvl w:val="0"/>
          <w:numId w:val="4"/>
        </w:numPr>
        <w:suppressAutoHyphens/>
        <w:autoSpaceDN w:val="0"/>
        <w:spacing w:after="0" w:line="340" w:lineRule="exact"/>
        <w:ind w:left="0" w:firstLine="709"/>
        <w:jc w:val="both"/>
        <w:textAlignment w:val="baseline"/>
        <w:rPr>
          <w:rFonts w:ascii="Times New Roman" w:hAnsi="Times New Roman"/>
          <w:color w:val="000000" w:themeColor="text1"/>
          <w:sz w:val="27"/>
          <w:szCs w:val="27"/>
          <w:shd w:val="clear" w:color="auto" w:fill="FFFFFF"/>
        </w:rPr>
      </w:pPr>
      <w:r w:rsidRPr="00B36F99">
        <w:rPr>
          <w:rFonts w:ascii="Times New Roman" w:hAnsi="Times New Roman"/>
          <w:color w:val="000000" w:themeColor="text1"/>
          <w:sz w:val="27"/>
          <w:szCs w:val="27"/>
        </w:rPr>
        <w:t xml:space="preserve">Продовжити </w:t>
      </w:r>
      <w:r w:rsidRPr="00B36F99">
        <w:rPr>
          <w:rFonts w:ascii="Times New Roman" w:hAnsi="Times New Roman"/>
          <w:sz w:val="27"/>
          <w:szCs w:val="27"/>
        </w:rPr>
        <w:t>строк розгляду питання про відрядження одного судді до Бориспільського міськрайонного суду Київської області</w:t>
      </w:r>
      <w:r w:rsidRPr="00B36F99">
        <w:rPr>
          <w:rFonts w:ascii="Times New Roman" w:hAnsi="Times New Roman"/>
          <w:color w:val="000000" w:themeColor="text1"/>
          <w:sz w:val="27"/>
          <w:szCs w:val="27"/>
          <w:shd w:val="clear" w:color="auto" w:fill="FFFFFF"/>
        </w:rPr>
        <w:t xml:space="preserve"> </w:t>
      </w:r>
      <w:r w:rsidRPr="00B36F99">
        <w:rPr>
          <w:rFonts w:ascii="Times New Roman" w:hAnsi="Times New Roman"/>
          <w:sz w:val="27"/>
          <w:szCs w:val="27"/>
        </w:rPr>
        <w:t xml:space="preserve">до </w:t>
      </w:r>
      <w:r w:rsidR="00F46C9F" w:rsidRPr="00B36F99">
        <w:rPr>
          <w:rFonts w:ascii="Times New Roman" w:hAnsi="Times New Roman"/>
          <w:color w:val="000000" w:themeColor="text1"/>
          <w:sz w:val="27"/>
          <w:szCs w:val="27"/>
        </w:rPr>
        <w:t>16</w:t>
      </w:r>
      <w:r w:rsidRPr="00B36F99">
        <w:rPr>
          <w:rFonts w:ascii="Times New Roman" w:hAnsi="Times New Roman"/>
          <w:color w:val="000000" w:themeColor="text1"/>
          <w:sz w:val="27"/>
          <w:szCs w:val="27"/>
        </w:rPr>
        <w:t> </w:t>
      </w:r>
      <w:r w:rsidR="006E3357" w:rsidRPr="00B36F99">
        <w:rPr>
          <w:rFonts w:ascii="Times New Roman" w:hAnsi="Times New Roman"/>
          <w:color w:val="000000" w:themeColor="text1"/>
          <w:sz w:val="27"/>
          <w:szCs w:val="27"/>
        </w:rPr>
        <w:t>вересня</w:t>
      </w:r>
      <w:r w:rsidRPr="00B36F99">
        <w:rPr>
          <w:rFonts w:ascii="Times New Roman" w:hAnsi="Times New Roman"/>
          <w:color w:val="000000" w:themeColor="text1"/>
          <w:sz w:val="27"/>
          <w:szCs w:val="27"/>
        </w:rPr>
        <w:t xml:space="preserve"> 2026 року.</w:t>
      </w:r>
    </w:p>
    <w:p w14:paraId="0BA2B301" w14:textId="0D22A3B9" w:rsidR="00064662" w:rsidRPr="00A340D4" w:rsidRDefault="00064662" w:rsidP="00B36F99">
      <w:pPr>
        <w:pStyle w:val="a6"/>
        <w:widowControl w:val="0"/>
        <w:suppressAutoHyphens/>
        <w:autoSpaceDN w:val="0"/>
        <w:spacing w:after="0" w:line="340" w:lineRule="exact"/>
        <w:ind w:left="709"/>
        <w:jc w:val="both"/>
        <w:textAlignment w:val="baseline"/>
        <w:rPr>
          <w:rFonts w:ascii="Times New Roman" w:hAnsi="Times New Roman"/>
          <w:color w:val="000000" w:themeColor="text1"/>
          <w:sz w:val="27"/>
          <w:szCs w:val="27"/>
        </w:rPr>
      </w:pPr>
    </w:p>
    <w:p w14:paraId="67E49F2B" w14:textId="0409945D" w:rsidR="00FC03AE" w:rsidRPr="003266CC" w:rsidRDefault="00FC03AE" w:rsidP="00752B6C">
      <w:pPr>
        <w:shd w:val="clear" w:color="auto" w:fill="FFFFFF"/>
        <w:spacing w:before="120" w:after="360" w:line="340" w:lineRule="exact"/>
        <w:jc w:val="both"/>
        <w:rPr>
          <w:rFonts w:ascii="Times New Roman" w:eastAsiaTheme="minorHAnsi" w:hAnsi="Times New Roman"/>
          <w:color w:val="000000" w:themeColor="text1"/>
          <w:sz w:val="27"/>
          <w:szCs w:val="27"/>
        </w:rPr>
      </w:pPr>
      <w:r w:rsidRPr="003266CC">
        <w:rPr>
          <w:rFonts w:ascii="Times New Roman" w:hAnsi="Times New Roman"/>
          <w:color w:val="000000" w:themeColor="text1"/>
          <w:sz w:val="27"/>
          <w:szCs w:val="27"/>
        </w:rPr>
        <w:t>Головуючий</w:t>
      </w:r>
      <w:r w:rsidR="00242B95" w:rsidRPr="003266CC">
        <w:rPr>
          <w:rFonts w:ascii="Times New Roman" w:hAnsi="Times New Roman"/>
          <w:color w:val="000000" w:themeColor="text1"/>
          <w:sz w:val="27"/>
          <w:szCs w:val="27"/>
        </w:rPr>
        <w:tab/>
      </w:r>
      <w:r w:rsidR="00242B95" w:rsidRPr="003266CC">
        <w:rPr>
          <w:rFonts w:ascii="Times New Roman" w:hAnsi="Times New Roman"/>
          <w:color w:val="000000" w:themeColor="text1"/>
          <w:sz w:val="27"/>
          <w:szCs w:val="27"/>
        </w:rPr>
        <w:tab/>
      </w:r>
      <w:r w:rsidR="00242B95" w:rsidRPr="003266CC">
        <w:rPr>
          <w:rFonts w:ascii="Times New Roman" w:hAnsi="Times New Roman"/>
          <w:color w:val="000000" w:themeColor="text1"/>
          <w:sz w:val="27"/>
          <w:szCs w:val="27"/>
        </w:rPr>
        <w:tab/>
      </w:r>
      <w:r w:rsidR="00242B95" w:rsidRPr="003266CC">
        <w:rPr>
          <w:rFonts w:ascii="Times New Roman" w:hAnsi="Times New Roman"/>
          <w:color w:val="000000" w:themeColor="text1"/>
          <w:sz w:val="27"/>
          <w:szCs w:val="27"/>
        </w:rPr>
        <w:tab/>
      </w:r>
      <w:r w:rsidR="00242B95" w:rsidRPr="003266CC">
        <w:rPr>
          <w:rFonts w:ascii="Times New Roman" w:hAnsi="Times New Roman"/>
          <w:color w:val="000000" w:themeColor="text1"/>
          <w:sz w:val="27"/>
          <w:szCs w:val="27"/>
        </w:rPr>
        <w:tab/>
      </w:r>
      <w:r w:rsidR="00242B95" w:rsidRPr="003266CC">
        <w:rPr>
          <w:rFonts w:ascii="Times New Roman" w:hAnsi="Times New Roman"/>
          <w:color w:val="000000" w:themeColor="text1"/>
          <w:sz w:val="27"/>
          <w:szCs w:val="27"/>
        </w:rPr>
        <w:tab/>
      </w:r>
      <w:r w:rsidR="00DF6266">
        <w:rPr>
          <w:rFonts w:ascii="Times New Roman" w:hAnsi="Times New Roman"/>
          <w:color w:val="000000" w:themeColor="text1"/>
          <w:sz w:val="27"/>
          <w:szCs w:val="27"/>
        </w:rPr>
        <w:tab/>
      </w:r>
      <w:r w:rsidR="004F776C">
        <w:rPr>
          <w:rFonts w:ascii="Times New Roman" w:hAnsi="Times New Roman"/>
          <w:color w:val="000000" w:themeColor="text1"/>
          <w:sz w:val="27"/>
          <w:szCs w:val="27"/>
        </w:rPr>
        <w:t xml:space="preserve">       </w:t>
      </w:r>
      <w:r w:rsidR="00B36F99" w:rsidRPr="003266CC">
        <w:rPr>
          <w:rFonts w:ascii="Times New Roman" w:hAnsi="Times New Roman"/>
          <w:color w:val="000000" w:themeColor="text1"/>
          <w:sz w:val="27"/>
          <w:szCs w:val="27"/>
        </w:rPr>
        <w:t xml:space="preserve">Руслан СИДОРОВИЧ </w:t>
      </w:r>
    </w:p>
    <w:p w14:paraId="48BB1368" w14:textId="2F54C784" w:rsidR="00FC03AE" w:rsidRDefault="00FC03AE" w:rsidP="00752B6C">
      <w:pPr>
        <w:shd w:val="clear" w:color="auto" w:fill="FFFFFF"/>
        <w:spacing w:before="120" w:after="360" w:line="340" w:lineRule="exact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3266CC">
        <w:rPr>
          <w:rFonts w:ascii="Times New Roman" w:hAnsi="Times New Roman"/>
          <w:color w:val="000000" w:themeColor="text1"/>
          <w:sz w:val="27"/>
          <w:szCs w:val="27"/>
        </w:rPr>
        <w:t xml:space="preserve">Члени Комісії: </w:t>
      </w:r>
      <w:r w:rsidR="00242B95" w:rsidRPr="003266CC">
        <w:rPr>
          <w:rFonts w:ascii="Times New Roman" w:hAnsi="Times New Roman"/>
          <w:color w:val="000000" w:themeColor="text1"/>
          <w:sz w:val="27"/>
          <w:szCs w:val="27"/>
        </w:rPr>
        <w:tab/>
      </w:r>
      <w:r w:rsidR="00242B95" w:rsidRPr="003266CC">
        <w:rPr>
          <w:rFonts w:ascii="Times New Roman" w:hAnsi="Times New Roman"/>
          <w:color w:val="000000" w:themeColor="text1"/>
          <w:sz w:val="27"/>
          <w:szCs w:val="27"/>
        </w:rPr>
        <w:tab/>
      </w:r>
      <w:r w:rsidR="00242B95" w:rsidRPr="003266CC">
        <w:rPr>
          <w:rFonts w:ascii="Times New Roman" w:hAnsi="Times New Roman"/>
          <w:color w:val="000000" w:themeColor="text1"/>
          <w:sz w:val="27"/>
          <w:szCs w:val="27"/>
        </w:rPr>
        <w:tab/>
      </w:r>
      <w:r w:rsidR="00242B95" w:rsidRPr="003266CC">
        <w:rPr>
          <w:rFonts w:ascii="Times New Roman" w:hAnsi="Times New Roman"/>
          <w:color w:val="000000" w:themeColor="text1"/>
          <w:sz w:val="27"/>
          <w:szCs w:val="27"/>
        </w:rPr>
        <w:tab/>
      </w:r>
      <w:r w:rsidR="00242B95" w:rsidRPr="003266CC">
        <w:rPr>
          <w:rFonts w:ascii="Times New Roman" w:hAnsi="Times New Roman"/>
          <w:color w:val="000000" w:themeColor="text1"/>
          <w:sz w:val="27"/>
          <w:szCs w:val="27"/>
        </w:rPr>
        <w:tab/>
      </w:r>
      <w:r w:rsidR="00242B95" w:rsidRPr="003266CC">
        <w:rPr>
          <w:rFonts w:ascii="Times New Roman" w:hAnsi="Times New Roman"/>
          <w:color w:val="000000" w:themeColor="text1"/>
          <w:sz w:val="27"/>
          <w:szCs w:val="27"/>
        </w:rPr>
        <w:tab/>
      </w:r>
      <w:r w:rsidR="00DF6266">
        <w:rPr>
          <w:rFonts w:ascii="Times New Roman" w:hAnsi="Times New Roman"/>
          <w:color w:val="000000" w:themeColor="text1"/>
          <w:sz w:val="27"/>
          <w:szCs w:val="27"/>
        </w:rPr>
        <w:tab/>
      </w:r>
      <w:r w:rsidR="004F776C">
        <w:rPr>
          <w:rFonts w:ascii="Times New Roman" w:hAnsi="Times New Roman"/>
          <w:color w:val="000000" w:themeColor="text1"/>
          <w:sz w:val="27"/>
          <w:szCs w:val="27"/>
        </w:rPr>
        <w:t xml:space="preserve">       </w:t>
      </w:r>
      <w:r w:rsidR="009972F6">
        <w:rPr>
          <w:rFonts w:ascii="Times New Roman" w:hAnsi="Times New Roman"/>
          <w:color w:val="000000" w:themeColor="text1"/>
          <w:sz w:val="27"/>
          <w:szCs w:val="27"/>
        </w:rPr>
        <w:t>Ярослав ДУХ</w:t>
      </w:r>
    </w:p>
    <w:p w14:paraId="5D250787" w14:textId="07324A30" w:rsidR="009972F6" w:rsidRPr="003266CC" w:rsidRDefault="00DF6266" w:rsidP="00752B6C">
      <w:pPr>
        <w:shd w:val="clear" w:color="auto" w:fill="FFFFFF"/>
        <w:spacing w:before="120" w:after="360" w:line="340" w:lineRule="exact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3266CC">
        <w:rPr>
          <w:rFonts w:ascii="Times New Roman" w:hAnsi="Times New Roman"/>
          <w:color w:val="000000" w:themeColor="text1"/>
          <w:sz w:val="27"/>
          <w:szCs w:val="27"/>
        </w:rPr>
        <w:tab/>
      </w:r>
      <w:r w:rsidRPr="003266CC">
        <w:rPr>
          <w:rFonts w:ascii="Times New Roman" w:hAnsi="Times New Roman"/>
          <w:color w:val="000000" w:themeColor="text1"/>
          <w:sz w:val="27"/>
          <w:szCs w:val="27"/>
        </w:rPr>
        <w:tab/>
      </w:r>
      <w:r w:rsidRPr="003266CC">
        <w:rPr>
          <w:rFonts w:ascii="Times New Roman" w:hAnsi="Times New Roman"/>
          <w:color w:val="000000" w:themeColor="text1"/>
          <w:sz w:val="27"/>
          <w:szCs w:val="27"/>
        </w:rPr>
        <w:tab/>
      </w:r>
      <w:r w:rsidRPr="003266CC">
        <w:rPr>
          <w:rFonts w:ascii="Times New Roman" w:hAnsi="Times New Roman"/>
          <w:color w:val="000000" w:themeColor="text1"/>
          <w:sz w:val="27"/>
          <w:szCs w:val="27"/>
        </w:rPr>
        <w:tab/>
      </w:r>
      <w:r w:rsidRPr="003266CC">
        <w:rPr>
          <w:rFonts w:ascii="Times New Roman" w:hAnsi="Times New Roman"/>
          <w:color w:val="000000" w:themeColor="text1"/>
          <w:sz w:val="27"/>
          <w:szCs w:val="27"/>
        </w:rPr>
        <w:tab/>
      </w:r>
      <w:r w:rsidRPr="003266CC">
        <w:rPr>
          <w:rFonts w:ascii="Times New Roman" w:hAnsi="Times New Roman"/>
          <w:color w:val="000000" w:themeColor="text1"/>
          <w:sz w:val="27"/>
          <w:szCs w:val="27"/>
        </w:rPr>
        <w:tab/>
      </w:r>
      <w:r w:rsidRPr="003266CC">
        <w:rPr>
          <w:rFonts w:ascii="Times New Roman" w:hAnsi="Times New Roman"/>
          <w:color w:val="000000" w:themeColor="text1"/>
          <w:sz w:val="27"/>
          <w:szCs w:val="27"/>
        </w:rPr>
        <w:tab/>
      </w:r>
      <w:r>
        <w:rPr>
          <w:rFonts w:ascii="Times New Roman" w:hAnsi="Times New Roman"/>
          <w:color w:val="000000" w:themeColor="text1"/>
          <w:sz w:val="27"/>
          <w:szCs w:val="27"/>
        </w:rPr>
        <w:tab/>
      </w:r>
      <w:r>
        <w:rPr>
          <w:rFonts w:ascii="Times New Roman" w:hAnsi="Times New Roman"/>
          <w:color w:val="000000" w:themeColor="text1"/>
          <w:sz w:val="27"/>
          <w:szCs w:val="27"/>
        </w:rPr>
        <w:tab/>
      </w:r>
      <w:r w:rsidR="004F776C">
        <w:rPr>
          <w:rFonts w:ascii="Times New Roman" w:hAnsi="Times New Roman"/>
          <w:color w:val="000000" w:themeColor="text1"/>
          <w:sz w:val="27"/>
          <w:szCs w:val="27"/>
        </w:rPr>
        <w:t xml:space="preserve">       </w:t>
      </w:r>
      <w:r w:rsidR="009972F6" w:rsidRPr="003266CC">
        <w:rPr>
          <w:rFonts w:ascii="Times New Roman" w:hAnsi="Times New Roman"/>
          <w:color w:val="000000" w:themeColor="text1"/>
          <w:sz w:val="27"/>
          <w:szCs w:val="27"/>
        </w:rPr>
        <w:t>Роман КИДИСЮК</w:t>
      </w:r>
    </w:p>
    <w:p w14:paraId="358E743C" w14:textId="18D699C9" w:rsidR="00B36F99" w:rsidRDefault="00DF6266" w:rsidP="00752B6C">
      <w:pPr>
        <w:shd w:val="clear" w:color="auto" w:fill="FFFFFF"/>
        <w:spacing w:before="120" w:after="360" w:line="340" w:lineRule="exact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3266CC">
        <w:rPr>
          <w:rFonts w:ascii="Times New Roman" w:hAnsi="Times New Roman"/>
          <w:color w:val="000000" w:themeColor="text1"/>
          <w:sz w:val="27"/>
          <w:szCs w:val="27"/>
        </w:rPr>
        <w:tab/>
      </w:r>
      <w:r w:rsidRPr="003266CC">
        <w:rPr>
          <w:rFonts w:ascii="Times New Roman" w:hAnsi="Times New Roman"/>
          <w:color w:val="000000" w:themeColor="text1"/>
          <w:sz w:val="27"/>
          <w:szCs w:val="27"/>
        </w:rPr>
        <w:tab/>
      </w:r>
      <w:r w:rsidRPr="003266CC">
        <w:rPr>
          <w:rFonts w:ascii="Times New Roman" w:hAnsi="Times New Roman"/>
          <w:color w:val="000000" w:themeColor="text1"/>
          <w:sz w:val="27"/>
          <w:szCs w:val="27"/>
        </w:rPr>
        <w:tab/>
      </w:r>
      <w:r w:rsidRPr="003266CC">
        <w:rPr>
          <w:rFonts w:ascii="Times New Roman" w:hAnsi="Times New Roman"/>
          <w:color w:val="000000" w:themeColor="text1"/>
          <w:sz w:val="27"/>
          <w:szCs w:val="27"/>
        </w:rPr>
        <w:tab/>
      </w:r>
      <w:r w:rsidRPr="003266CC">
        <w:rPr>
          <w:rFonts w:ascii="Times New Roman" w:hAnsi="Times New Roman"/>
          <w:color w:val="000000" w:themeColor="text1"/>
          <w:sz w:val="27"/>
          <w:szCs w:val="27"/>
        </w:rPr>
        <w:tab/>
      </w:r>
      <w:r w:rsidRPr="003266CC">
        <w:rPr>
          <w:rFonts w:ascii="Times New Roman" w:hAnsi="Times New Roman"/>
          <w:color w:val="000000" w:themeColor="text1"/>
          <w:sz w:val="27"/>
          <w:szCs w:val="27"/>
        </w:rPr>
        <w:tab/>
      </w:r>
      <w:r w:rsidRPr="003266CC">
        <w:rPr>
          <w:rFonts w:ascii="Times New Roman" w:hAnsi="Times New Roman"/>
          <w:color w:val="000000" w:themeColor="text1"/>
          <w:sz w:val="27"/>
          <w:szCs w:val="27"/>
        </w:rPr>
        <w:tab/>
      </w:r>
      <w:r>
        <w:rPr>
          <w:rFonts w:ascii="Times New Roman" w:hAnsi="Times New Roman"/>
          <w:color w:val="000000" w:themeColor="text1"/>
          <w:sz w:val="27"/>
          <w:szCs w:val="27"/>
        </w:rPr>
        <w:tab/>
      </w:r>
      <w:r>
        <w:rPr>
          <w:rFonts w:ascii="Times New Roman" w:hAnsi="Times New Roman"/>
          <w:color w:val="000000" w:themeColor="text1"/>
          <w:sz w:val="27"/>
          <w:szCs w:val="27"/>
        </w:rPr>
        <w:tab/>
      </w:r>
      <w:r w:rsidR="004F776C">
        <w:rPr>
          <w:rFonts w:ascii="Times New Roman" w:hAnsi="Times New Roman"/>
          <w:color w:val="000000" w:themeColor="text1"/>
          <w:sz w:val="27"/>
          <w:szCs w:val="27"/>
        </w:rPr>
        <w:t xml:space="preserve">       </w:t>
      </w:r>
      <w:r w:rsidR="00B36F99">
        <w:rPr>
          <w:rFonts w:ascii="Times New Roman" w:hAnsi="Times New Roman"/>
          <w:color w:val="000000" w:themeColor="text1"/>
          <w:sz w:val="27"/>
          <w:szCs w:val="27"/>
        </w:rPr>
        <w:t>Андрій ПАСІЧНИК</w:t>
      </w:r>
    </w:p>
    <w:p w14:paraId="320F614A" w14:textId="5DBCC945" w:rsidR="00FC03AE" w:rsidRPr="003266CC" w:rsidRDefault="00B36F99" w:rsidP="00B36F99">
      <w:pPr>
        <w:shd w:val="clear" w:color="auto" w:fill="FFFFFF"/>
        <w:spacing w:before="120" w:after="360" w:line="340" w:lineRule="exact"/>
        <w:ind w:left="5664" w:firstLine="708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>
        <w:rPr>
          <w:rFonts w:ascii="Times New Roman" w:hAnsi="Times New Roman"/>
          <w:color w:val="000000" w:themeColor="text1"/>
          <w:sz w:val="27"/>
          <w:szCs w:val="27"/>
        </w:rPr>
        <w:t xml:space="preserve">       </w:t>
      </w:r>
      <w:r w:rsidR="00FC03AE" w:rsidRPr="003266CC">
        <w:rPr>
          <w:rFonts w:ascii="Times New Roman" w:hAnsi="Times New Roman"/>
          <w:color w:val="000000" w:themeColor="text1"/>
          <w:sz w:val="27"/>
          <w:szCs w:val="27"/>
        </w:rPr>
        <w:t>Роман САБОДАШ</w:t>
      </w:r>
    </w:p>
    <w:sectPr w:rsidR="00FC03AE" w:rsidRPr="003266CC" w:rsidSect="00573BE6">
      <w:headerReference w:type="default" r:id="rId9"/>
      <w:pgSz w:w="11906" w:h="16838"/>
      <w:pgMar w:top="850" w:right="849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00E3FC" w14:textId="77777777" w:rsidR="00B81580" w:rsidRDefault="00B81580">
      <w:pPr>
        <w:spacing w:after="0" w:line="240" w:lineRule="auto"/>
      </w:pPr>
      <w:r>
        <w:separator/>
      </w:r>
    </w:p>
  </w:endnote>
  <w:endnote w:type="continuationSeparator" w:id="0">
    <w:p w14:paraId="3413E551" w14:textId="77777777" w:rsidR="00B81580" w:rsidRDefault="00B815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B7EDA0" w14:textId="77777777" w:rsidR="00B81580" w:rsidRDefault="00B81580">
      <w:pPr>
        <w:spacing w:after="0" w:line="240" w:lineRule="auto"/>
      </w:pPr>
      <w:r>
        <w:separator/>
      </w:r>
    </w:p>
  </w:footnote>
  <w:footnote w:type="continuationSeparator" w:id="0">
    <w:p w14:paraId="26F12ED5" w14:textId="77777777" w:rsidR="00B81580" w:rsidRDefault="00B815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08148691"/>
      <w:docPartObj>
        <w:docPartGallery w:val="Page Numbers (Top of Page)"/>
        <w:docPartUnique/>
      </w:docPartObj>
    </w:sdtPr>
    <w:sdtEndPr/>
    <w:sdtContent>
      <w:p w14:paraId="05C95C04" w14:textId="69F44AD5" w:rsidR="00767E80" w:rsidRDefault="00767E80">
        <w:pPr>
          <w:pStyle w:val="a4"/>
          <w:jc w:val="center"/>
        </w:pPr>
        <w:r w:rsidRPr="00407FCB">
          <w:rPr>
            <w:rFonts w:ascii="Times New Roman" w:hAnsi="Times New Roman"/>
          </w:rPr>
          <w:fldChar w:fldCharType="begin"/>
        </w:r>
        <w:r w:rsidRPr="00407FCB">
          <w:rPr>
            <w:rFonts w:ascii="Times New Roman" w:hAnsi="Times New Roman"/>
          </w:rPr>
          <w:instrText>PAGE   \* MERGEFORMAT</w:instrText>
        </w:r>
        <w:r w:rsidRPr="00407FCB">
          <w:rPr>
            <w:rFonts w:ascii="Times New Roman" w:hAnsi="Times New Roman"/>
          </w:rPr>
          <w:fldChar w:fldCharType="separate"/>
        </w:r>
        <w:r w:rsidR="006526E4">
          <w:rPr>
            <w:rFonts w:ascii="Times New Roman" w:hAnsi="Times New Roman"/>
            <w:noProof/>
          </w:rPr>
          <w:t>4</w:t>
        </w:r>
        <w:r w:rsidRPr="00407FCB">
          <w:rPr>
            <w:rFonts w:ascii="Times New Roman" w:hAnsi="Times New Roman"/>
          </w:rPr>
          <w:fldChar w:fldCharType="end"/>
        </w:r>
      </w:p>
    </w:sdtContent>
  </w:sdt>
  <w:p w14:paraId="18DBAB4B" w14:textId="77777777" w:rsidR="00767E80" w:rsidRDefault="00767E8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3151E5"/>
    <w:multiLevelType w:val="hybridMultilevel"/>
    <w:tmpl w:val="C4E656AE"/>
    <w:lvl w:ilvl="0" w:tplc="B8D44C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FAA6990"/>
    <w:multiLevelType w:val="hybridMultilevel"/>
    <w:tmpl w:val="F2D80E06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538B3389"/>
    <w:multiLevelType w:val="hybridMultilevel"/>
    <w:tmpl w:val="D5F839E2"/>
    <w:lvl w:ilvl="0" w:tplc="5D666EBE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18B67D6"/>
    <w:multiLevelType w:val="hybridMultilevel"/>
    <w:tmpl w:val="E9A287D2"/>
    <w:lvl w:ilvl="0" w:tplc="21ECAC00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B831CB2"/>
    <w:multiLevelType w:val="hybridMultilevel"/>
    <w:tmpl w:val="10723EE4"/>
    <w:lvl w:ilvl="0" w:tplc="0C3C95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F00"/>
    <w:rsid w:val="00004006"/>
    <w:rsid w:val="0001055B"/>
    <w:rsid w:val="0001151A"/>
    <w:rsid w:val="00033674"/>
    <w:rsid w:val="0004052D"/>
    <w:rsid w:val="00041935"/>
    <w:rsid w:val="00050974"/>
    <w:rsid w:val="00064662"/>
    <w:rsid w:val="000663E0"/>
    <w:rsid w:val="00073FA5"/>
    <w:rsid w:val="00082CFB"/>
    <w:rsid w:val="00084F5A"/>
    <w:rsid w:val="00087771"/>
    <w:rsid w:val="00090A6E"/>
    <w:rsid w:val="000B0D59"/>
    <w:rsid w:val="000B3818"/>
    <w:rsid w:val="000B42C9"/>
    <w:rsid w:val="000B545D"/>
    <w:rsid w:val="000C4A39"/>
    <w:rsid w:val="000E5A68"/>
    <w:rsid w:val="000E698D"/>
    <w:rsid w:val="000F23DC"/>
    <w:rsid w:val="000F54C9"/>
    <w:rsid w:val="000F7976"/>
    <w:rsid w:val="0010335C"/>
    <w:rsid w:val="00103E94"/>
    <w:rsid w:val="001128FB"/>
    <w:rsid w:val="00123013"/>
    <w:rsid w:val="001235E7"/>
    <w:rsid w:val="00132011"/>
    <w:rsid w:val="00135113"/>
    <w:rsid w:val="0014354A"/>
    <w:rsid w:val="001463EA"/>
    <w:rsid w:val="001507D1"/>
    <w:rsid w:val="00151F00"/>
    <w:rsid w:val="0015548D"/>
    <w:rsid w:val="00162040"/>
    <w:rsid w:val="00191145"/>
    <w:rsid w:val="001A4158"/>
    <w:rsid w:val="001B4A95"/>
    <w:rsid w:val="001C5140"/>
    <w:rsid w:val="001D0249"/>
    <w:rsid w:val="001D210E"/>
    <w:rsid w:val="001D3CEB"/>
    <w:rsid w:val="001D4049"/>
    <w:rsid w:val="001D7BE0"/>
    <w:rsid w:val="001E4B83"/>
    <w:rsid w:val="001F4194"/>
    <w:rsid w:val="002008B7"/>
    <w:rsid w:val="00201A7D"/>
    <w:rsid w:val="002067C7"/>
    <w:rsid w:val="00213B6D"/>
    <w:rsid w:val="00220017"/>
    <w:rsid w:val="00223025"/>
    <w:rsid w:val="002366F1"/>
    <w:rsid w:val="002373DA"/>
    <w:rsid w:val="00242B95"/>
    <w:rsid w:val="00243F83"/>
    <w:rsid w:val="002449D2"/>
    <w:rsid w:val="002513C2"/>
    <w:rsid w:val="00266B1F"/>
    <w:rsid w:val="002706BF"/>
    <w:rsid w:val="00275FB1"/>
    <w:rsid w:val="002775B2"/>
    <w:rsid w:val="0028640C"/>
    <w:rsid w:val="002869CB"/>
    <w:rsid w:val="00293E45"/>
    <w:rsid w:val="002A254D"/>
    <w:rsid w:val="002A2F01"/>
    <w:rsid w:val="002A3E2A"/>
    <w:rsid w:val="002A60BC"/>
    <w:rsid w:val="002B6DBE"/>
    <w:rsid w:val="002D7122"/>
    <w:rsid w:val="002E38FF"/>
    <w:rsid w:val="002F0967"/>
    <w:rsid w:val="00306220"/>
    <w:rsid w:val="0030623E"/>
    <w:rsid w:val="0030717E"/>
    <w:rsid w:val="00310021"/>
    <w:rsid w:val="00323446"/>
    <w:rsid w:val="00325DF7"/>
    <w:rsid w:val="003266CC"/>
    <w:rsid w:val="003279B4"/>
    <w:rsid w:val="0035089C"/>
    <w:rsid w:val="00356B74"/>
    <w:rsid w:val="00372A8B"/>
    <w:rsid w:val="0038291E"/>
    <w:rsid w:val="00383738"/>
    <w:rsid w:val="00385E07"/>
    <w:rsid w:val="003909DE"/>
    <w:rsid w:val="0039268E"/>
    <w:rsid w:val="00393246"/>
    <w:rsid w:val="003956A0"/>
    <w:rsid w:val="0039712E"/>
    <w:rsid w:val="003A1474"/>
    <w:rsid w:val="003A3595"/>
    <w:rsid w:val="003B27BA"/>
    <w:rsid w:val="003B500B"/>
    <w:rsid w:val="003C441D"/>
    <w:rsid w:val="003C65C5"/>
    <w:rsid w:val="003F132C"/>
    <w:rsid w:val="003F21DA"/>
    <w:rsid w:val="003F5C4D"/>
    <w:rsid w:val="00405650"/>
    <w:rsid w:val="0040631D"/>
    <w:rsid w:val="00435C7C"/>
    <w:rsid w:val="00450BF3"/>
    <w:rsid w:val="00451106"/>
    <w:rsid w:val="00451EC7"/>
    <w:rsid w:val="00456000"/>
    <w:rsid w:val="004573C4"/>
    <w:rsid w:val="004804C7"/>
    <w:rsid w:val="004810BF"/>
    <w:rsid w:val="0048264A"/>
    <w:rsid w:val="0048762E"/>
    <w:rsid w:val="00495673"/>
    <w:rsid w:val="004A7380"/>
    <w:rsid w:val="004C7276"/>
    <w:rsid w:val="004D619E"/>
    <w:rsid w:val="004F776C"/>
    <w:rsid w:val="005020D5"/>
    <w:rsid w:val="005072DB"/>
    <w:rsid w:val="00510504"/>
    <w:rsid w:val="0052741C"/>
    <w:rsid w:val="005319CF"/>
    <w:rsid w:val="005328F2"/>
    <w:rsid w:val="005416E2"/>
    <w:rsid w:val="005432AD"/>
    <w:rsid w:val="00556E31"/>
    <w:rsid w:val="00566E60"/>
    <w:rsid w:val="00566FDF"/>
    <w:rsid w:val="005679E5"/>
    <w:rsid w:val="00573BE6"/>
    <w:rsid w:val="00580428"/>
    <w:rsid w:val="00581FFF"/>
    <w:rsid w:val="0059444F"/>
    <w:rsid w:val="00596C38"/>
    <w:rsid w:val="005A5324"/>
    <w:rsid w:val="005A7901"/>
    <w:rsid w:val="005C61BF"/>
    <w:rsid w:val="005D13E4"/>
    <w:rsid w:val="005D2941"/>
    <w:rsid w:val="005D764F"/>
    <w:rsid w:val="005F1149"/>
    <w:rsid w:val="005F241F"/>
    <w:rsid w:val="005F6D70"/>
    <w:rsid w:val="0062057E"/>
    <w:rsid w:val="00631228"/>
    <w:rsid w:val="00632C03"/>
    <w:rsid w:val="006472F4"/>
    <w:rsid w:val="006526E4"/>
    <w:rsid w:val="00655E5E"/>
    <w:rsid w:val="00682DAC"/>
    <w:rsid w:val="00682E81"/>
    <w:rsid w:val="006918D1"/>
    <w:rsid w:val="006923B4"/>
    <w:rsid w:val="00692B52"/>
    <w:rsid w:val="00696C7D"/>
    <w:rsid w:val="006A140C"/>
    <w:rsid w:val="006A35C0"/>
    <w:rsid w:val="006A51C1"/>
    <w:rsid w:val="006B5FCD"/>
    <w:rsid w:val="006C41B0"/>
    <w:rsid w:val="006D0230"/>
    <w:rsid w:val="006D07D5"/>
    <w:rsid w:val="006D2213"/>
    <w:rsid w:val="006D76BE"/>
    <w:rsid w:val="006E3357"/>
    <w:rsid w:val="006E420F"/>
    <w:rsid w:val="006E428B"/>
    <w:rsid w:val="00700426"/>
    <w:rsid w:val="00713C94"/>
    <w:rsid w:val="00721D6F"/>
    <w:rsid w:val="00726516"/>
    <w:rsid w:val="00752B6C"/>
    <w:rsid w:val="00753370"/>
    <w:rsid w:val="007631EC"/>
    <w:rsid w:val="00765963"/>
    <w:rsid w:val="0076629E"/>
    <w:rsid w:val="00767E80"/>
    <w:rsid w:val="007768F2"/>
    <w:rsid w:val="00781FCF"/>
    <w:rsid w:val="0079412A"/>
    <w:rsid w:val="00795473"/>
    <w:rsid w:val="007B1A00"/>
    <w:rsid w:val="007C67E9"/>
    <w:rsid w:val="007F2C1D"/>
    <w:rsid w:val="007F3E31"/>
    <w:rsid w:val="007F63CB"/>
    <w:rsid w:val="007F7496"/>
    <w:rsid w:val="008127B5"/>
    <w:rsid w:val="008222E1"/>
    <w:rsid w:val="008254F0"/>
    <w:rsid w:val="00826E5F"/>
    <w:rsid w:val="00837614"/>
    <w:rsid w:val="00840DDD"/>
    <w:rsid w:val="0084174F"/>
    <w:rsid w:val="00852DD6"/>
    <w:rsid w:val="00856BF8"/>
    <w:rsid w:val="008639B0"/>
    <w:rsid w:val="0086453A"/>
    <w:rsid w:val="00877DBC"/>
    <w:rsid w:val="008924C0"/>
    <w:rsid w:val="00897A9F"/>
    <w:rsid w:val="008A3FEF"/>
    <w:rsid w:val="008B218B"/>
    <w:rsid w:val="008B5CC2"/>
    <w:rsid w:val="008D2726"/>
    <w:rsid w:val="008D5407"/>
    <w:rsid w:val="008E07C4"/>
    <w:rsid w:val="008E5463"/>
    <w:rsid w:val="008F162B"/>
    <w:rsid w:val="008F73AB"/>
    <w:rsid w:val="008F7531"/>
    <w:rsid w:val="00905554"/>
    <w:rsid w:val="00910B40"/>
    <w:rsid w:val="00913B3D"/>
    <w:rsid w:val="00915E4F"/>
    <w:rsid w:val="00920593"/>
    <w:rsid w:val="0092402D"/>
    <w:rsid w:val="0093302A"/>
    <w:rsid w:val="0093453E"/>
    <w:rsid w:val="00956916"/>
    <w:rsid w:val="009625D2"/>
    <w:rsid w:val="00963B23"/>
    <w:rsid w:val="0097748E"/>
    <w:rsid w:val="009805FF"/>
    <w:rsid w:val="0098060A"/>
    <w:rsid w:val="00980A0E"/>
    <w:rsid w:val="0098670A"/>
    <w:rsid w:val="0099351B"/>
    <w:rsid w:val="009972F6"/>
    <w:rsid w:val="009A04E6"/>
    <w:rsid w:val="009A1CB2"/>
    <w:rsid w:val="009A3EBB"/>
    <w:rsid w:val="009A481C"/>
    <w:rsid w:val="009B3E65"/>
    <w:rsid w:val="009C4384"/>
    <w:rsid w:val="009E0F0D"/>
    <w:rsid w:val="009E7C5A"/>
    <w:rsid w:val="009F01AC"/>
    <w:rsid w:val="00A03C36"/>
    <w:rsid w:val="00A16775"/>
    <w:rsid w:val="00A213CD"/>
    <w:rsid w:val="00A26485"/>
    <w:rsid w:val="00A33A7D"/>
    <w:rsid w:val="00A340D4"/>
    <w:rsid w:val="00A34FA2"/>
    <w:rsid w:val="00A45CB3"/>
    <w:rsid w:val="00A51D29"/>
    <w:rsid w:val="00A62E96"/>
    <w:rsid w:val="00A9740E"/>
    <w:rsid w:val="00AA25F1"/>
    <w:rsid w:val="00AA3653"/>
    <w:rsid w:val="00AA5A08"/>
    <w:rsid w:val="00AB3D4E"/>
    <w:rsid w:val="00AB56F3"/>
    <w:rsid w:val="00AC0426"/>
    <w:rsid w:val="00AC3E03"/>
    <w:rsid w:val="00AC48EA"/>
    <w:rsid w:val="00AE12AB"/>
    <w:rsid w:val="00AE5B6F"/>
    <w:rsid w:val="00B006DD"/>
    <w:rsid w:val="00B00B07"/>
    <w:rsid w:val="00B04D64"/>
    <w:rsid w:val="00B06F0E"/>
    <w:rsid w:val="00B2080D"/>
    <w:rsid w:val="00B268BC"/>
    <w:rsid w:val="00B354E8"/>
    <w:rsid w:val="00B364E9"/>
    <w:rsid w:val="00B36F99"/>
    <w:rsid w:val="00B423B3"/>
    <w:rsid w:val="00B578E6"/>
    <w:rsid w:val="00B81580"/>
    <w:rsid w:val="00B92EAB"/>
    <w:rsid w:val="00B93C5A"/>
    <w:rsid w:val="00BB1B5B"/>
    <w:rsid w:val="00BB2ADF"/>
    <w:rsid w:val="00BB353A"/>
    <w:rsid w:val="00BC2C60"/>
    <w:rsid w:val="00BD1308"/>
    <w:rsid w:val="00BD17F9"/>
    <w:rsid w:val="00BD21AA"/>
    <w:rsid w:val="00BD3B21"/>
    <w:rsid w:val="00BE3B44"/>
    <w:rsid w:val="00BF2476"/>
    <w:rsid w:val="00C00482"/>
    <w:rsid w:val="00C05725"/>
    <w:rsid w:val="00C17A70"/>
    <w:rsid w:val="00C22307"/>
    <w:rsid w:val="00C33304"/>
    <w:rsid w:val="00C424F0"/>
    <w:rsid w:val="00C46E83"/>
    <w:rsid w:val="00C50C0C"/>
    <w:rsid w:val="00C50E3D"/>
    <w:rsid w:val="00C6324C"/>
    <w:rsid w:val="00C74279"/>
    <w:rsid w:val="00C747AD"/>
    <w:rsid w:val="00C74875"/>
    <w:rsid w:val="00C75549"/>
    <w:rsid w:val="00C86E6E"/>
    <w:rsid w:val="00C945BD"/>
    <w:rsid w:val="00C97348"/>
    <w:rsid w:val="00CA2D4F"/>
    <w:rsid w:val="00CA2EB0"/>
    <w:rsid w:val="00CA6BBB"/>
    <w:rsid w:val="00CB4DE8"/>
    <w:rsid w:val="00CC198B"/>
    <w:rsid w:val="00CD2119"/>
    <w:rsid w:val="00CD3D9B"/>
    <w:rsid w:val="00CD7E19"/>
    <w:rsid w:val="00CE113D"/>
    <w:rsid w:val="00CE5D18"/>
    <w:rsid w:val="00CE6C96"/>
    <w:rsid w:val="00CF244A"/>
    <w:rsid w:val="00CF590A"/>
    <w:rsid w:val="00D20748"/>
    <w:rsid w:val="00D21F24"/>
    <w:rsid w:val="00D40EAD"/>
    <w:rsid w:val="00D41380"/>
    <w:rsid w:val="00D46D54"/>
    <w:rsid w:val="00D50DEE"/>
    <w:rsid w:val="00D70FD6"/>
    <w:rsid w:val="00D728E9"/>
    <w:rsid w:val="00D75A85"/>
    <w:rsid w:val="00D763C1"/>
    <w:rsid w:val="00D96B10"/>
    <w:rsid w:val="00DB6D17"/>
    <w:rsid w:val="00DC050B"/>
    <w:rsid w:val="00DC092F"/>
    <w:rsid w:val="00DC55D1"/>
    <w:rsid w:val="00DD5E32"/>
    <w:rsid w:val="00DE7336"/>
    <w:rsid w:val="00DF6266"/>
    <w:rsid w:val="00E1497A"/>
    <w:rsid w:val="00E17000"/>
    <w:rsid w:val="00E21527"/>
    <w:rsid w:val="00E23697"/>
    <w:rsid w:val="00E2463E"/>
    <w:rsid w:val="00E24DEF"/>
    <w:rsid w:val="00E40590"/>
    <w:rsid w:val="00E407A9"/>
    <w:rsid w:val="00E43624"/>
    <w:rsid w:val="00E5062A"/>
    <w:rsid w:val="00E56159"/>
    <w:rsid w:val="00E60C6F"/>
    <w:rsid w:val="00E63073"/>
    <w:rsid w:val="00E677F4"/>
    <w:rsid w:val="00E67C20"/>
    <w:rsid w:val="00E71972"/>
    <w:rsid w:val="00E90CFF"/>
    <w:rsid w:val="00E95A05"/>
    <w:rsid w:val="00E96D4E"/>
    <w:rsid w:val="00E97CAE"/>
    <w:rsid w:val="00EA5A15"/>
    <w:rsid w:val="00EB6E8D"/>
    <w:rsid w:val="00EB708E"/>
    <w:rsid w:val="00EC6217"/>
    <w:rsid w:val="00EC67BB"/>
    <w:rsid w:val="00EE1978"/>
    <w:rsid w:val="00EE7B11"/>
    <w:rsid w:val="00F015A9"/>
    <w:rsid w:val="00F11370"/>
    <w:rsid w:val="00F1386C"/>
    <w:rsid w:val="00F3183C"/>
    <w:rsid w:val="00F40B4D"/>
    <w:rsid w:val="00F425B2"/>
    <w:rsid w:val="00F44A40"/>
    <w:rsid w:val="00F46C9F"/>
    <w:rsid w:val="00F47955"/>
    <w:rsid w:val="00F55507"/>
    <w:rsid w:val="00F71BBC"/>
    <w:rsid w:val="00F7506F"/>
    <w:rsid w:val="00F81680"/>
    <w:rsid w:val="00F8761B"/>
    <w:rsid w:val="00F93BB9"/>
    <w:rsid w:val="00F95998"/>
    <w:rsid w:val="00FA4F35"/>
    <w:rsid w:val="00FA60D5"/>
    <w:rsid w:val="00FA64B7"/>
    <w:rsid w:val="00FA7BEA"/>
    <w:rsid w:val="00FA7F35"/>
    <w:rsid w:val="00FB18AA"/>
    <w:rsid w:val="00FB6B9F"/>
    <w:rsid w:val="00FC03AE"/>
    <w:rsid w:val="00FC60F0"/>
    <w:rsid w:val="00FD3197"/>
    <w:rsid w:val="00FE0266"/>
    <w:rsid w:val="00FE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32DA4"/>
  <w15:chartTrackingRefBased/>
  <w15:docId w15:val="{4C1CB5C0-E72C-477D-B449-65AEBF35E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03A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rsid w:val="00FC03A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styleId="a3">
    <w:name w:val="Strong"/>
    <w:basedOn w:val="a0"/>
    <w:uiPriority w:val="22"/>
    <w:qFormat/>
    <w:rsid w:val="00FC03AE"/>
    <w:rPr>
      <w:b/>
      <w:bCs/>
    </w:rPr>
  </w:style>
  <w:style w:type="paragraph" w:styleId="a4">
    <w:name w:val="header"/>
    <w:basedOn w:val="a"/>
    <w:link w:val="a5"/>
    <w:uiPriority w:val="99"/>
    <w:unhideWhenUsed/>
    <w:rsid w:val="00FC03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FC03AE"/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7F3E3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264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A2648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48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32EF55-E016-49EC-916B-BB8898257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5517</Words>
  <Characters>3145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Панченко Ірина Ігорівна</dc:creator>
  <cp:keywords/>
  <dc:description/>
  <cp:lastModifiedBy>Семоненко Ольга Миколаївна</cp:lastModifiedBy>
  <cp:revision>5</cp:revision>
  <cp:lastPrinted>2026-08-20T11:00:00Z</cp:lastPrinted>
  <dcterms:created xsi:type="dcterms:W3CDTF">2026-08-19T11:55:00Z</dcterms:created>
  <dcterms:modified xsi:type="dcterms:W3CDTF">2026-08-25T09:10:00Z</dcterms:modified>
</cp:coreProperties>
</file>