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5C3E" w:rsidRPr="00B10213" w:rsidRDefault="00D75C3E" w:rsidP="005A6B22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B10213">
        <w:rPr>
          <w:rFonts w:ascii="Times New Roman" w:eastAsia="Times New Roman" w:hAnsi="Times New Roman" w:cs="Times New Roman"/>
          <w:kern w:val="1"/>
          <w:sz w:val="36"/>
          <w:szCs w:val="36"/>
          <w:lang w:eastAsia="uk-UA"/>
        </w:rPr>
        <w:drawing>
          <wp:inline distT="0" distB="0" distL="0" distR="0" wp14:anchorId="541EC295" wp14:editId="3B1BBC0D">
            <wp:extent cx="543560" cy="716280"/>
            <wp:effectExtent l="0" t="0" r="889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7162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5C3E" w:rsidRPr="00B10213" w:rsidRDefault="00D75C3E" w:rsidP="005A6B22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D75C3E" w:rsidRPr="00B10213" w:rsidRDefault="00D75C3E" w:rsidP="005A6B2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hi-IN" w:bidi="hi-IN"/>
        </w:rPr>
      </w:pPr>
      <w:r w:rsidRPr="00B10213">
        <w:rPr>
          <w:rFonts w:ascii="Times New Roman" w:eastAsia="Times New Roman" w:hAnsi="Times New Roman" w:cs="Times New Roman"/>
          <w:bCs/>
          <w:kern w:val="1"/>
          <w:sz w:val="36"/>
          <w:szCs w:val="36"/>
          <w:lang w:eastAsia="hi-IN" w:bidi="hi-IN"/>
        </w:rPr>
        <w:t>ВИЩА КВАЛІФІКАЦІЙНА КОМІСІЯ СУДДІВ УКРАЇНИ</w:t>
      </w:r>
    </w:p>
    <w:p w:rsidR="00D75C3E" w:rsidRPr="00B10213" w:rsidRDefault="00D75C3E" w:rsidP="005A6B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75C3E" w:rsidRPr="00B10213" w:rsidRDefault="003C5C4F" w:rsidP="005A6B2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10213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151E37" w:rsidRPr="00B10213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B1021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верес</w:t>
      </w:r>
      <w:r w:rsidR="00D75C3E" w:rsidRPr="00B10213">
        <w:rPr>
          <w:rFonts w:ascii="Times New Roman" w:eastAsia="Times New Roman" w:hAnsi="Times New Roman" w:cs="Times New Roman"/>
          <w:sz w:val="26"/>
          <w:szCs w:val="26"/>
          <w:lang w:eastAsia="ru-RU"/>
        </w:rPr>
        <w:t>ня 202</w:t>
      </w:r>
      <w:r w:rsidR="00151E37" w:rsidRPr="00B10213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D75C3E" w:rsidRPr="00B1021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року </w:t>
      </w:r>
      <w:r w:rsidR="00D75C3E" w:rsidRPr="00B1021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D75C3E" w:rsidRPr="00B1021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D75C3E" w:rsidRPr="00B1021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D75C3E" w:rsidRPr="00B1021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D75C3E" w:rsidRPr="00B1021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D75C3E" w:rsidRPr="00B1021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D75C3E" w:rsidRPr="00B1021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D75C3E" w:rsidRPr="00B1021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м. Київ </w:t>
      </w:r>
    </w:p>
    <w:p w:rsidR="00D75C3E" w:rsidRPr="00B10213" w:rsidRDefault="00D75C3E" w:rsidP="005A6B2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322F2" w:rsidRPr="00B10213" w:rsidRDefault="000322F2" w:rsidP="005A6B2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75C3E" w:rsidRPr="00B10213" w:rsidRDefault="00D75C3E" w:rsidP="005A6B2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ru-RU"/>
        </w:rPr>
      </w:pPr>
      <w:r w:rsidRPr="00B1021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Р І Ш Е Н </w:t>
      </w:r>
      <w:proofErr w:type="spellStart"/>
      <w:r w:rsidRPr="00B1021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</w:t>
      </w:r>
      <w:proofErr w:type="spellEnd"/>
      <w:r w:rsidRPr="00B1021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Я </w:t>
      </w:r>
      <w:r w:rsidR="00B10213" w:rsidRPr="00B1021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B1021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№ </w:t>
      </w:r>
      <w:r w:rsidR="00B10213" w:rsidRPr="00B10213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ru-RU"/>
        </w:rPr>
        <w:t>8/пд-26</w:t>
      </w:r>
    </w:p>
    <w:p w:rsidR="00D75C3E" w:rsidRPr="00B10213" w:rsidRDefault="00D75C3E" w:rsidP="005A6B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D1D1B"/>
          <w:sz w:val="26"/>
          <w:szCs w:val="26"/>
          <w:lang w:eastAsia="uk-UA"/>
        </w:rPr>
      </w:pPr>
    </w:p>
    <w:p w:rsidR="00D75C3E" w:rsidRPr="00B10213" w:rsidRDefault="00D75C3E" w:rsidP="005A6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 w:rsidRPr="00B1021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Вища кваліфікаційна комісія суддів України у складі колегії:</w:t>
      </w:r>
    </w:p>
    <w:p w:rsidR="004B1E3C" w:rsidRPr="00B10213" w:rsidRDefault="004B1E3C" w:rsidP="005A6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6"/>
          <w:szCs w:val="26"/>
          <w:lang w:eastAsia="uk-UA"/>
        </w:rPr>
      </w:pPr>
    </w:p>
    <w:p w:rsidR="00D75C3E" w:rsidRPr="00B10213" w:rsidRDefault="00D75C3E" w:rsidP="005A6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 w:rsidRPr="00B1021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головуючого – </w:t>
      </w:r>
      <w:r w:rsidR="00FA5B9F" w:rsidRPr="00B1021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Віталія ГАЦЕЛЮКА</w:t>
      </w:r>
      <w:r w:rsidR="003C5C4F" w:rsidRPr="00B1021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,</w:t>
      </w:r>
    </w:p>
    <w:p w:rsidR="002169A6" w:rsidRPr="00B10213" w:rsidRDefault="002169A6" w:rsidP="005A6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6"/>
          <w:szCs w:val="26"/>
          <w:lang w:eastAsia="uk-UA"/>
        </w:rPr>
      </w:pPr>
    </w:p>
    <w:p w:rsidR="00D75C3E" w:rsidRPr="00B10213" w:rsidRDefault="00D75C3E" w:rsidP="005A6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 w:rsidRPr="00B1021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членів Комісії</w:t>
      </w:r>
      <w:r w:rsidR="00D1717F" w:rsidRPr="00B1021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: </w:t>
      </w:r>
      <w:r w:rsidR="00FA5B9F" w:rsidRPr="00B1021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Олега </w:t>
      </w:r>
      <w:r w:rsidR="003C5C4F" w:rsidRPr="00B1021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К</w:t>
      </w:r>
      <w:r w:rsidR="00FA5B9F" w:rsidRPr="00B1021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ОЛІУША</w:t>
      </w:r>
      <w:r w:rsidR="00A0430E" w:rsidRPr="00B1021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(доповідач)</w:t>
      </w:r>
      <w:r w:rsidR="003C5C4F" w:rsidRPr="00B1021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,</w:t>
      </w:r>
      <w:r w:rsidR="00FA5B9F" w:rsidRPr="00B1021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Руслана МЕЛЬНИКА</w:t>
      </w:r>
      <w:r w:rsidR="00D1717F" w:rsidRPr="00B1021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,</w:t>
      </w:r>
    </w:p>
    <w:p w:rsidR="004B1E3C" w:rsidRPr="00B10213" w:rsidRDefault="004B1E3C" w:rsidP="005A6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6"/>
          <w:szCs w:val="26"/>
          <w:lang w:eastAsia="uk-UA"/>
        </w:rPr>
      </w:pPr>
    </w:p>
    <w:p w:rsidR="004B1E3C" w:rsidRPr="00B10213" w:rsidRDefault="00FA5B9F" w:rsidP="005A6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B10213">
        <w:rPr>
          <w:rFonts w:ascii="Times New Roman" w:eastAsia="Times New Roman" w:hAnsi="Times New Roman" w:cs="Times New Roman"/>
          <w:sz w:val="26"/>
          <w:szCs w:val="26"/>
          <w:lang w:eastAsia="uk-UA"/>
        </w:rPr>
        <w:t>розглянувши</w:t>
      </w:r>
      <w:r w:rsidR="00151E37" w:rsidRPr="00B10213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питання про попереднє вивчення </w:t>
      </w:r>
      <w:r w:rsidRPr="00B10213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повідомлення </w:t>
      </w:r>
      <w:proofErr w:type="spellStart"/>
      <w:r w:rsidRPr="00B10213">
        <w:rPr>
          <w:rFonts w:ascii="Times New Roman" w:eastAsia="Times New Roman" w:hAnsi="Times New Roman" w:cs="Times New Roman"/>
          <w:sz w:val="26"/>
          <w:szCs w:val="26"/>
          <w:lang w:eastAsia="uk-UA"/>
        </w:rPr>
        <w:t>Смалюка</w:t>
      </w:r>
      <w:proofErr w:type="spellEnd"/>
      <w:r w:rsidRPr="00B10213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Романа Володимировича</w:t>
      </w:r>
      <w:r w:rsidR="00113C1B" w:rsidRPr="00B10213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щодо інформації, </w:t>
      </w:r>
      <w:r w:rsidR="00113C1B" w:rsidRPr="00B10213">
        <w:rPr>
          <w:rFonts w:ascii="Times New Roman" w:hAnsi="Times New Roman" w:cs="Times New Roman"/>
          <w:sz w:val="26"/>
          <w:szCs w:val="26"/>
          <w:shd w:val="clear" w:color="auto" w:fill="FFFFFF"/>
        </w:rPr>
        <w:t>яка може свідчити про недостовірність (зокрема</w:t>
      </w:r>
      <w:r w:rsidR="008A1E0F" w:rsidRPr="00B10213">
        <w:rPr>
          <w:rFonts w:ascii="Times New Roman" w:hAnsi="Times New Roman" w:cs="Times New Roman"/>
          <w:sz w:val="26"/>
          <w:szCs w:val="26"/>
          <w:shd w:val="clear" w:color="auto" w:fill="FFFFFF"/>
        </w:rPr>
        <w:t>,</w:t>
      </w:r>
      <w:r w:rsidR="00113C1B" w:rsidRPr="00B1021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неповноту) тверджень/відомостей, указаних суддею Дрогобицького міськрайонного суду Львівської області </w:t>
      </w:r>
      <w:proofErr w:type="spellStart"/>
      <w:r w:rsidR="00113C1B" w:rsidRPr="00B10213">
        <w:rPr>
          <w:rFonts w:ascii="Times New Roman" w:hAnsi="Times New Roman" w:cs="Times New Roman"/>
          <w:sz w:val="26"/>
          <w:szCs w:val="26"/>
          <w:shd w:val="clear" w:color="auto" w:fill="FFFFFF"/>
        </w:rPr>
        <w:t>Курус</w:t>
      </w:r>
      <w:proofErr w:type="spellEnd"/>
      <w:r w:rsidR="00113C1B" w:rsidRPr="00B1021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113C1B" w:rsidRPr="00B10213">
        <w:rPr>
          <w:rFonts w:ascii="Times New Roman" w:hAnsi="Times New Roman" w:cs="Times New Roman"/>
          <w:sz w:val="26"/>
          <w:szCs w:val="26"/>
          <w:shd w:val="clear" w:color="auto" w:fill="FFFFFF"/>
        </w:rPr>
        <w:t>Русланою</w:t>
      </w:r>
      <w:proofErr w:type="spellEnd"/>
      <w:r w:rsidR="00113C1B" w:rsidRPr="00B1021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Іванівною в декларації доброчесності судді за 2017 рік</w:t>
      </w:r>
      <w:r w:rsidRPr="00B10213">
        <w:rPr>
          <w:rFonts w:ascii="Times New Roman" w:eastAsia="Times New Roman" w:hAnsi="Times New Roman" w:cs="Times New Roman"/>
          <w:sz w:val="26"/>
          <w:szCs w:val="26"/>
          <w:lang w:eastAsia="uk-UA"/>
        </w:rPr>
        <w:t>,</w:t>
      </w:r>
    </w:p>
    <w:p w:rsidR="00D75C3E" w:rsidRPr="00B10213" w:rsidRDefault="00D75C3E" w:rsidP="005A6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 w:rsidRPr="00B1021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встановила:</w:t>
      </w:r>
    </w:p>
    <w:p w:rsidR="004B1E3C" w:rsidRPr="00B10213" w:rsidRDefault="004B1E3C" w:rsidP="005A6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D1D1B"/>
          <w:sz w:val="26"/>
          <w:szCs w:val="26"/>
          <w:lang w:eastAsia="uk-UA"/>
        </w:rPr>
      </w:pPr>
    </w:p>
    <w:p w:rsidR="0028160D" w:rsidRPr="00B10213" w:rsidRDefault="0028160D" w:rsidP="002816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 w:rsidRPr="00B1021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До Вищої кваліфікаційної комісії суддів України 03.10.2018 надійшло повідомлення від </w:t>
      </w:r>
      <w:proofErr w:type="spellStart"/>
      <w:r w:rsidRPr="00B1021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Смалюка</w:t>
      </w:r>
      <w:proofErr w:type="spellEnd"/>
      <w:r w:rsidRPr="00B1021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Р.В. </w:t>
      </w:r>
      <w:r w:rsidRPr="00B10213">
        <w:rPr>
          <w:rFonts w:ascii="Times New Roman" w:hAnsi="Times New Roman" w:cs="Times New Roman"/>
          <w:sz w:val="26"/>
          <w:szCs w:val="26"/>
          <w:shd w:val="clear" w:color="auto" w:fill="FFFFFF"/>
        </w:rPr>
        <w:t>про недостовірність (у тому числі неповноту) тверджень,</w:t>
      </w:r>
      <w:r w:rsidRPr="00B1021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указаних суддею Дрогобицького міськрайонного суду Львівської області </w:t>
      </w:r>
      <w:proofErr w:type="spellStart"/>
      <w:r w:rsidRPr="00B1021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Курус</w:t>
      </w:r>
      <w:proofErr w:type="spellEnd"/>
      <w:r w:rsidRPr="00B1021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B1021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Руслан</w:t>
      </w:r>
      <w:r w:rsidR="000A32A1" w:rsidRPr="00B1021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ою</w:t>
      </w:r>
      <w:proofErr w:type="spellEnd"/>
      <w:r w:rsidRPr="00B1021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Іванівн</w:t>
      </w:r>
      <w:r w:rsidR="000A32A1" w:rsidRPr="00B1021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ою</w:t>
      </w:r>
      <w:r w:rsidRPr="00B1021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</w:t>
      </w:r>
      <w:r w:rsidR="000A32A1" w:rsidRPr="00B1021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в</w:t>
      </w:r>
      <w:r w:rsidRPr="00B1021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декларації доброчесності судді за 2017 рік (далі – Декларація).</w:t>
      </w:r>
    </w:p>
    <w:p w:rsidR="0028160D" w:rsidRPr="00B10213" w:rsidRDefault="0028160D" w:rsidP="002816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 w:rsidRPr="00B1021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У повідомленні вказано, що суддя підтвердила зазначені в пункті 15 Декларації твердження про те, що «Випадків втручання у мою діяльність по здійсненню правосуддя не було».</w:t>
      </w:r>
    </w:p>
    <w:p w:rsidR="0028160D" w:rsidRPr="00B10213" w:rsidRDefault="0028160D" w:rsidP="002816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D1D1B"/>
          <w:sz w:val="26"/>
          <w:szCs w:val="26"/>
          <w:lang w:eastAsia="uk-UA"/>
        </w:rPr>
      </w:pPr>
      <w:r w:rsidRPr="00B1021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Заявник повідомляє, що 27.11.2017 суддя разом з іншими суддями цього суду звернулась до Вищої ради правосуддя, Генерального прокурора</w:t>
      </w:r>
      <w:r w:rsidR="00D750D9" w:rsidRPr="00B1021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України</w:t>
      </w:r>
      <w:r w:rsidRPr="00B1021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із повідомленням про втручання в діяльність суддів щодо здійснення правосуддя. Тобто, на думку заявника, є підстави стверджувати, що </w:t>
      </w:r>
      <w:r w:rsidR="000A32A1" w:rsidRPr="00B1021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в</w:t>
      </w:r>
      <w:r w:rsidRPr="00B1021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діяльн</w:t>
      </w:r>
      <w:r w:rsidR="00223B86" w:rsidRPr="00B1021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і</w:t>
      </w:r>
      <w:r w:rsidRPr="00B1021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ст</w:t>
      </w:r>
      <w:r w:rsidR="00223B86" w:rsidRPr="00B1021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ь</w:t>
      </w:r>
      <w:r w:rsidRPr="00B1021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судді здійснювалося втручання, про яке вона не повідомила </w:t>
      </w:r>
      <w:r w:rsidR="000A32A1" w:rsidRPr="00B1021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в</w:t>
      </w:r>
      <w:r w:rsidRPr="00B1021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</w:t>
      </w:r>
      <w:r w:rsidR="000A32A1" w:rsidRPr="00B1021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Д</w:t>
      </w:r>
      <w:r w:rsidRPr="00B1021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екларації за 2017 рік.</w:t>
      </w:r>
    </w:p>
    <w:p w:rsidR="0028160D" w:rsidRPr="00B10213" w:rsidRDefault="0028160D" w:rsidP="002816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10213">
        <w:rPr>
          <w:rFonts w:ascii="Times New Roman" w:hAnsi="Times New Roman" w:cs="Times New Roman"/>
          <w:sz w:val="26"/>
          <w:szCs w:val="26"/>
        </w:rPr>
        <w:t>Відповідно до матеріалів справи повідомлення № 31кп-43</w:t>
      </w:r>
      <w:r w:rsidR="00D60E2D" w:rsidRPr="00B10213">
        <w:rPr>
          <w:rFonts w:ascii="Times New Roman" w:hAnsi="Times New Roman" w:cs="Times New Roman"/>
          <w:sz w:val="26"/>
          <w:szCs w:val="26"/>
        </w:rPr>
        <w:t>79</w:t>
      </w:r>
      <w:r w:rsidRPr="00B10213">
        <w:rPr>
          <w:rFonts w:ascii="Times New Roman" w:hAnsi="Times New Roman" w:cs="Times New Roman"/>
          <w:sz w:val="26"/>
          <w:szCs w:val="26"/>
        </w:rPr>
        <w:t xml:space="preserve">/18 </w:t>
      </w:r>
      <w:proofErr w:type="spellStart"/>
      <w:r w:rsidRPr="00B10213">
        <w:rPr>
          <w:rFonts w:ascii="Times New Roman" w:hAnsi="Times New Roman" w:cs="Times New Roman"/>
          <w:sz w:val="26"/>
          <w:szCs w:val="26"/>
        </w:rPr>
        <w:t>розподілено</w:t>
      </w:r>
      <w:proofErr w:type="spellEnd"/>
      <w:r w:rsidRPr="00B10213">
        <w:rPr>
          <w:rFonts w:ascii="Times New Roman" w:hAnsi="Times New Roman" w:cs="Times New Roman"/>
          <w:sz w:val="26"/>
          <w:szCs w:val="26"/>
        </w:rPr>
        <w:t xml:space="preserve"> члену Комісії </w:t>
      </w:r>
      <w:proofErr w:type="spellStart"/>
      <w:r w:rsidR="00D60E2D" w:rsidRPr="00B10213">
        <w:rPr>
          <w:rFonts w:ascii="Times New Roman" w:hAnsi="Times New Roman" w:cs="Times New Roman"/>
          <w:sz w:val="26"/>
          <w:szCs w:val="26"/>
        </w:rPr>
        <w:t>Тітову</w:t>
      </w:r>
      <w:proofErr w:type="spellEnd"/>
      <w:r w:rsidR="00F40203" w:rsidRPr="00B10213">
        <w:rPr>
          <w:rFonts w:ascii="Times New Roman" w:hAnsi="Times New Roman" w:cs="Times New Roman"/>
          <w:sz w:val="26"/>
          <w:szCs w:val="26"/>
        </w:rPr>
        <w:t xml:space="preserve"> Ю.Г.</w:t>
      </w:r>
    </w:p>
    <w:p w:rsidR="0028160D" w:rsidRPr="00B10213" w:rsidRDefault="0028160D" w:rsidP="0028160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10213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У зв’язку із прийняттям Верховною Радою України Закону України «Про внесення змін до Закону України «Про судоустрій і статус суддів» та деяких законів України щодо діяльності органів суддівського врядування» від 16.10.2019 № 193-ІХ повноваження членів Вищої кваліфікаційної комісії суддів України було припинено.</w:t>
      </w:r>
    </w:p>
    <w:p w:rsidR="0028160D" w:rsidRPr="00B10213" w:rsidRDefault="0028160D" w:rsidP="002816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10213">
        <w:rPr>
          <w:rFonts w:ascii="Times New Roman" w:hAnsi="Times New Roman" w:cs="Times New Roman"/>
          <w:sz w:val="26"/>
          <w:szCs w:val="26"/>
        </w:rPr>
        <w:t>01.06.2023 сформовано повноважний склад Вищої кваліфікаційної комісії суддів України.</w:t>
      </w:r>
    </w:p>
    <w:p w:rsidR="0028160D" w:rsidRPr="00B10213" w:rsidRDefault="0028160D" w:rsidP="00F4020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B10213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Відповідно до протоколу розподілу між членами Комісії від 17.02.2025 доповідачем за </w:t>
      </w:r>
      <w:r w:rsidRPr="00B1021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повідомленням</w:t>
      </w:r>
      <w:r w:rsidRPr="00B1021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B1021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Смалюк</w:t>
      </w:r>
      <w:r w:rsidR="00F40203" w:rsidRPr="00B1021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а</w:t>
      </w:r>
      <w:proofErr w:type="spellEnd"/>
      <w:r w:rsidRPr="00B1021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Р.В</w:t>
      </w:r>
      <w:r w:rsidRPr="00B1021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про недостовірність (у тому числі </w:t>
      </w:r>
      <w:r w:rsidRPr="00B10213">
        <w:rPr>
          <w:rFonts w:ascii="Times New Roman" w:hAnsi="Times New Roman" w:cs="Times New Roman"/>
          <w:sz w:val="26"/>
          <w:szCs w:val="26"/>
          <w:shd w:val="clear" w:color="auto" w:fill="FFFFFF"/>
        </w:rPr>
        <w:lastRenderedPageBreak/>
        <w:t xml:space="preserve">неповноту) тверджень </w:t>
      </w:r>
      <w:r w:rsidRPr="00B10213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(єдиний унікальний номер справи 31кп-43</w:t>
      </w:r>
      <w:r w:rsidR="00F40203" w:rsidRPr="00B10213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79</w:t>
      </w:r>
      <w:r w:rsidRPr="00B10213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/18) визначено члена Комісії </w:t>
      </w:r>
      <w:proofErr w:type="spellStart"/>
      <w:r w:rsidRPr="00B10213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Коліуша</w:t>
      </w:r>
      <w:proofErr w:type="spellEnd"/>
      <w:r w:rsidRPr="00B10213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О.Л.</w:t>
      </w:r>
    </w:p>
    <w:p w:rsidR="006048A7" w:rsidRPr="00B10213" w:rsidRDefault="00564759" w:rsidP="005A6B22">
      <w:pPr>
        <w:pStyle w:val="rtejustify"/>
        <w:shd w:val="clear" w:color="auto" w:fill="FFFFFF"/>
        <w:spacing w:before="0" w:beforeAutospacing="0" w:after="0" w:afterAutospacing="0"/>
        <w:ind w:firstLine="708"/>
        <w:jc w:val="both"/>
        <w:rPr>
          <w:rFonts w:eastAsiaTheme="minorHAnsi"/>
          <w:bCs/>
          <w:sz w:val="26"/>
          <w:szCs w:val="26"/>
        </w:rPr>
      </w:pPr>
      <w:r w:rsidRPr="00B10213">
        <w:rPr>
          <w:rFonts w:eastAsiaTheme="minorHAnsi"/>
          <w:bCs/>
          <w:sz w:val="26"/>
          <w:szCs w:val="26"/>
        </w:rPr>
        <w:t>Заслухавши доповідача</w:t>
      </w:r>
      <w:r w:rsidR="009442B4" w:rsidRPr="00B10213">
        <w:rPr>
          <w:rFonts w:eastAsiaTheme="minorHAnsi"/>
          <w:bCs/>
          <w:sz w:val="26"/>
          <w:szCs w:val="26"/>
        </w:rPr>
        <w:t xml:space="preserve">, проаналізувавши </w:t>
      </w:r>
      <w:r w:rsidR="003F6092" w:rsidRPr="00B10213">
        <w:rPr>
          <w:rFonts w:eastAsiaTheme="minorHAnsi"/>
          <w:bCs/>
          <w:sz w:val="26"/>
          <w:szCs w:val="26"/>
        </w:rPr>
        <w:t xml:space="preserve">повідомлення </w:t>
      </w:r>
      <w:proofErr w:type="spellStart"/>
      <w:r w:rsidR="003F6092" w:rsidRPr="00B10213">
        <w:rPr>
          <w:rFonts w:eastAsiaTheme="minorHAnsi"/>
          <w:bCs/>
          <w:sz w:val="26"/>
          <w:szCs w:val="26"/>
        </w:rPr>
        <w:t>Смалюка</w:t>
      </w:r>
      <w:proofErr w:type="spellEnd"/>
      <w:r w:rsidR="003F6092" w:rsidRPr="00B10213">
        <w:rPr>
          <w:rFonts w:eastAsiaTheme="minorHAnsi"/>
          <w:bCs/>
          <w:sz w:val="26"/>
          <w:szCs w:val="26"/>
        </w:rPr>
        <w:t xml:space="preserve"> Р.В.</w:t>
      </w:r>
      <w:r w:rsidR="006048A7" w:rsidRPr="00B10213">
        <w:rPr>
          <w:rFonts w:eastAsiaTheme="minorHAnsi"/>
          <w:bCs/>
          <w:sz w:val="26"/>
          <w:szCs w:val="26"/>
        </w:rPr>
        <w:t xml:space="preserve">, письмові пояснення судді </w:t>
      </w:r>
      <w:proofErr w:type="spellStart"/>
      <w:r w:rsidR="00F40203" w:rsidRPr="00B10213">
        <w:rPr>
          <w:rFonts w:eastAsiaTheme="minorHAnsi"/>
          <w:bCs/>
          <w:sz w:val="26"/>
          <w:szCs w:val="26"/>
        </w:rPr>
        <w:t>Курус</w:t>
      </w:r>
      <w:proofErr w:type="spellEnd"/>
      <w:r w:rsidR="00F40203" w:rsidRPr="00B10213">
        <w:rPr>
          <w:rFonts w:eastAsiaTheme="minorHAnsi"/>
          <w:bCs/>
          <w:sz w:val="26"/>
          <w:szCs w:val="26"/>
        </w:rPr>
        <w:t xml:space="preserve"> Р.І.</w:t>
      </w:r>
      <w:r w:rsidR="006048A7" w:rsidRPr="00B10213">
        <w:rPr>
          <w:rFonts w:eastAsiaTheme="minorHAnsi"/>
          <w:bCs/>
          <w:sz w:val="26"/>
          <w:szCs w:val="26"/>
        </w:rPr>
        <w:t xml:space="preserve">, </w:t>
      </w:r>
      <w:r w:rsidR="00D81CBC" w:rsidRPr="00B10213">
        <w:rPr>
          <w:rFonts w:eastAsiaTheme="minorHAnsi"/>
          <w:bCs/>
          <w:sz w:val="26"/>
          <w:szCs w:val="26"/>
        </w:rPr>
        <w:t>К</w:t>
      </w:r>
      <w:r w:rsidR="006048A7" w:rsidRPr="00B10213">
        <w:rPr>
          <w:rFonts w:eastAsiaTheme="minorHAnsi"/>
          <w:bCs/>
          <w:sz w:val="26"/>
          <w:szCs w:val="26"/>
        </w:rPr>
        <w:t>омісія встановила таке.</w:t>
      </w:r>
    </w:p>
    <w:p w:rsidR="003F6092" w:rsidRPr="00B10213" w:rsidRDefault="00935C2D" w:rsidP="005A6B22">
      <w:pPr>
        <w:pStyle w:val="rtejustify"/>
        <w:shd w:val="clear" w:color="auto" w:fill="FFFFFF"/>
        <w:spacing w:before="0" w:beforeAutospacing="0" w:after="0" w:afterAutospacing="0"/>
        <w:ind w:firstLine="708"/>
        <w:jc w:val="both"/>
        <w:rPr>
          <w:rFonts w:eastAsiaTheme="minorHAnsi"/>
          <w:bCs/>
          <w:sz w:val="26"/>
          <w:szCs w:val="26"/>
        </w:rPr>
      </w:pPr>
      <w:r w:rsidRPr="00B10213">
        <w:rPr>
          <w:rFonts w:eastAsiaTheme="minorHAnsi"/>
          <w:bCs/>
          <w:sz w:val="26"/>
          <w:szCs w:val="26"/>
        </w:rPr>
        <w:t xml:space="preserve">Верховною Радою України </w:t>
      </w:r>
      <w:r w:rsidR="00223B86" w:rsidRPr="00B10213">
        <w:rPr>
          <w:rFonts w:eastAsiaTheme="minorHAnsi"/>
          <w:bCs/>
          <w:sz w:val="26"/>
          <w:szCs w:val="26"/>
        </w:rPr>
        <w:t>09.06.2026 прийнято Закон</w:t>
      </w:r>
      <w:r w:rsidR="002F39EE" w:rsidRPr="00B10213">
        <w:rPr>
          <w:rFonts w:eastAsiaTheme="minorHAnsi"/>
          <w:bCs/>
          <w:sz w:val="26"/>
          <w:szCs w:val="26"/>
        </w:rPr>
        <w:t xml:space="preserve"> України «</w:t>
      </w:r>
      <w:r w:rsidR="008A1E0F" w:rsidRPr="00B10213">
        <w:rPr>
          <w:rFonts w:eastAsiaTheme="minorHAnsi"/>
          <w:bCs/>
          <w:sz w:val="26"/>
          <w:szCs w:val="26"/>
        </w:rPr>
        <w:t>П</w:t>
      </w:r>
      <w:r w:rsidR="002F39EE" w:rsidRPr="00B10213">
        <w:rPr>
          <w:rFonts w:eastAsiaTheme="minorHAnsi"/>
          <w:bCs/>
          <w:sz w:val="26"/>
          <w:szCs w:val="26"/>
        </w:rPr>
        <w:t xml:space="preserve">ро внесення змін до Закону України </w:t>
      </w:r>
      <w:r w:rsidR="0027027A" w:rsidRPr="00B10213">
        <w:rPr>
          <w:rFonts w:eastAsiaTheme="minorHAnsi"/>
          <w:bCs/>
          <w:sz w:val="26"/>
          <w:szCs w:val="26"/>
        </w:rPr>
        <w:t>«П</w:t>
      </w:r>
      <w:r w:rsidR="002F39EE" w:rsidRPr="00B10213">
        <w:rPr>
          <w:rFonts w:eastAsiaTheme="minorHAnsi"/>
          <w:bCs/>
          <w:sz w:val="26"/>
          <w:szCs w:val="26"/>
        </w:rPr>
        <w:t>ро судоустрій і статус суддів» та Закон України «</w:t>
      </w:r>
      <w:r w:rsidR="008A1E0F" w:rsidRPr="00B10213">
        <w:rPr>
          <w:rFonts w:eastAsiaTheme="minorHAnsi"/>
          <w:bCs/>
          <w:sz w:val="26"/>
          <w:szCs w:val="26"/>
        </w:rPr>
        <w:t>П</w:t>
      </w:r>
      <w:r w:rsidR="002F39EE" w:rsidRPr="00B10213">
        <w:rPr>
          <w:rFonts w:eastAsiaTheme="minorHAnsi"/>
          <w:bCs/>
          <w:sz w:val="26"/>
          <w:szCs w:val="26"/>
        </w:rPr>
        <w:t>ро Вищу раду правосуддя»</w:t>
      </w:r>
      <w:r w:rsidR="005A5A76" w:rsidRPr="00B10213">
        <w:rPr>
          <w:rFonts w:eastAsiaTheme="minorHAnsi"/>
          <w:bCs/>
          <w:sz w:val="26"/>
          <w:szCs w:val="26"/>
        </w:rPr>
        <w:t xml:space="preserve"> щодо удосконалення декларацій доброчесності судді та родинних зв’язків судді», який набрав чинності 25.06.2026.</w:t>
      </w:r>
    </w:p>
    <w:p w:rsidR="005A5A76" w:rsidRPr="00B10213" w:rsidRDefault="0047758E" w:rsidP="005A6B22">
      <w:pPr>
        <w:pStyle w:val="rtejustify"/>
        <w:shd w:val="clear" w:color="auto" w:fill="FFFFFF"/>
        <w:spacing w:before="0" w:beforeAutospacing="0" w:after="0" w:afterAutospacing="0"/>
        <w:ind w:firstLine="708"/>
        <w:jc w:val="both"/>
        <w:rPr>
          <w:rFonts w:eastAsiaTheme="minorHAnsi"/>
          <w:bCs/>
          <w:sz w:val="26"/>
          <w:szCs w:val="26"/>
        </w:rPr>
      </w:pPr>
      <w:r w:rsidRPr="00B10213">
        <w:rPr>
          <w:rFonts w:eastAsiaTheme="minorHAnsi"/>
          <w:bCs/>
          <w:sz w:val="26"/>
          <w:szCs w:val="26"/>
        </w:rPr>
        <w:t>Відповідно до статті 43-1</w:t>
      </w:r>
      <w:r w:rsidR="000D1229" w:rsidRPr="00B10213">
        <w:rPr>
          <w:rFonts w:eastAsiaTheme="minorHAnsi"/>
          <w:bCs/>
          <w:sz w:val="26"/>
          <w:szCs w:val="26"/>
        </w:rPr>
        <w:t xml:space="preserve"> розділу XII </w:t>
      </w:r>
      <w:r w:rsidR="000D1229" w:rsidRPr="00B10213">
        <w:rPr>
          <w:sz w:val="26"/>
          <w:szCs w:val="26"/>
        </w:rPr>
        <w:t>Закону України «Про судоустрій і статус суддів» (далі – Закон) п</w:t>
      </w:r>
      <w:r w:rsidR="000D1229" w:rsidRPr="00B10213">
        <w:rPr>
          <w:sz w:val="26"/>
          <w:szCs w:val="26"/>
          <w:shd w:val="clear" w:color="auto" w:fill="FFFFFF"/>
        </w:rPr>
        <w:t>ісля набрання чинності</w:t>
      </w:r>
      <w:r w:rsidR="00B10213">
        <w:rPr>
          <w:sz w:val="26"/>
          <w:szCs w:val="26"/>
          <w:shd w:val="clear" w:color="auto" w:fill="FFFFFF"/>
        </w:rPr>
        <w:t xml:space="preserve"> </w:t>
      </w:r>
      <w:hyperlink r:id="rId8" w:anchor="n2" w:tgtFrame="_blank" w:history="1">
        <w:r w:rsidR="000D1229" w:rsidRPr="00B10213">
          <w:rPr>
            <w:rStyle w:val="a6"/>
            <w:color w:val="auto"/>
            <w:sz w:val="26"/>
            <w:szCs w:val="26"/>
            <w:u w:val="none"/>
            <w:shd w:val="clear" w:color="auto" w:fill="FFFFFF"/>
          </w:rPr>
          <w:t>Законом України</w:t>
        </w:r>
      </w:hyperlink>
      <w:r w:rsidR="00B10213">
        <w:rPr>
          <w:sz w:val="26"/>
          <w:szCs w:val="26"/>
          <w:shd w:val="clear" w:color="auto" w:fill="FFFFFF"/>
        </w:rPr>
        <w:t xml:space="preserve"> </w:t>
      </w:r>
      <w:r w:rsidR="007C49E0" w:rsidRPr="00B10213">
        <w:rPr>
          <w:sz w:val="26"/>
          <w:szCs w:val="26"/>
          <w:shd w:val="clear" w:color="auto" w:fill="FFFFFF"/>
        </w:rPr>
        <w:t>«</w:t>
      </w:r>
      <w:r w:rsidR="000D1229" w:rsidRPr="00B10213">
        <w:rPr>
          <w:sz w:val="26"/>
          <w:szCs w:val="26"/>
          <w:shd w:val="clear" w:color="auto" w:fill="FFFFFF"/>
        </w:rPr>
        <w:t>Про в</w:t>
      </w:r>
      <w:r w:rsidR="007C49E0" w:rsidRPr="00B10213">
        <w:rPr>
          <w:sz w:val="26"/>
          <w:szCs w:val="26"/>
          <w:shd w:val="clear" w:color="auto" w:fill="FFFFFF"/>
        </w:rPr>
        <w:t>несення змін до Закону України «</w:t>
      </w:r>
      <w:r w:rsidR="000D1229" w:rsidRPr="00B10213">
        <w:rPr>
          <w:sz w:val="26"/>
          <w:szCs w:val="26"/>
          <w:shd w:val="clear" w:color="auto" w:fill="FFFFFF"/>
        </w:rPr>
        <w:t>Про судоустрій і статус суддів</w:t>
      </w:r>
      <w:r w:rsidR="007C49E0" w:rsidRPr="00B10213">
        <w:rPr>
          <w:sz w:val="26"/>
          <w:szCs w:val="26"/>
          <w:shd w:val="clear" w:color="auto" w:fill="FFFFFF"/>
        </w:rPr>
        <w:t>»</w:t>
      </w:r>
      <w:r w:rsidR="000D1229" w:rsidRPr="00B10213">
        <w:rPr>
          <w:sz w:val="26"/>
          <w:szCs w:val="26"/>
          <w:shd w:val="clear" w:color="auto" w:fill="FFFFFF"/>
        </w:rPr>
        <w:t xml:space="preserve"> та Закону України </w:t>
      </w:r>
      <w:r w:rsidR="007C49E0" w:rsidRPr="00B10213">
        <w:rPr>
          <w:sz w:val="26"/>
          <w:szCs w:val="26"/>
          <w:shd w:val="clear" w:color="auto" w:fill="FFFFFF"/>
        </w:rPr>
        <w:t>«</w:t>
      </w:r>
      <w:r w:rsidR="000D1229" w:rsidRPr="00B10213">
        <w:rPr>
          <w:sz w:val="26"/>
          <w:szCs w:val="26"/>
          <w:shd w:val="clear" w:color="auto" w:fill="FFFFFF"/>
        </w:rPr>
        <w:t>Про Вищу раду правосуддя</w:t>
      </w:r>
      <w:r w:rsidR="007C49E0" w:rsidRPr="00B10213">
        <w:rPr>
          <w:sz w:val="26"/>
          <w:szCs w:val="26"/>
          <w:shd w:val="clear" w:color="auto" w:fill="FFFFFF"/>
        </w:rPr>
        <w:t>»</w:t>
      </w:r>
      <w:r w:rsidR="000D1229" w:rsidRPr="00B10213">
        <w:rPr>
          <w:sz w:val="26"/>
          <w:szCs w:val="26"/>
          <w:shd w:val="clear" w:color="auto" w:fill="FFFFFF"/>
        </w:rPr>
        <w:t xml:space="preserve"> щодо удосконалення декларацій доброчесності судді та родинних зв’язків судді</w:t>
      </w:r>
      <w:r w:rsidR="007C49E0" w:rsidRPr="00B10213">
        <w:rPr>
          <w:sz w:val="26"/>
          <w:szCs w:val="26"/>
          <w:shd w:val="clear" w:color="auto" w:fill="FFFFFF"/>
        </w:rPr>
        <w:t>»</w:t>
      </w:r>
      <w:r w:rsidR="000D1229" w:rsidRPr="00B10213">
        <w:rPr>
          <w:sz w:val="26"/>
          <w:szCs w:val="26"/>
          <w:shd w:val="clear" w:color="auto" w:fill="FFFFFF"/>
        </w:rPr>
        <w:t xml:space="preserve"> проведення перевірки декларації родинних зв’язків судді та декларації доброчесності судді здійснює Вища кваліфікаційна комісія суддів України за правилами, що діють після набрання зазначеним законом чинності.</w:t>
      </w:r>
    </w:p>
    <w:p w:rsidR="00050E68" w:rsidRPr="00B10213" w:rsidRDefault="006B185C" w:rsidP="006B18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10213">
        <w:rPr>
          <w:rFonts w:ascii="Times New Roman" w:hAnsi="Times New Roman" w:cs="Times New Roman"/>
          <w:sz w:val="26"/>
          <w:szCs w:val="26"/>
        </w:rPr>
        <w:t xml:space="preserve">Частиною першою та другою статтею </w:t>
      </w:r>
      <w:r w:rsidR="00164963" w:rsidRPr="00B10213">
        <w:rPr>
          <w:rFonts w:ascii="Times New Roman" w:hAnsi="Times New Roman" w:cs="Times New Roman"/>
          <w:sz w:val="26"/>
          <w:szCs w:val="26"/>
        </w:rPr>
        <w:t>62</w:t>
      </w:r>
      <w:r w:rsidRPr="00B10213">
        <w:rPr>
          <w:rFonts w:ascii="Times New Roman" w:hAnsi="Times New Roman" w:cs="Times New Roman"/>
          <w:sz w:val="26"/>
          <w:szCs w:val="26"/>
        </w:rPr>
        <w:t xml:space="preserve"> Закону передбачено, що </w:t>
      </w:r>
      <w:bookmarkStart w:id="0" w:name="n2954"/>
      <w:bookmarkEnd w:id="0"/>
      <w:r w:rsidR="00164963" w:rsidRPr="00B10213">
        <w:rPr>
          <w:rFonts w:ascii="Times New Roman" w:hAnsi="Times New Roman" w:cs="Times New Roman"/>
          <w:sz w:val="26"/>
          <w:szCs w:val="26"/>
        </w:rPr>
        <w:t>Вища кваліфікаційна комісія суддів України проводить перевірку декларації доброчесності та родинних зв’язків судді на підставі:</w:t>
      </w:r>
      <w:bookmarkStart w:id="1" w:name="n2955"/>
      <w:bookmarkEnd w:id="1"/>
      <w:r w:rsidRPr="00B1021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64963" w:rsidRPr="00B10213" w:rsidRDefault="00164963" w:rsidP="006B18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10213">
        <w:rPr>
          <w:rFonts w:ascii="Times New Roman" w:hAnsi="Times New Roman" w:cs="Times New Roman"/>
          <w:sz w:val="26"/>
          <w:szCs w:val="26"/>
        </w:rPr>
        <w:t>1) отриманої від будь-якої особи інформації, що обґрунтовано свідчить про:</w:t>
      </w:r>
      <w:bookmarkStart w:id="2" w:name="n2956"/>
      <w:bookmarkEnd w:id="2"/>
      <w:r w:rsidR="006B185C" w:rsidRPr="00B10213">
        <w:rPr>
          <w:rFonts w:ascii="Times New Roman" w:hAnsi="Times New Roman" w:cs="Times New Roman"/>
          <w:sz w:val="26"/>
          <w:szCs w:val="26"/>
        </w:rPr>
        <w:t xml:space="preserve"> </w:t>
      </w:r>
      <w:r w:rsidRPr="00B10213">
        <w:rPr>
          <w:rFonts w:ascii="Times New Roman" w:hAnsi="Times New Roman" w:cs="Times New Roman"/>
          <w:sz w:val="26"/>
          <w:szCs w:val="26"/>
        </w:rPr>
        <w:t>можливу недостовірність (зокрема</w:t>
      </w:r>
      <w:r w:rsidR="002C700D" w:rsidRPr="00B10213">
        <w:rPr>
          <w:rFonts w:ascii="Times New Roman" w:hAnsi="Times New Roman" w:cs="Times New Roman"/>
          <w:sz w:val="26"/>
          <w:szCs w:val="26"/>
        </w:rPr>
        <w:t>,</w:t>
      </w:r>
      <w:r w:rsidRPr="00B10213">
        <w:rPr>
          <w:rFonts w:ascii="Times New Roman" w:hAnsi="Times New Roman" w:cs="Times New Roman"/>
          <w:sz w:val="26"/>
          <w:szCs w:val="26"/>
        </w:rPr>
        <w:t xml:space="preserve"> неповноту) тверджень, визначених</w:t>
      </w:r>
      <w:r w:rsidR="00050E68" w:rsidRPr="00B10213">
        <w:rPr>
          <w:rFonts w:ascii="Times New Roman" w:hAnsi="Times New Roman" w:cs="Times New Roman"/>
          <w:sz w:val="26"/>
          <w:szCs w:val="26"/>
        </w:rPr>
        <w:t xml:space="preserve"> </w:t>
      </w:r>
      <w:hyperlink r:id="rId9" w:anchor="n2935" w:history="1">
        <w:r w:rsidRPr="00B10213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</w:rPr>
          <w:t xml:space="preserve">підпунктами </w:t>
        </w:r>
        <w:r w:rsidR="00050E68" w:rsidRPr="00B10213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</w:rPr>
          <w:t>«</w:t>
        </w:r>
        <w:r w:rsidRPr="00B10213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</w:rPr>
          <w:t>б</w:t>
        </w:r>
        <w:r w:rsidR="00050E68" w:rsidRPr="00B10213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</w:rPr>
          <w:t>»</w:t>
        </w:r>
        <w:r w:rsidRPr="00B10213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</w:rPr>
          <w:t>-</w:t>
        </w:r>
        <w:r w:rsidR="00050E68" w:rsidRPr="00B10213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</w:rPr>
          <w:t>«</w:t>
        </w:r>
        <w:r w:rsidRPr="00B10213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</w:rPr>
          <w:t>д</w:t>
        </w:r>
      </w:hyperlink>
      <w:r w:rsidR="00050E68" w:rsidRPr="00B10213">
        <w:rPr>
          <w:rFonts w:ascii="Times New Roman" w:hAnsi="Times New Roman" w:cs="Times New Roman"/>
          <w:sz w:val="26"/>
          <w:szCs w:val="26"/>
        </w:rPr>
        <w:t xml:space="preserve">» </w:t>
      </w:r>
      <w:r w:rsidRPr="00B10213">
        <w:rPr>
          <w:rFonts w:ascii="Times New Roman" w:hAnsi="Times New Roman" w:cs="Times New Roman"/>
          <w:sz w:val="26"/>
          <w:szCs w:val="26"/>
        </w:rPr>
        <w:t>пункту 3,</w:t>
      </w:r>
      <w:r w:rsidR="00050E68" w:rsidRPr="00B10213">
        <w:rPr>
          <w:rFonts w:ascii="Times New Roman" w:hAnsi="Times New Roman" w:cs="Times New Roman"/>
          <w:sz w:val="26"/>
          <w:szCs w:val="26"/>
        </w:rPr>
        <w:t xml:space="preserve"> </w:t>
      </w:r>
      <w:hyperlink r:id="rId10" w:anchor="n2940" w:history="1">
        <w:r w:rsidRPr="00B10213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</w:rPr>
          <w:t>пунктом 4</w:t>
        </w:r>
      </w:hyperlink>
      <w:r w:rsidR="00050E68" w:rsidRPr="00B10213">
        <w:rPr>
          <w:rFonts w:ascii="Times New Roman" w:hAnsi="Times New Roman" w:cs="Times New Roman"/>
          <w:sz w:val="26"/>
          <w:szCs w:val="26"/>
        </w:rPr>
        <w:t xml:space="preserve"> </w:t>
      </w:r>
      <w:r w:rsidRPr="00B10213">
        <w:rPr>
          <w:rFonts w:ascii="Times New Roman" w:hAnsi="Times New Roman" w:cs="Times New Roman"/>
          <w:sz w:val="26"/>
          <w:szCs w:val="26"/>
        </w:rPr>
        <w:t>частини другої статті 61 цього Закону;</w:t>
      </w:r>
      <w:bookmarkStart w:id="3" w:name="n2957"/>
      <w:bookmarkEnd w:id="3"/>
      <w:r w:rsidR="006B185C" w:rsidRPr="00B10213">
        <w:rPr>
          <w:rFonts w:ascii="Times New Roman" w:hAnsi="Times New Roman" w:cs="Times New Roman"/>
          <w:sz w:val="26"/>
          <w:szCs w:val="26"/>
        </w:rPr>
        <w:t xml:space="preserve"> </w:t>
      </w:r>
      <w:r w:rsidRPr="00B10213">
        <w:rPr>
          <w:rFonts w:ascii="Times New Roman" w:hAnsi="Times New Roman" w:cs="Times New Roman"/>
          <w:sz w:val="26"/>
          <w:szCs w:val="26"/>
        </w:rPr>
        <w:t>можливе неподання або несвоєчасне подання декларації;</w:t>
      </w:r>
    </w:p>
    <w:p w:rsidR="00164963" w:rsidRPr="00B10213" w:rsidRDefault="00164963" w:rsidP="00050E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4" w:name="n2958"/>
      <w:bookmarkEnd w:id="4"/>
      <w:r w:rsidRPr="00B10213">
        <w:rPr>
          <w:rFonts w:ascii="Times New Roman" w:hAnsi="Times New Roman" w:cs="Times New Roman"/>
          <w:sz w:val="26"/>
          <w:szCs w:val="26"/>
        </w:rPr>
        <w:t>2) отриманої від будь-якої особи інформації про судове рішення, що набрало законної сили, яким суддю визнано таким, що вчинив корупційне правопорушення або правопорушення, пов’язане з корупцією</w:t>
      </w:r>
      <w:r w:rsidR="002C700D" w:rsidRPr="00B10213">
        <w:rPr>
          <w:rFonts w:ascii="Times New Roman" w:hAnsi="Times New Roman" w:cs="Times New Roman"/>
          <w:sz w:val="26"/>
          <w:szCs w:val="26"/>
        </w:rPr>
        <w:t>,</w:t>
      </w:r>
      <w:r w:rsidRPr="00B10213">
        <w:rPr>
          <w:rFonts w:ascii="Times New Roman" w:hAnsi="Times New Roman" w:cs="Times New Roman"/>
          <w:sz w:val="26"/>
          <w:szCs w:val="26"/>
        </w:rPr>
        <w:t xml:space="preserve"> </w:t>
      </w:r>
      <w:r w:rsidR="002C700D" w:rsidRPr="00B10213">
        <w:rPr>
          <w:rFonts w:ascii="Times New Roman" w:hAnsi="Times New Roman" w:cs="Times New Roman"/>
          <w:sz w:val="26"/>
          <w:szCs w:val="26"/>
        </w:rPr>
        <w:t>–</w:t>
      </w:r>
      <w:r w:rsidRPr="00B10213">
        <w:rPr>
          <w:rFonts w:ascii="Times New Roman" w:hAnsi="Times New Roman" w:cs="Times New Roman"/>
          <w:sz w:val="26"/>
          <w:szCs w:val="26"/>
        </w:rPr>
        <w:t xml:space="preserve"> щодо недостовірності твердження, передбаченого</w:t>
      </w:r>
      <w:hyperlink r:id="rId11" w:anchor="n2934" w:history="1">
        <w:r w:rsidR="00B10213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</w:rPr>
          <w:t xml:space="preserve"> </w:t>
        </w:r>
        <w:r w:rsidR="00050E68" w:rsidRPr="00B10213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</w:rPr>
          <w:t>підпунктом «</w:t>
        </w:r>
        <w:r w:rsidRPr="00B10213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</w:rPr>
          <w:t>а</w:t>
        </w:r>
      </w:hyperlink>
      <w:r w:rsidR="00050E68" w:rsidRPr="00B10213">
        <w:rPr>
          <w:rFonts w:ascii="Times New Roman" w:hAnsi="Times New Roman" w:cs="Times New Roman"/>
          <w:sz w:val="26"/>
          <w:szCs w:val="26"/>
        </w:rPr>
        <w:t xml:space="preserve">» </w:t>
      </w:r>
      <w:r w:rsidRPr="00B10213">
        <w:rPr>
          <w:rFonts w:ascii="Times New Roman" w:hAnsi="Times New Roman" w:cs="Times New Roman"/>
          <w:sz w:val="26"/>
          <w:szCs w:val="26"/>
        </w:rPr>
        <w:t>пункту 3 частини другої статті 61 цього Закону.</w:t>
      </w:r>
    </w:p>
    <w:p w:rsidR="00164963" w:rsidRPr="00B10213" w:rsidRDefault="00164963" w:rsidP="00050E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5" w:name="n2959"/>
      <w:bookmarkEnd w:id="5"/>
      <w:r w:rsidRPr="00B10213">
        <w:rPr>
          <w:rFonts w:ascii="Times New Roman" w:hAnsi="Times New Roman" w:cs="Times New Roman"/>
          <w:sz w:val="26"/>
          <w:szCs w:val="26"/>
        </w:rPr>
        <w:t>Вища кваліфікаційна комісія суддів України проводить перевірку декларації доброчесності та родинних зв’язків судді у порядку, встановленому</w:t>
      </w:r>
      <w:r w:rsidR="00050E68" w:rsidRPr="00B10213">
        <w:rPr>
          <w:rFonts w:ascii="Times New Roman" w:hAnsi="Times New Roman" w:cs="Times New Roman"/>
          <w:sz w:val="26"/>
          <w:szCs w:val="26"/>
        </w:rPr>
        <w:t xml:space="preserve"> </w:t>
      </w:r>
      <w:hyperlink r:id="rId12" w:anchor="n786" w:tgtFrame="_blank" w:history="1">
        <w:r w:rsidRPr="00B10213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</w:rPr>
          <w:t>Регламентом Вищої кваліфікаційної комісії суддів</w:t>
        </w:r>
      </w:hyperlink>
      <w:hyperlink r:id="rId13" w:anchor="n786" w:tgtFrame="_blank" w:history="1">
        <w:r w:rsidRPr="00B10213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</w:rPr>
          <w:t> України</w:t>
        </w:r>
      </w:hyperlink>
      <w:r w:rsidRPr="00B10213">
        <w:rPr>
          <w:rFonts w:ascii="Times New Roman" w:hAnsi="Times New Roman" w:cs="Times New Roman"/>
          <w:sz w:val="26"/>
          <w:szCs w:val="26"/>
        </w:rPr>
        <w:t>, в межах інформації, передбаченої частиною</w:t>
      </w:r>
      <w:hyperlink r:id="rId14" w:anchor="n2954" w:history="1">
        <w:r w:rsidR="00050E68" w:rsidRPr="00B10213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</w:rPr>
          <w:t xml:space="preserve"> </w:t>
        </w:r>
        <w:r w:rsidRPr="00B10213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</w:rPr>
          <w:t>першою</w:t>
        </w:r>
      </w:hyperlink>
      <w:r w:rsidR="00050E68" w:rsidRPr="00B10213">
        <w:rPr>
          <w:rFonts w:ascii="Times New Roman" w:hAnsi="Times New Roman" w:cs="Times New Roman"/>
          <w:sz w:val="26"/>
          <w:szCs w:val="26"/>
        </w:rPr>
        <w:t xml:space="preserve"> </w:t>
      </w:r>
      <w:r w:rsidRPr="00B10213">
        <w:rPr>
          <w:rFonts w:ascii="Times New Roman" w:hAnsi="Times New Roman" w:cs="Times New Roman"/>
          <w:sz w:val="26"/>
          <w:szCs w:val="26"/>
        </w:rPr>
        <w:t>цієї статті.</w:t>
      </w:r>
    </w:p>
    <w:p w:rsidR="0027027A" w:rsidRPr="00B10213" w:rsidRDefault="00164963" w:rsidP="002C0D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6" w:name="n2960"/>
      <w:bookmarkEnd w:id="6"/>
      <w:r w:rsidRPr="00B10213">
        <w:rPr>
          <w:rFonts w:ascii="Times New Roman" w:hAnsi="Times New Roman" w:cs="Times New Roman"/>
          <w:sz w:val="26"/>
          <w:szCs w:val="26"/>
        </w:rPr>
        <w:t>Перевірка декларації доброчесності та родинних зв’язків судді на предмет недостовірності (зокрема</w:t>
      </w:r>
      <w:r w:rsidR="002C700D" w:rsidRPr="00B10213">
        <w:rPr>
          <w:rFonts w:ascii="Times New Roman" w:hAnsi="Times New Roman" w:cs="Times New Roman"/>
          <w:sz w:val="26"/>
          <w:szCs w:val="26"/>
        </w:rPr>
        <w:t>,</w:t>
      </w:r>
      <w:r w:rsidRPr="00B10213">
        <w:rPr>
          <w:rFonts w:ascii="Times New Roman" w:hAnsi="Times New Roman" w:cs="Times New Roman"/>
          <w:sz w:val="26"/>
          <w:szCs w:val="26"/>
        </w:rPr>
        <w:t xml:space="preserve"> неповноти) зазначених у ній відомостей або тверджень, а також на предмет її несвоєчасного подання може бути розпочата не пізніше трьох років з дня подання такої декларації.</w:t>
      </w:r>
    </w:p>
    <w:p w:rsidR="006140C0" w:rsidRPr="00B10213" w:rsidRDefault="00D12C74" w:rsidP="005A6B2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10213">
        <w:rPr>
          <w:rFonts w:ascii="Times New Roman" w:hAnsi="Times New Roman" w:cs="Times New Roman"/>
          <w:sz w:val="26"/>
          <w:szCs w:val="26"/>
        </w:rPr>
        <w:t>П</w:t>
      </w:r>
      <w:r w:rsidR="006140C0" w:rsidRPr="00B10213">
        <w:rPr>
          <w:rFonts w:ascii="Times New Roman" w:hAnsi="Times New Roman" w:cs="Times New Roman"/>
          <w:sz w:val="26"/>
          <w:szCs w:val="26"/>
        </w:rPr>
        <w:t>оложен</w:t>
      </w:r>
      <w:r w:rsidR="001563E5" w:rsidRPr="00B10213">
        <w:rPr>
          <w:rFonts w:ascii="Times New Roman" w:hAnsi="Times New Roman" w:cs="Times New Roman"/>
          <w:sz w:val="26"/>
          <w:szCs w:val="26"/>
        </w:rPr>
        <w:t>нями</w:t>
      </w:r>
      <w:r w:rsidR="006140C0" w:rsidRPr="00B10213">
        <w:rPr>
          <w:rFonts w:ascii="Times New Roman" w:hAnsi="Times New Roman" w:cs="Times New Roman"/>
          <w:sz w:val="26"/>
          <w:szCs w:val="26"/>
        </w:rPr>
        <w:t xml:space="preserve"> пункту </w:t>
      </w:r>
      <w:r w:rsidRPr="00B10213">
        <w:rPr>
          <w:rFonts w:ascii="Times New Roman" w:hAnsi="Times New Roman" w:cs="Times New Roman"/>
          <w:sz w:val="26"/>
          <w:szCs w:val="26"/>
        </w:rPr>
        <w:t>213</w:t>
      </w:r>
      <w:r w:rsidR="006140C0" w:rsidRPr="00B10213">
        <w:rPr>
          <w:rFonts w:ascii="Times New Roman" w:hAnsi="Times New Roman" w:cs="Times New Roman"/>
          <w:sz w:val="26"/>
          <w:szCs w:val="26"/>
        </w:rPr>
        <w:t xml:space="preserve"> </w:t>
      </w:r>
      <w:r w:rsidRPr="00B10213">
        <w:rPr>
          <w:rFonts w:ascii="Times New Roman" w:hAnsi="Times New Roman" w:cs="Times New Roman"/>
          <w:sz w:val="26"/>
          <w:szCs w:val="26"/>
        </w:rPr>
        <w:t xml:space="preserve">розділу V </w:t>
      </w:r>
      <w:r w:rsidR="006140C0" w:rsidRPr="00B10213">
        <w:rPr>
          <w:rFonts w:ascii="Times New Roman" w:hAnsi="Times New Roman" w:cs="Times New Roman"/>
          <w:sz w:val="26"/>
          <w:szCs w:val="26"/>
        </w:rPr>
        <w:t>Регламенту Вищої кваліфікаційної комісії суддів України, затвердженого рішення</w:t>
      </w:r>
      <w:r w:rsidR="00E25C8B" w:rsidRPr="00B10213">
        <w:rPr>
          <w:rFonts w:ascii="Times New Roman" w:hAnsi="Times New Roman" w:cs="Times New Roman"/>
          <w:sz w:val="26"/>
          <w:szCs w:val="26"/>
        </w:rPr>
        <w:t>м</w:t>
      </w:r>
      <w:r w:rsidR="006140C0" w:rsidRPr="00B10213">
        <w:rPr>
          <w:rFonts w:ascii="Times New Roman" w:hAnsi="Times New Roman" w:cs="Times New Roman"/>
          <w:sz w:val="26"/>
          <w:szCs w:val="26"/>
        </w:rPr>
        <w:t xml:space="preserve"> Комісії від 13.10.2016 № 81/зп-16</w:t>
      </w:r>
      <w:r w:rsidR="006C3703" w:rsidRPr="00B10213">
        <w:rPr>
          <w:rFonts w:ascii="Times New Roman" w:hAnsi="Times New Roman" w:cs="Times New Roman"/>
          <w:sz w:val="26"/>
          <w:szCs w:val="26"/>
        </w:rPr>
        <w:t xml:space="preserve"> </w:t>
      </w:r>
      <w:r w:rsidR="006C3703" w:rsidRPr="00B10213">
        <w:rPr>
          <w:rFonts w:ascii="Times New Roman" w:hAnsi="Times New Roman" w:cs="Times New Roman"/>
          <w:color w:val="000000"/>
          <w:sz w:val="26"/>
          <w:szCs w:val="26"/>
          <w:lang w:eastAsia="uk-UA"/>
        </w:rPr>
        <w:t xml:space="preserve">(в редакції рішення Вищої кваліфікаційної комісії суддів України 19.10.2023 № 119/зп-23) </w:t>
      </w:r>
      <w:r w:rsidR="006C3703" w:rsidRPr="00B10213">
        <w:rPr>
          <w:rFonts w:ascii="Times New Roman" w:hAnsi="Times New Roman" w:cs="Times New Roman"/>
          <w:sz w:val="26"/>
          <w:szCs w:val="26"/>
          <w:lang w:eastAsia="uk-UA"/>
        </w:rPr>
        <w:t>(зі змінами)</w:t>
      </w:r>
      <w:r w:rsidR="006140C0" w:rsidRPr="00B10213">
        <w:rPr>
          <w:rFonts w:ascii="Times New Roman" w:hAnsi="Times New Roman" w:cs="Times New Roman"/>
          <w:sz w:val="26"/>
          <w:szCs w:val="26"/>
        </w:rPr>
        <w:t xml:space="preserve"> (далі – Регламент)</w:t>
      </w:r>
      <w:r w:rsidR="002C0D38" w:rsidRPr="00B10213">
        <w:rPr>
          <w:rFonts w:ascii="Times New Roman" w:hAnsi="Times New Roman" w:cs="Times New Roman"/>
          <w:sz w:val="26"/>
          <w:szCs w:val="26"/>
        </w:rPr>
        <w:t>,</w:t>
      </w:r>
      <w:r w:rsidR="006140C0" w:rsidRPr="00B10213">
        <w:rPr>
          <w:rFonts w:ascii="Times New Roman" w:hAnsi="Times New Roman" w:cs="Times New Roman"/>
          <w:sz w:val="26"/>
          <w:szCs w:val="26"/>
        </w:rPr>
        <w:t xml:space="preserve"> </w:t>
      </w:r>
      <w:r w:rsidR="002C0D38" w:rsidRPr="00B10213">
        <w:rPr>
          <w:rFonts w:ascii="Times New Roman" w:hAnsi="Times New Roman" w:cs="Times New Roman"/>
          <w:sz w:val="26"/>
          <w:szCs w:val="26"/>
        </w:rPr>
        <w:t>повідомлення про можливу недостовірність (зокрема, неповноту) відомостей / тверджень судді та можливе неподання (несвоєчасне подання) суддею декларації родинних зв’язків судді та декларації доброчесності судді, які втратили чинність у зв’язку з набранням чинності Законом України «Про внесення змін до Закону України «Про судоустрій і статус суддів» та Закону України «Про Вищу раду правосуддя» щодо удосконалення декларацій доброчесності судді та родинних зв’язків судді» від 09 червня 2026 року № 4905-IX, перевіряються за правилами, які діють після набрання чинності цим законом. Рішення про проведення або про відмову в проведенні перевірки декларації доброчесності та (або) декларації родинних зв’язків судді за відповідними повідомленнями має бути ухвалено Комісією до 01 жовтня 2026 року.</w:t>
      </w:r>
    </w:p>
    <w:p w:rsidR="001563E5" w:rsidRPr="00B10213" w:rsidRDefault="00320A64" w:rsidP="005A6B2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10213">
        <w:rPr>
          <w:rFonts w:ascii="Times New Roman" w:hAnsi="Times New Roman" w:cs="Times New Roman"/>
          <w:sz w:val="26"/>
          <w:szCs w:val="26"/>
        </w:rPr>
        <w:lastRenderedPageBreak/>
        <w:t>Пунктом 176 параграф</w:t>
      </w:r>
      <w:r w:rsidR="002C700D" w:rsidRPr="00B10213">
        <w:rPr>
          <w:rFonts w:ascii="Times New Roman" w:hAnsi="Times New Roman" w:cs="Times New Roman"/>
          <w:sz w:val="26"/>
          <w:szCs w:val="26"/>
        </w:rPr>
        <w:t>а</w:t>
      </w:r>
      <w:r w:rsidRPr="00B10213">
        <w:rPr>
          <w:rFonts w:ascii="Times New Roman" w:hAnsi="Times New Roman" w:cs="Times New Roman"/>
          <w:sz w:val="26"/>
          <w:szCs w:val="26"/>
        </w:rPr>
        <w:t xml:space="preserve"> 11 Регламенту передбачено, що </w:t>
      </w:r>
      <w:r w:rsidR="000E3375" w:rsidRPr="00B10213">
        <w:rPr>
          <w:rFonts w:ascii="Times New Roman" w:hAnsi="Times New Roman" w:cs="Times New Roman"/>
          <w:sz w:val="26"/>
          <w:szCs w:val="26"/>
        </w:rPr>
        <w:t>за результатами попереднього вивчення Повідомлення Комісія не пізніше одного місяця з дня його отримання ухвалює рішення про проведення або про відмову в проведенні перевірки Декларації.</w:t>
      </w:r>
    </w:p>
    <w:p w:rsidR="00D605CB" w:rsidRPr="00B10213" w:rsidRDefault="000E3375" w:rsidP="005A6B2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10213">
        <w:rPr>
          <w:rFonts w:ascii="Times New Roman" w:hAnsi="Times New Roman" w:cs="Times New Roman"/>
          <w:sz w:val="26"/>
          <w:szCs w:val="26"/>
        </w:rPr>
        <w:t xml:space="preserve">Згідно з підпунктом 177.5 пункту 177 параграфу 11 Регламенту </w:t>
      </w:r>
      <w:r w:rsidR="00FB2AB5" w:rsidRPr="00B10213">
        <w:rPr>
          <w:rFonts w:ascii="Times New Roman" w:hAnsi="Times New Roman" w:cs="Times New Roman"/>
          <w:sz w:val="26"/>
          <w:szCs w:val="26"/>
        </w:rPr>
        <w:t>р</w:t>
      </w:r>
      <w:r w:rsidRPr="00B10213">
        <w:rPr>
          <w:rFonts w:ascii="Times New Roman" w:hAnsi="Times New Roman" w:cs="Times New Roman"/>
          <w:sz w:val="26"/>
          <w:szCs w:val="26"/>
        </w:rPr>
        <w:t>ішення про відмову в проведенні перевірки Декларації ухвалюється</w:t>
      </w:r>
      <w:r w:rsidR="003B2197" w:rsidRPr="00B10213">
        <w:rPr>
          <w:rFonts w:ascii="Times New Roman" w:hAnsi="Times New Roman" w:cs="Times New Roman"/>
          <w:sz w:val="26"/>
          <w:szCs w:val="26"/>
        </w:rPr>
        <w:t xml:space="preserve"> </w:t>
      </w:r>
      <w:r w:rsidRPr="00B10213">
        <w:rPr>
          <w:rFonts w:ascii="Times New Roman" w:hAnsi="Times New Roman" w:cs="Times New Roman"/>
          <w:sz w:val="26"/>
          <w:szCs w:val="26"/>
        </w:rPr>
        <w:t xml:space="preserve">з таких підстав: </w:t>
      </w:r>
      <w:r w:rsidR="00FB2AB5" w:rsidRPr="00B10213">
        <w:rPr>
          <w:rFonts w:ascii="Times New Roman" w:hAnsi="Times New Roman" w:cs="Times New Roman"/>
          <w:sz w:val="26"/>
          <w:szCs w:val="26"/>
        </w:rPr>
        <w:t>повідомлення або інформація стосується Декларації, поданої за три або більше років.</w:t>
      </w:r>
    </w:p>
    <w:p w:rsidR="00AF2A67" w:rsidRPr="00B10213" w:rsidRDefault="00784594" w:rsidP="00755BA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10213">
        <w:rPr>
          <w:rFonts w:ascii="Times New Roman" w:hAnsi="Times New Roman" w:cs="Times New Roman"/>
          <w:sz w:val="26"/>
          <w:szCs w:val="26"/>
        </w:rPr>
        <w:t xml:space="preserve">Дослідивши повідомлення </w:t>
      </w:r>
      <w:proofErr w:type="spellStart"/>
      <w:r w:rsidRPr="00B10213">
        <w:rPr>
          <w:rFonts w:ascii="Times New Roman" w:hAnsi="Times New Roman" w:cs="Times New Roman"/>
          <w:sz w:val="26"/>
          <w:szCs w:val="26"/>
        </w:rPr>
        <w:t>Смалюка</w:t>
      </w:r>
      <w:proofErr w:type="spellEnd"/>
      <w:r w:rsidRPr="00B10213">
        <w:rPr>
          <w:rFonts w:ascii="Times New Roman" w:hAnsi="Times New Roman" w:cs="Times New Roman"/>
          <w:sz w:val="26"/>
          <w:szCs w:val="26"/>
        </w:rPr>
        <w:t xml:space="preserve"> Р.В. Комісія зазначає, що </w:t>
      </w:r>
      <w:r w:rsidR="00033AFD" w:rsidRPr="00B10213">
        <w:rPr>
          <w:rFonts w:ascii="Times New Roman" w:hAnsi="Times New Roman" w:cs="Times New Roman"/>
          <w:sz w:val="26"/>
          <w:szCs w:val="26"/>
        </w:rPr>
        <w:t>інформація</w:t>
      </w:r>
      <w:r w:rsidRPr="00B10213">
        <w:rPr>
          <w:rFonts w:ascii="Times New Roman" w:hAnsi="Times New Roman" w:cs="Times New Roman"/>
          <w:sz w:val="26"/>
          <w:szCs w:val="26"/>
        </w:rPr>
        <w:t xml:space="preserve"> стосується декларації доброчесності судді за 2017 рік</w:t>
      </w:r>
      <w:r w:rsidR="002823E5" w:rsidRPr="00B10213">
        <w:rPr>
          <w:rFonts w:ascii="Times New Roman" w:hAnsi="Times New Roman" w:cs="Times New Roman"/>
          <w:sz w:val="26"/>
          <w:szCs w:val="26"/>
        </w:rPr>
        <w:t>,</w:t>
      </w:r>
      <w:r w:rsidR="00033AFD" w:rsidRPr="00B10213">
        <w:rPr>
          <w:rFonts w:ascii="Times New Roman" w:hAnsi="Times New Roman" w:cs="Times New Roman"/>
          <w:sz w:val="26"/>
          <w:szCs w:val="26"/>
        </w:rPr>
        <w:t xml:space="preserve"> тобто </w:t>
      </w:r>
      <w:r w:rsidR="002823E5" w:rsidRPr="00B10213">
        <w:rPr>
          <w:rFonts w:ascii="Times New Roman" w:hAnsi="Times New Roman" w:cs="Times New Roman"/>
          <w:sz w:val="26"/>
          <w:szCs w:val="26"/>
        </w:rPr>
        <w:t>з моменту подання декларації доброчесності суддею пройшло</w:t>
      </w:r>
      <w:r w:rsidR="00755BA6" w:rsidRPr="00B10213">
        <w:rPr>
          <w:rFonts w:ascii="Times New Roman" w:hAnsi="Times New Roman" w:cs="Times New Roman"/>
          <w:sz w:val="26"/>
          <w:szCs w:val="26"/>
        </w:rPr>
        <w:t xml:space="preserve"> більше 9 років, що є підставою для ухвалення рішення про відмову в проведенні перевірки декларації.</w:t>
      </w:r>
    </w:p>
    <w:p w:rsidR="00831D1A" w:rsidRPr="00B10213" w:rsidRDefault="00F72279" w:rsidP="00B14318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shd w:val="clear" w:color="auto" w:fill="FFFFFF"/>
        </w:rPr>
      </w:pPr>
      <w:r w:rsidRPr="00B10213">
        <w:rPr>
          <w:sz w:val="26"/>
          <w:szCs w:val="26"/>
          <w:lang w:eastAsia="ru-RU"/>
        </w:rPr>
        <w:t>З огляду на зазначене Комісія дійшла висновку</w:t>
      </w:r>
      <w:r w:rsidR="00341EAA" w:rsidRPr="00B10213">
        <w:rPr>
          <w:sz w:val="26"/>
          <w:szCs w:val="26"/>
          <w:lang w:eastAsia="ru-RU"/>
        </w:rPr>
        <w:t xml:space="preserve"> про відмову у проведенні перевірки </w:t>
      </w:r>
      <w:r w:rsidR="00BF7A7D" w:rsidRPr="00B10213">
        <w:rPr>
          <w:sz w:val="26"/>
          <w:szCs w:val="26"/>
          <w:lang w:eastAsia="ru-RU"/>
        </w:rPr>
        <w:t xml:space="preserve">декларації </w:t>
      </w:r>
      <w:r w:rsidR="00BF7A7D" w:rsidRPr="00B10213">
        <w:rPr>
          <w:color w:val="000000"/>
          <w:sz w:val="26"/>
          <w:szCs w:val="26"/>
        </w:rPr>
        <w:t>доброчесності судді за 2017 рік</w:t>
      </w:r>
      <w:r w:rsidR="00BF7A7D" w:rsidRPr="00B10213">
        <w:rPr>
          <w:sz w:val="26"/>
          <w:szCs w:val="26"/>
          <w:lang w:eastAsia="ru-RU"/>
        </w:rPr>
        <w:t>, подан</w:t>
      </w:r>
      <w:r w:rsidR="002C700D" w:rsidRPr="00B10213">
        <w:rPr>
          <w:sz w:val="26"/>
          <w:szCs w:val="26"/>
          <w:lang w:eastAsia="ru-RU"/>
        </w:rPr>
        <w:t>ої</w:t>
      </w:r>
      <w:r w:rsidR="00BF7A7D" w:rsidRPr="00B10213">
        <w:rPr>
          <w:sz w:val="26"/>
          <w:szCs w:val="26"/>
          <w:lang w:eastAsia="ru-RU"/>
        </w:rPr>
        <w:t xml:space="preserve"> суддею </w:t>
      </w:r>
      <w:r w:rsidR="00BF7A7D" w:rsidRPr="00B10213">
        <w:rPr>
          <w:color w:val="000000"/>
          <w:sz w:val="26"/>
          <w:szCs w:val="26"/>
        </w:rPr>
        <w:t xml:space="preserve">Дрогобицького міськрайонного суду Львівської області </w:t>
      </w:r>
      <w:proofErr w:type="spellStart"/>
      <w:r w:rsidR="00BF7A7D" w:rsidRPr="00B10213">
        <w:rPr>
          <w:color w:val="000000"/>
          <w:sz w:val="26"/>
          <w:szCs w:val="26"/>
        </w:rPr>
        <w:t>Курус</w:t>
      </w:r>
      <w:proofErr w:type="spellEnd"/>
      <w:r w:rsidR="00BF7A7D" w:rsidRPr="00B10213">
        <w:rPr>
          <w:color w:val="000000"/>
          <w:sz w:val="26"/>
          <w:szCs w:val="26"/>
        </w:rPr>
        <w:t xml:space="preserve"> </w:t>
      </w:r>
      <w:proofErr w:type="spellStart"/>
      <w:r w:rsidR="00BF7A7D" w:rsidRPr="00B10213">
        <w:rPr>
          <w:color w:val="000000"/>
          <w:sz w:val="26"/>
          <w:szCs w:val="26"/>
        </w:rPr>
        <w:t>Руслан</w:t>
      </w:r>
      <w:r w:rsidR="00AB4399" w:rsidRPr="00B10213">
        <w:rPr>
          <w:color w:val="000000"/>
          <w:sz w:val="26"/>
          <w:szCs w:val="26"/>
        </w:rPr>
        <w:t>ою</w:t>
      </w:r>
      <w:proofErr w:type="spellEnd"/>
      <w:r w:rsidR="00BF7A7D" w:rsidRPr="00B10213">
        <w:rPr>
          <w:color w:val="000000"/>
          <w:sz w:val="26"/>
          <w:szCs w:val="26"/>
        </w:rPr>
        <w:t xml:space="preserve"> Іванівн</w:t>
      </w:r>
      <w:r w:rsidR="00AB4399" w:rsidRPr="00B10213">
        <w:rPr>
          <w:color w:val="000000"/>
          <w:sz w:val="26"/>
          <w:szCs w:val="26"/>
        </w:rPr>
        <w:t>ою.</w:t>
      </w:r>
    </w:p>
    <w:p w:rsidR="00663610" w:rsidRPr="00B10213" w:rsidRDefault="00B76E51" w:rsidP="005A6B2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 w:rsidRPr="00B1021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У</w:t>
      </w:r>
      <w:r w:rsidR="00663610" w:rsidRPr="00B1021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раховуючи викладене, керуючись статтями 62, 93,</w:t>
      </w:r>
      <w:r w:rsidR="00B565C6" w:rsidRPr="00B1021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</w:t>
      </w:r>
      <w:r w:rsidR="00663610" w:rsidRPr="00B1021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101 Закону України «Про судоустрій і статус суддів», Регламент</w:t>
      </w:r>
      <w:r w:rsidR="00B565C6" w:rsidRPr="00B1021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ом</w:t>
      </w:r>
      <w:r w:rsidR="00663610" w:rsidRPr="00B1021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Вищої кваліфікаційної комісії суддів України, </w:t>
      </w:r>
      <w:r w:rsidR="00B46C05" w:rsidRPr="00B1021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Вища кваліфікаційна ком</w:t>
      </w:r>
      <w:r w:rsidR="00663610" w:rsidRPr="00B1021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ісія</w:t>
      </w:r>
      <w:r w:rsidR="00B46C05" w:rsidRPr="00B1021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суддів України</w:t>
      </w:r>
      <w:r w:rsidR="00663610" w:rsidRPr="00B1021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</w:t>
      </w:r>
      <w:r w:rsidR="009B1ECB" w:rsidRPr="00B1021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одноголосно</w:t>
      </w:r>
    </w:p>
    <w:p w:rsidR="00B41A62" w:rsidRPr="00B10213" w:rsidRDefault="00B41A62" w:rsidP="005A6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</w:p>
    <w:p w:rsidR="001B76F0" w:rsidRPr="00B10213" w:rsidRDefault="001B76F0" w:rsidP="005A6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 w:rsidRPr="00B1021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вирішила:</w:t>
      </w:r>
    </w:p>
    <w:p w:rsidR="004B1E3C" w:rsidRPr="00B10213" w:rsidRDefault="004B1E3C" w:rsidP="005A6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D1D1B"/>
          <w:sz w:val="26"/>
          <w:szCs w:val="26"/>
          <w:lang w:eastAsia="uk-UA"/>
        </w:rPr>
      </w:pPr>
    </w:p>
    <w:p w:rsidR="00452ADC" w:rsidRPr="00B10213" w:rsidRDefault="004325B4" w:rsidP="005A6B2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B10213">
        <w:rPr>
          <w:rFonts w:ascii="Times New Roman" w:eastAsia="Calibri" w:hAnsi="Times New Roman" w:cs="Times New Roman"/>
          <w:bCs/>
          <w:sz w:val="26"/>
          <w:szCs w:val="26"/>
        </w:rPr>
        <w:t>відмовити у проведенні перевірки</w:t>
      </w:r>
      <w:r w:rsidR="00AB4399" w:rsidRPr="00B10213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AB4399" w:rsidRPr="00B10213">
        <w:rPr>
          <w:rFonts w:ascii="Times New Roman" w:hAnsi="Times New Roman" w:cs="Times New Roman"/>
          <w:sz w:val="26"/>
          <w:szCs w:val="26"/>
          <w:lang w:eastAsia="ru-RU"/>
        </w:rPr>
        <w:t xml:space="preserve">декларації </w:t>
      </w:r>
      <w:r w:rsidR="00AB4399" w:rsidRPr="00B1021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доброчесності судді за 2017 рік</w:t>
      </w:r>
      <w:r w:rsidR="00AB4399" w:rsidRPr="00B10213">
        <w:rPr>
          <w:rFonts w:ascii="Times New Roman" w:hAnsi="Times New Roman" w:cs="Times New Roman"/>
          <w:sz w:val="26"/>
          <w:szCs w:val="26"/>
          <w:lang w:eastAsia="ru-RU"/>
        </w:rPr>
        <w:t>, подан</w:t>
      </w:r>
      <w:r w:rsidR="002C700D" w:rsidRPr="00B10213">
        <w:rPr>
          <w:rFonts w:ascii="Times New Roman" w:hAnsi="Times New Roman" w:cs="Times New Roman"/>
          <w:sz w:val="26"/>
          <w:szCs w:val="26"/>
          <w:lang w:eastAsia="ru-RU"/>
        </w:rPr>
        <w:t>ої</w:t>
      </w:r>
      <w:r w:rsidR="00AB4399" w:rsidRPr="00B10213">
        <w:rPr>
          <w:rFonts w:ascii="Times New Roman" w:hAnsi="Times New Roman" w:cs="Times New Roman"/>
          <w:sz w:val="26"/>
          <w:szCs w:val="26"/>
          <w:lang w:eastAsia="ru-RU"/>
        </w:rPr>
        <w:t xml:space="preserve"> суддею </w:t>
      </w:r>
      <w:r w:rsidR="00AB4399" w:rsidRPr="00B1021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Дрогобицького міськрайонного суду Львівської області </w:t>
      </w:r>
      <w:proofErr w:type="spellStart"/>
      <w:r w:rsidR="00AB4399" w:rsidRPr="00B1021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Курус</w:t>
      </w:r>
      <w:proofErr w:type="spellEnd"/>
      <w:r w:rsidR="00AB4399" w:rsidRPr="00B1021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="00AB4399" w:rsidRPr="00B1021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Руслан</w:t>
      </w:r>
      <w:r w:rsidR="00AB4399" w:rsidRPr="00B10213">
        <w:rPr>
          <w:rFonts w:ascii="Times New Roman" w:hAnsi="Times New Roman" w:cs="Times New Roman"/>
          <w:color w:val="000000"/>
          <w:sz w:val="26"/>
          <w:szCs w:val="26"/>
        </w:rPr>
        <w:t>ою</w:t>
      </w:r>
      <w:proofErr w:type="spellEnd"/>
      <w:r w:rsidR="00AB4399" w:rsidRPr="00B1021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Іванівн</w:t>
      </w:r>
      <w:r w:rsidR="00AB4399" w:rsidRPr="00B10213">
        <w:rPr>
          <w:rFonts w:ascii="Times New Roman" w:hAnsi="Times New Roman" w:cs="Times New Roman"/>
          <w:color w:val="000000"/>
          <w:sz w:val="26"/>
          <w:szCs w:val="26"/>
        </w:rPr>
        <w:t>ою</w:t>
      </w:r>
      <w:r w:rsidR="00AB4399" w:rsidRPr="00B10213">
        <w:rPr>
          <w:rFonts w:ascii="Times New Roman" w:eastAsia="Calibri" w:hAnsi="Times New Roman" w:cs="Times New Roman"/>
          <w:bCs/>
          <w:sz w:val="26"/>
          <w:szCs w:val="26"/>
        </w:rPr>
        <w:t>.</w:t>
      </w:r>
    </w:p>
    <w:p w:rsidR="00663610" w:rsidRPr="00B10213" w:rsidRDefault="00663610" w:rsidP="005A6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B41A62" w:rsidRPr="00B10213" w:rsidRDefault="00B41A62" w:rsidP="005A6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663610" w:rsidRPr="00B10213" w:rsidRDefault="009B1ECB" w:rsidP="00B10213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B10213">
        <w:rPr>
          <w:rFonts w:ascii="Times New Roman" w:eastAsia="Times New Roman" w:hAnsi="Times New Roman" w:cs="Times New Roman"/>
          <w:sz w:val="26"/>
          <w:szCs w:val="26"/>
          <w:lang w:eastAsia="uk-UA"/>
        </w:rPr>
        <w:t>Головуючий</w:t>
      </w:r>
      <w:r w:rsidR="00B10213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B10213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B10213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B10213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B10213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B10213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B10213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B10213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B10213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Pr="00B10213">
        <w:rPr>
          <w:rFonts w:ascii="Times New Roman" w:eastAsia="Times New Roman" w:hAnsi="Times New Roman" w:cs="Times New Roman"/>
          <w:sz w:val="26"/>
          <w:szCs w:val="26"/>
          <w:lang w:eastAsia="uk-UA"/>
        </w:rPr>
        <w:t>Віталій ГАЦЕЛЮК</w:t>
      </w:r>
      <w:r w:rsidR="00663610" w:rsidRPr="00B10213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</w:p>
    <w:p w:rsidR="00B41A62" w:rsidRPr="00B10213" w:rsidRDefault="00B41A62" w:rsidP="00B10213">
      <w:pPr>
        <w:shd w:val="clear" w:color="auto" w:fill="FFFFFF"/>
        <w:tabs>
          <w:tab w:val="left" w:pos="426"/>
          <w:tab w:val="left" w:pos="8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B41A62" w:rsidRPr="00B10213" w:rsidRDefault="009B1ECB" w:rsidP="00B10213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B10213">
        <w:rPr>
          <w:rFonts w:ascii="Times New Roman" w:eastAsia="Times New Roman" w:hAnsi="Times New Roman" w:cs="Times New Roman"/>
          <w:sz w:val="26"/>
          <w:szCs w:val="26"/>
          <w:lang w:eastAsia="uk-UA"/>
        </w:rPr>
        <w:t>Члени Комісії:</w:t>
      </w:r>
      <w:r w:rsidRPr="00B10213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B10213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B10213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B10213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B10213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B10213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B10213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B10213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Pr="00B10213">
        <w:rPr>
          <w:rFonts w:ascii="Times New Roman" w:eastAsia="Times New Roman" w:hAnsi="Times New Roman" w:cs="Times New Roman"/>
          <w:sz w:val="26"/>
          <w:szCs w:val="26"/>
          <w:lang w:eastAsia="uk-UA"/>
        </w:rPr>
        <w:t>Олег КОЛІУШ</w:t>
      </w:r>
    </w:p>
    <w:p w:rsidR="009B1ECB" w:rsidRPr="00B10213" w:rsidRDefault="009B1ECB" w:rsidP="00B10213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D0101E" w:rsidRPr="00B10213" w:rsidRDefault="009B1ECB" w:rsidP="00B10213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B10213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B10213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B10213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B10213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B10213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B10213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B10213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B10213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B10213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B10213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B10213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663610" w:rsidRPr="00B10213">
        <w:rPr>
          <w:rFonts w:ascii="Times New Roman" w:eastAsia="Times New Roman" w:hAnsi="Times New Roman" w:cs="Times New Roman"/>
          <w:sz w:val="26"/>
          <w:szCs w:val="26"/>
          <w:lang w:eastAsia="uk-UA"/>
        </w:rPr>
        <w:t>Р</w:t>
      </w:r>
      <w:r w:rsidRPr="00B10213">
        <w:rPr>
          <w:rFonts w:ascii="Times New Roman" w:eastAsia="Times New Roman" w:hAnsi="Times New Roman" w:cs="Times New Roman"/>
          <w:sz w:val="26"/>
          <w:szCs w:val="26"/>
          <w:lang w:eastAsia="uk-UA"/>
        </w:rPr>
        <w:t>услан МЕЛЬНИК</w:t>
      </w:r>
      <w:bookmarkStart w:id="7" w:name="_GoBack"/>
      <w:bookmarkEnd w:id="7"/>
    </w:p>
    <w:sectPr w:rsidR="00D0101E" w:rsidRPr="00B10213" w:rsidSect="00D03D38">
      <w:headerReference w:type="default" r:id="rId1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6B33" w:rsidRDefault="00336B33" w:rsidP="00BD240E">
      <w:pPr>
        <w:spacing w:after="0" w:line="240" w:lineRule="auto"/>
      </w:pPr>
      <w:r>
        <w:separator/>
      </w:r>
    </w:p>
  </w:endnote>
  <w:endnote w:type="continuationSeparator" w:id="0">
    <w:p w:rsidR="00336B33" w:rsidRDefault="00336B33" w:rsidP="00BD24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6B33" w:rsidRDefault="00336B33" w:rsidP="00BD240E">
      <w:pPr>
        <w:spacing w:after="0" w:line="240" w:lineRule="auto"/>
      </w:pPr>
      <w:r>
        <w:separator/>
      </w:r>
    </w:p>
  </w:footnote>
  <w:footnote w:type="continuationSeparator" w:id="0">
    <w:p w:rsidR="00336B33" w:rsidRDefault="00336B33" w:rsidP="00BD24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63620262"/>
      <w:docPartObj>
        <w:docPartGallery w:val="Page Numbers (Top of Page)"/>
        <w:docPartUnique/>
      </w:docPartObj>
    </w:sdtPr>
    <w:sdtEndPr/>
    <w:sdtContent>
      <w:p w:rsidR="005453C5" w:rsidRDefault="005453C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3B86" w:rsidRPr="00223B86">
          <w:rPr>
            <w:noProof/>
            <w:lang w:val="ru-RU"/>
          </w:rPr>
          <w:t>2</w:t>
        </w:r>
        <w:r>
          <w:fldChar w:fldCharType="end"/>
        </w:r>
      </w:p>
    </w:sdtContent>
  </w:sdt>
  <w:p w:rsidR="005453C5" w:rsidRDefault="005453C5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5C3E"/>
    <w:rsid w:val="00007930"/>
    <w:rsid w:val="0001608D"/>
    <w:rsid w:val="000227E9"/>
    <w:rsid w:val="000309EA"/>
    <w:rsid w:val="00031F77"/>
    <w:rsid w:val="000322F2"/>
    <w:rsid w:val="00033AFD"/>
    <w:rsid w:val="00034CFA"/>
    <w:rsid w:val="000350FC"/>
    <w:rsid w:val="00037DC6"/>
    <w:rsid w:val="00041AE8"/>
    <w:rsid w:val="0004418B"/>
    <w:rsid w:val="00050E68"/>
    <w:rsid w:val="000522AB"/>
    <w:rsid w:val="0005686F"/>
    <w:rsid w:val="00075CF1"/>
    <w:rsid w:val="000771E8"/>
    <w:rsid w:val="00083404"/>
    <w:rsid w:val="00086645"/>
    <w:rsid w:val="000938D0"/>
    <w:rsid w:val="00097478"/>
    <w:rsid w:val="000A32A1"/>
    <w:rsid w:val="000B2509"/>
    <w:rsid w:val="000C1F0B"/>
    <w:rsid w:val="000C222A"/>
    <w:rsid w:val="000D1229"/>
    <w:rsid w:val="000D2252"/>
    <w:rsid w:val="000D2F50"/>
    <w:rsid w:val="000D357D"/>
    <w:rsid w:val="000E1643"/>
    <w:rsid w:val="000E3375"/>
    <w:rsid w:val="000F2F63"/>
    <w:rsid w:val="00100161"/>
    <w:rsid w:val="00104A19"/>
    <w:rsid w:val="00105FBF"/>
    <w:rsid w:val="001128E0"/>
    <w:rsid w:val="00113C1B"/>
    <w:rsid w:val="00117B22"/>
    <w:rsid w:val="0013400F"/>
    <w:rsid w:val="00144648"/>
    <w:rsid w:val="00151E37"/>
    <w:rsid w:val="001563E5"/>
    <w:rsid w:val="00164963"/>
    <w:rsid w:val="001759AD"/>
    <w:rsid w:val="001811A2"/>
    <w:rsid w:val="0018128A"/>
    <w:rsid w:val="0018505A"/>
    <w:rsid w:val="00192E85"/>
    <w:rsid w:val="001A27AA"/>
    <w:rsid w:val="001B3A6A"/>
    <w:rsid w:val="001B76F0"/>
    <w:rsid w:val="001B7BEA"/>
    <w:rsid w:val="001C4BBD"/>
    <w:rsid w:val="001C4E6B"/>
    <w:rsid w:val="001D6075"/>
    <w:rsid w:val="00202DBA"/>
    <w:rsid w:val="00206F96"/>
    <w:rsid w:val="00212378"/>
    <w:rsid w:val="00213828"/>
    <w:rsid w:val="0021523D"/>
    <w:rsid w:val="002169A6"/>
    <w:rsid w:val="00220F78"/>
    <w:rsid w:val="00221957"/>
    <w:rsid w:val="0022315B"/>
    <w:rsid w:val="00223B86"/>
    <w:rsid w:val="00246B5A"/>
    <w:rsid w:val="002473E8"/>
    <w:rsid w:val="002535F8"/>
    <w:rsid w:val="002572D9"/>
    <w:rsid w:val="0026766F"/>
    <w:rsid w:val="0027027A"/>
    <w:rsid w:val="0028160D"/>
    <w:rsid w:val="002823E5"/>
    <w:rsid w:val="00282D5E"/>
    <w:rsid w:val="0029242A"/>
    <w:rsid w:val="002A0B2F"/>
    <w:rsid w:val="002A516B"/>
    <w:rsid w:val="002B1A4F"/>
    <w:rsid w:val="002B612B"/>
    <w:rsid w:val="002C0D38"/>
    <w:rsid w:val="002C4182"/>
    <w:rsid w:val="002C700D"/>
    <w:rsid w:val="002D1E6C"/>
    <w:rsid w:val="002D55CC"/>
    <w:rsid w:val="002E4A13"/>
    <w:rsid w:val="002E53CF"/>
    <w:rsid w:val="002F0030"/>
    <w:rsid w:val="002F39EE"/>
    <w:rsid w:val="003021E9"/>
    <w:rsid w:val="003023CC"/>
    <w:rsid w:val="00307EBC"/>
    <w:rsid w:val="00310077"/>
    <w:rsid w:val="00313229"/>
    <w:rsid w:val="00320983"/>
    <w:rsid w:val="00320A64"/>
    <w:rsid w:val="00327EC4"/>
    <w:rsid w:val="00336B33"/>
    <w:rsid w:val="00341EAA"/>
    <w:rsid w:val="00351D79"/>
    <w:rsid w:val="00357B6E"/>
    <w:rsid w:val="003610A3"/>
    <w:rsid w:val="003614DD"/>
    <w:rsid w:val="0037470C"/>
    <w:rsid w:val="00395494"/>
    <w:rsid w:val="00396A9A"/>
    <w:rsid w:val="003A1D23"/>
    <w:rsid w:val="003B2197"/>
    <w:rsid w:val="003B5AE8"/>
    <w:rsid w:val="003B6B6B"/>
    <w:rsid w:val="003C5C4F"/>
    <w:rsid w:val="003D739E"/>
    <w:rsid w:val="003E4C6D"/>
    <w:rsid w:val="003F6092"/>
    <w:rsid w:val="003F6CA7"/>
    <w:rsid w:val="00401A68"/>
    <w:rsid w:val="00401AC1"/>
    <w:rsid w:val="004021A2"/>
    <w:rsid w:val="004133CD"/>
    <w:rsid w:val="004165C2"/>
    <w:rsid w:val="004258FB"/>
    <w:rsid w:val="00426327"/>
    <w:rsid w:val="004325B4"/>
    <w:rsid w:val="00433504"/>
    <w:rsid w:val="00447646"/>
    <w:rsid w:val="00452ADC"/>
    <w:rsid w:val="00461BD0"/>
    <w:rsid w:val="00465FD2"/>
    <w:rsid w:val="00467C88"/>
    <w:rsid w:val="004736FA"/>
    <w:rsid w:val="0047758E"/>
    <w:rsid w:val="00480A25"/>
    <w:rsid w:val="00485DF8"/>
    <w:rsid w:val="0048704E"/>
    <w:rsid w:val="00487314"/>
    <w:rsid w:val="00497D52"/>
    <w:rsid w:val="004A76E1"/>
    <w:rsid w:val="004A7E99"/>
    <w:rsid w:val="004B1647"/>
    <w:rsid w:val="004B1E3C"/>
    <w:rsid w:val="004B51AC"/>
    <w:rsid w:val="004B5C8E"/>
    <w:rsid w:val="004D66F5"/>
    <w:rsid w:val="004E182C"/>
    <w:rsid w:val="004E1E86"/>
    <w:rsid w:val="004E7812"/>
    <w:rsid w:val="004F2C3C"/>
    <w:rsid w:val="00502E1A"/>
    <w:rsid w:val="0050562C"/>
    <w:rsid w:val="00506F88"/>
    <w:rsid w:val="005200F2"/>
    <w:rsid w:val="00520E94"/>
    <w:rsid w:val="00521E3E"/>
    <w:rsid w:val="00523D15"/>
    <w:rsid w:val="00527A8A"/>
    <w:rsid w:val="005303DA"/>
    <w:rsid w:val="00537178"/>
    <w:rsid w:val="005405EB"/>
    <w:rsid w:val="005453C5"/>
    <w:rsid w:val="00547E97"/>
    <w:rsid w:val="00563AF4"/>
    <w:rsid w:val="00564759"/>
    <w:rsid w:val="00571A57"/>
    <w:rsid w:val="00573D73"/>
    <w:rsid w:val="005768BF"/>
    <w:rsid w:val="0058181F"/>
    <w:rsid w:val="005877F6"/>
    <w:rsid w:val="00587FB7"/>
    <w:rsid w:val="00594990"/>
    <w:rsid w:val="005A5A76"/>
    <w:rsid w:val="005A6B22"/>
    <w:rsid w:val="005B471B"/>
    <w:rsid w:val="005B52F6"/>
    <w:rsid w:val="005E0B29"/>
    <w:rsid w:val="005F5762"/>
    <w:rsid w:val="005F6B53"/>
    <w:rsid w:val="006012AA"/>
    <w:rsid w:val="00602C74"/>
    <w:rsid w:val="006048A7"/>
    <w:rsid w:val="00610361"/>
    <w:rsid w:val="006135E3"/>
    <w:rsid w:val="006140C0"/>
    <w:rsid w:val="006359B6"/>
    <w:rsid w:val="00646C5E"/>
    <w:rsid w:val="00647812"/>
    <w:rsid w:val="00663610"/>
    <w:rsid w:val="00666B80"/>
    <w:rsid w:val="00667C72"/>
    <w:rsid w:val="006750B3"/>
    <w:rsid w:val="00675FD0"/>
    <w:rsid w:val="00680117"/>
    <w:rsid w:val="00684762"/>
    <w:rsid w:val="00695D68"/>
    <w:rsid w:val="006A010D"/>
    <w:rsid w:val="006B185C"/>
    <w:rsid w:val="006B2FD5"/>
    <w:rsid w:val="006B60B6"/>
    <w:rsid w:val="006C3703"/>
    <w:rsid w:val="006C5168"/>
    <w:rsid w:val="006E39E7"/>
    <w:rsid w:val="006F6342"/>
    <w:rsid w:val="006F634D"/>
    <w:rsid w:val="007065E2"/>
    <w:rsid w:val="007200D4"/>
    <w:rsid w:val="00723471"/>
    <w:rsid w:val="00733E15"/>
    <w:rsid w:val="00734FC9"/>
    <w:rsid w:val="007453B1"/>
    <w:rsid w:val="00746673"/>
    <w:rsid w:val="00751DDB"/>
    <w:rsid w:val="00754427"/>
    <w:rsid w:val="00755BA6"/>
    <w:rsid w:val="007811AB"/>
    <w:rsid w:val="00784594"/>
    <w:rsid w:val="0078678B"/>
    <w:rsid w:val="007A5D6B"/>
    <w:rsid w:val="007A7AA6"/>
    <w:rsid w:val="007B07CA"/>
    <w:rsid w:val="007B0947"/>
    <w:rsid w:val="007B666E"/>
    <w:rsid w:val="007B71A5"/>
    <w:rsid w:val="007C49E0"/>
    <w:rsid w:val="007C73D0"/>
    <w:rsid w:val="007D085B"/>
    <w:rsid w:val="007E0414"/>
    <w:rsid w:val="007E3CFF"/>
    <w:rsid w:val="007F3F69"/>
    <w:rsid w:val="0080281B"/>
    <w:rsid w:val="008104AF"/>
    <w:rsid w:val="0082509B"/>
    <w:rsid w:val="00831D1A"/>
    <w:rsid w:val="00833A33"/>
    <w:rsid w:val="00842AB4"/>
    <w:rsid w:val="00852240"/>
    <w:rsid w:val="00855F4C"/>
    <w:rsid w:val="00856A65"/>
    <w:rsid w:val="00860092"/>
    <w:rsid w:val="00862367"/>
    <w:rsid w:val="00864E16"/>
    <w:rsid w:val="008724F4"/>
    <w:rsid w:val="008733CA"/>
    <w:rsid w:val="00875ECF"/>
    <w:rsid w:val="00883AC1"/>
    <w:rsid w:val="008844B7"/>
    <w:rsid w:val="00893A70"/>
    <w:rsid w:val="008A12C7"/>
    <w:rsid w:val="008A1E0F"/>
    <w:rsid w:val="008B12A9"/>
    <w:rsid w:val="008B55DD"/>
    <w:rsid w:val="008B7B71"/>
    <w:rsid w:val="008D1901"/>
    <w:rsid w:val="008D3902"/>
    <w:rsid w:val="008E1F61"/>
    <w:rsid w:val="008E6F10"/>
    <w:rsid w:val="008F09AF"/>
    <w:rsid w:val="008F1A77"/>
    <w:rsid w:val="00910140"/>
    <w:rsid w:val="0091089F"/>
    <w:rsid w:val="0091144F"/>
    <w:rsid w:val="00922A8D"/>
    <w:rsid w:val="00935C2D"/>
    <w:rsid w:val="009436CB"/>
    <w:rsid w:val="009442B4"/>
    <w:rsid w:val="00945564"/>
    <w:rsid w:val="00946E75"/>
    <w:rsid w:val="00947103"/>
    <w:rsid w:val="00954068"/>
    <w:rsid w:val="009569A3"/>
    <w:rsid w:val="00956C75"/>
    <w:rsid w:val="0096367D"/>
    <w:rsid w:val="00977BE5"/>
    <w:rsid w:val="009809EF"/>
    <w:rsid w:val="00981CFE"/>
    <w:rsid w:val="009826E0"/>
    <w:rsid w:val="009B1ECB"/>
    <w:rsid w:val="009B2363"/>
    <w:rsid w:val="009D7D8A"/>
    <w:rsid w:val="009E44AF"/>
    <w:rsid w:val="009E512B"/>
    <w:rsid w:val="009F0FF7"/>
    <w:rsid w:val="009F2054"/>
    <w:rsid w:val="009F2A43"/>
    <w:rsid w:val="009F52AE"/>
    <w:rsid w:val="00A033D0"/>
    <w:rsid w:val="00A0430E"/>
    <w:rsid w:val="00A11CFE"/>
    <w:rsid w:val="00A36074"/>
    <w:rsid w:val="00A43C02"/>
    <w:rsid w:val="00A4663B"/>
    <w:rsid w:val="00A517B0"/>
    <w:rsid w:val="00A6507A"/>
    <w:rsid w:val="00A65E3F"/>
    <w:rsid w:val="00A75E55"/>
    <w:rsid w:val="00A802BF"/>
    <w:rsid w:val="00A867AC"/>
    <w:rsid w:val="00A86FCB"/>
    <w:rsid w:val="00A8789F"/>
    <w:rsid w:val="00AA194D"/>
    <w:rsid w:val="00AA19DD"/>
    <w:rsid w:val="00AB0413"/>
    <w:rsid w:val="00AB4399"/>
    <w:rsid w:val="00AB688A"/>
    <w:rsid w:val="00AC5597"/>
    <w:rsid w:val="00AD168C"/>
    <w:rsid w:val="00AF2A67"/>
    <w:rsid w:val="00AF4836"/>
    <w:rsid w:val="00B00D5E"/>
    <w:rsid w:val="00B01C08"/>
    <w:rsid w:val="00B01F0F"/>
    <w:rsid w:val="00B0277F"/>
    <w:rsid w:val="00B05983"/>
    <w:rsid w:val="00B10213"/>
    <w:rsid w:val="00B14318"/>
    <w:rsid w:val="00B23F47"/>
    <w:rsid w:val="00B251E9"/>
    <w:rsid w:val="00B2694C"/>
    <w:rsid w:val="00B27AD7"/>
    <w:rsid w:val="00B36535"/>
    <w:rsid w:val="00B414DF"/>
    <w:rsid w:val="00B41A62"/>
    <w:rsid w:val="00B455EB"/>
    <w:rsid w:val="00B46C05"/>
    <w:rsid w:val="00B54207"/>
    <w:rsid w:val="00B56201"/>
    <w:rsid w:val="00B565C6"/>
    <w:rsid w:val="00B62187"/>
    <w:rsid w:val="00B67EAC"/>
    <w:rsid w:val="00B76E51"/>
    <w:rsid w:val="00B772EC"/>
    <w:rsid w:val="00B83B82"/>
    <w:rsid w:val="00B83C9E"/>
    <w:rsid w:val="00BA71AC"/>
    <w:rsid w:val="00BA7CD9"/>
    <w:rsid w:val="00BB4564"/>
    <w:rsid w:val="00BB7BE6"/>
    <w:rsid w:val="00BD240E"/>
    <w:rsid w:val="00BD34EC"/>
    <w:rsid w:val="00BD7BC0"/>
    <w:rsid w:val="00BE28EF"/>
    <w:rsid w:val="00BE2C4B"/>
    <w:rsid w:val="00BE4425"/>
    <w:rsid w:val="00BE4BFC"/>
    <w:rsid w:val="00BF0D09"/>
    <w:rsid w:val="00BF3A7D"/>
    <w:rsid w:val="00BF6F09"/>
    <w:rsid w:val="00BF7823"/>
    <w:rsid w:val="00BF7A7D"/>
    <w:rsid w:val="00C059C7"/>
    <w:rsid w:val="00C06748"/>
    <w:rsid w:val="00C2470A"/>
    <w:rsid w:val="00C27CAE"/>
    <w:rsid w:val="00C32F46"/>
    <w:rsid w:val="00C340D7"/>
    <w:rsid w:val="00C34A11"/>
    <w:rsid w:val="00C35B7F"/>
    <w:rsid w:val="00C47B17"/>
    <w:rsid w:val="00C548A7"/>
    <w:rsid w:val="00C557D7"/>
    <w:rsid w:val="00C623F4"/>
    <w:rsid w:val="00C6544F"/>
    <w:rsid w:val="00C717ED"/>
    <w:rsid w:val="00C8012A"/>
    <w:rsid w:val="00C864D5"/>
    <w:rsid w:val="00C86614"/>
    <w:rsid w:val="00CA00F0"/>
    <w:rsid w:val="00CA5EDC"/>
    <w:rsid w:val="00CB3EE6"/>
    <w:rsid w:val="00CC04D1"/>
    <w:rsid w:val="00CC54E4"/>
    <w:rsid w:val="00CC66B7"/>
    <w:rsid w:val="00CC6FB2"/>
    <w:rsid w:val="00CD4E04"/>
    <w:rsid w:val="00CE3A56"/>
    <w:rsid w:val="00CF3B4D"/>
    <w:rsid w:val="00CF4630"/>
    <w:rsid w:val="00D0101E"/>
    <w:rsid w:val="00D03D38"/>
    <w:rsid w:val="00D07171"/>
    <w:rsid w:val="00D12474"/>
    <w:rsid w:val="00D12C74"/>
    <w:rsid w:val="00D1717F"/>
    <w:rsid w:val="00D27DE2"/>
    <w:rsid w:val="00D30603"/>
    <w:rsid w:val="00D40B13"/>
    <w:rsid w:val="00D41071"/>
    <w:rsid w:val="00D44A10"/>
    <w:rsid w:val="00D53438"/>
    <w:rsid w:val="00D53AAE"/>
    <w:rsid w:val="00D57ABB"/>
    <w:rsid w:val="00D605CB"/>
    <w:rsid w:val="00D60E2D"/>
    <w:rsid w:val="00D61B74"/>
    <w:rsid w:val="00D64C27"/>
    <w:rsid w:val="00D67444"/>
    <w:rsid w:val="00D70E53"/>
    <w:rsid w:val="00D744F4"/>
    <w:rsid w:val="00D750D9"/>
    <w:rsid w:val="00D75C3E"/>
    <w:rsid w:val="00D81CBC"/>
    <w:rsid w:val="00D907F8"/>
    <w:rsid w:val="00D912E1"/>
    <w:rsid w:val="00D92065"/>
    <w:rsid w:val="00D96351"/>
    <w:rsid w:val="00DA387F"/>
    <w:rsid w:val="00DB3652"/>
    <w:rsid w:val="00DB5B00"/>
    <w:rsid w:val="00DB5B1E"/>
    <w:rsid w:val="00DC256A"/>
    <w:rsid w:val="00DD19F4"/>
    <w:rsid w:val="00DE1403"/>
    <w:rsid w:val="00DE2CCD"/>
    <w:rsid w:val="00DF062B"/>
    <w:rsid w:val="00DF2428"/>
    <w:rsid w:val="00E1048F"/>
    <w:rsid w:val="00E12EF5"/>
    <w:rsid w:val="00E21613"/>
    <w:rsid w:val="00E24A34"/>
    <w:rsid w:val="00E25C8B"/>
    <w:rsid w:val="00E275B5"/>
    <w:rsid w:val="00E35D9C"/>
    <w:rsid w:val="00E74187"/>
    <w:rsid w:val="00E77123"/>
    <w:rsid w:val="00EA1CCA"/>
    <w:rsid w:val="00EB0CD7"/>
    <w:rsid w:val="00EB22B2"/>
    <w:rsid w:val="00EB3080"/>
    <w:rsid w:val="00EB3091"/>
    <w:rsid w:val="00EB3184"/>
    <w:rsid w:val="00EC1EA7"/>
    <w:rsid w:val="00EC7980"/>
    <w:rsid w:val="00EE1CB1"/>
    <w:rsid w:val="00EE2354"/>
    <w:rsid w:val="00EF1E98"/>
    <w:rsid w:val="00EF2F40"/>
    <w:rsid w:val="00EF5553"/>
    <w:rsid w:val="00EF787F"/>
    <w:rsid w:val="00F11C8B"/>
    <w:rsid w:val="00F124CC"/>
    <w:rsid w:val="00F2244D"/>
    <w:rsid w:val="00F24790"/>
    <w:rsid w:val="00F40203"/>
    <w:rsid w:val="00F55879"/>
    <w:rsid w:val="00F64A2D"/>
    <w:rsid w:val="00F6516D"/>
    <w:rsid w:val="00F72262"/>
    <w:rsid w:val="00F72279"/>
    <w:rsid w:val="00F74D5F"/>
    <w:rsid w:val="00F7592C"/>
    <w:rsid w:val="00F84AF6"/>
    <w:rsid w:val="00F868EF"/>
    <w:rsid w:val="00F86EEC"/>
    <w:rsid w:val="00FA410D"/>
    <w:rsid w:val="00FA5B9F"/>
    <w:rsid w:val="00FB0643"/>
    <w:rsid w:val="00FB1F11"/>
    <w:rsid w:val="00FB2AB5"/>
    <w:rsid w:val="00FC1E8A"/>
    <w:rsid w:val="00FC34E4"/>
    <w:rsid w:val="00FC6CD4"/>
    <w:rsid w:val="00FC76D1"/>
    <w:rsid w:val="00FD1028"/>
    <w:rsid w:val="00FD1E9B"/>
    <w:rsid w:val="00FE7354"/>
    <w:rsid w:val="00FF2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78DA8"/>
  <w15:docId w15:val="{119035CA-2810-4C78-880E-5300574F1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75C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C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75C3E"/>
    <w:rPr>
      <w:rFonts w:ascii="Tahoma" w:hAnsi="Tahoma" w:cs="Tahoma"/>
      <w:sz w:val="16"/>
      <w:szCs w:val="16"/>
    </w:rPr>
  </w:style>
  <w:style w:type="paragraph" w:customStyle="1" w:styleId="rtejustify">
    <w:name w:val="rtejustify"/>
    <w:basedOn w:val="a"/>
    <w:uiPriority w:val="99"/>
    <w:rsid w:val="00302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tecenter">
    <w:name w:val="rtecenter"/>
    <w:basedOn w:val="a"/>
    <w:rsid w:val="001B76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5">
    <w:name w:val="Normal (Web)"/>
    <w:basedOn w:val="a"/>
    <w:uiPriority w:val="99"/>
    <w:unhideWhenUsed/>
    <w:rsid w:val="004165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Hyperlink"/>
    <w:basedOn w:val="a0"/>
    <w:uiPriority w:val="99"/>
    <w:unhideWhenUsed/>
    <w:rsid w:val="002473E8"/>
    <w:rPr>
      <w:color w:val="0000FF"/>
      <w:u w:val="single"/>
    </w:rPr>
  </w:style>
  <w:style w:type="paragraph" w:customStyle="1" w:styleId="rvps2">
    <w:name w:val="rvps2"/>
    <w:basedOn w:val="a"/>
    <w:rsid w:val="008733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header"/>
    <w:basedOn w:val="a"/>
    <w:link w:val="a8"/>
    <w:uiPriority w:val="99"/>
    <w:unhideWhenUsed/>
    <w:rsid w:val="00BD240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BD240E"/>
  </w:style>
  <w:style w:type="paragraph" w:styleId="a9">
    <w:name w:val="footer"/>
    <w:basedOn w:val="a"/>
    <w:link w:val="aa"/>
    <w:uiPriority w:val="99"/>
    <w:unhideWhenUsed/>
    <w:rsid w:val="00BD240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BD240E"/>
  </w:style>
  <w:style w:type="character" w:customStyle="1" w:styleId="ab">
    <w:name w:val="Основний текст_"/>
    <w:basedOn w:val="a0"/>
    <w:link w:val="1"/>
    <w:rsid w:val="00BE4425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ий текст1"/>
    <w:basedOn w:val="a"/>
    <w:link w:val="ab"/>
    <w:rsid w:val="00BE4425"/>
    <w:pPr>
      <w:widowControl w:val="0"/>
      <w:spacing w:after="0"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rvts9">
    <w:name w:val="rvts9"/>
    <w:basedOn w:val="a0"/>
    <w:rsid w:val="001649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6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4905-20" TargetMode="External"/><Relationship Id="rId13" Type="http://schemas.openxmlformats.org/officeDocument/2006/relationships/hyperlink" Target="https://zakon.rada.gov.ua/laws/show/vr81-695-16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zakon.rada.gov.ua/laws/show/vr81-695-16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zakon.rada.gov.ua/laws/show/1402-19/ed20260625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zakon.rada.gov.ua/laws/show/1402-19/ed2026062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laws/show/1402-19/ed20260625" TargetMode="External"/><Relationship Id="rId14" Type="http://schemas.openxmlformats.org/officeDocument/2006/relationships/hyperlink" Target="https://zakon.rada.gov.ua/laws/show/1402-19/ed202606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30E0E0-FA9B-4D36-86C0-D7725CA32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4840</Words>
  <Characters>2760</Characters>
  <Application>Microsoft Office Word</Application>
  <DocSecurity>0</DocSecurity>
  <Lines>23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Уткін Олександр Олегович</dc:creator>
  <cp:keywords/>
  <dc:description/>
  <cp:lastModifiedBy>Василенко Наталія Іванівна</cp:lastModifiedBy>
  <cp:revision>2</cp:revision>
  <cp:lastPrinted>2026-09-14T10:02:00Z</cp:lastPrinted>
  <dcterms:created xsi:type="dcterms:W3CDTF">2026-10-12T13:47:00Z</dcterms:created>
  <dcterms:modified xsi:type="dcterms:W3CDTF">2026-10-12T13:47:00Z</dcterms:modified>
</cp:coreProperties>
</file>