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04062" w:rsidRPr="0000467F" w:rsidRDefault="00004062" w:rsidP="004A0E82">
      <w:pPr>
        <w:spacing w:after="0" w:line="240" w:lineRule="auto"/>
        <w:ind w:left="-142"/>
        <w:jc w:val="center"/>
        <w:rPr>
          <w:rFonts w:ascii="Times New Roman" w:eastAsia="Times New Roman" w:hAnsi="Times New Roman" w:cs="Times New Roman"/>
          <w:sz w:val="26"/>
          <w:szCs w:val="26"/>
          <w:lang w:val="uk-UA" w:eastAsia="ru-RU"/>
        </w:rPr>
      </w:pPr>
      <w:r w:rsidRPr="0000467F">
        <w:rPr>
          <w:rFonts w:ascii="Times New Roman" w:eastAsia="Times New Roman" w:hAnsi="Times New Roman" w:cs="Times New Roman"/>
          <w:noProof/>
          <w:kern w:val="1"/>
          <w:sz w:val="26"/>
          <w:szCs w:val="26"/>
          <w:lang w:eastAsia="ru-RU"/>
        </w:rPr>
        <w:drawing>
          <wp:inline distT="0" distB="0" distL="0" distR="0" wp14:anchorId="64640865" wp14:editId="6CA30173">
            <wp:extent cx="543560" cy="716280"/>
            <wp:effectExtent l="0" t="0" r="889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3560" cy="716280"/>
                    </a:xfrm>
                    <a:prstGeom prst="rect">
                      <a:avLst/>
                    </a:prstGeom>
                    <a:solidFill>
                      <a:srgbClr val="FFFFFF"/>
                    </a:solidFill>
                    <a:ln>
                      <a:noFill/>
                    </a:ln>
                  </pic:spPr>
                </pic:pic>
              </a:graphicData>
            </a:graphic>
          </wp:inline>
        </w:drawing>
      </w:r>
    </w:p>
    <w:p w:rsidR="00004062" w:rsidRPr="0000467F" w:rsidRDefault="00004062" w:rsidP="004A0E82">
      <w:pPr>
        <w:spacing w:after="0" w:line="240" w:lineRule="auto"/>
        <w:ind w:left="-142"/>
        <w:rPr>
          <w:rFonts w:ascii="Times New Roman" w:eastAsia="Times New Roman" w:hAnsi="Times New Roman" w:cs="Times New Roman"/>
          <w:sz w:val="26"/>
          <w:szCs w:val="26"/>
          <w:lang w:val="uk-UA" w:eastAsia="ru-RU"/>
        </w:rPr>
      </w:pPr>
    </w:p>
    <w:p w:rsidR="00004062" w:rsidRPr="0000467F" w:rsidRDefault="007F5091" w:rsidP="004A0E82">
      <w:pPr>
        <w:widowControl w:val="0"/>
        <w:suppressAutoHyphens/>
        <w:spacing w:after="0" w:line="360" w:lineRule="atLeast"/>
        <w:ind w:left="-142"/>
        <w:jc w:val="center"/>
        <w:rPr>
          <w:rFonts w:ascii="Times New Roman" w:eastAsia="Times New Roman" w:hAnsi="Times New Roman" w:cs="Times New Roman"/>
          <w:bCs/>
          <w:kern w:val="1"/>
          <w:sz w:val="26"/>
          <w:szCs w:val="26"/>
          <w:lang w:val="uk-UA" w:eastAsia="hi-IN" w:bidi="hi-IN"/>
        </w:rPr>
      </w:pPr>
      <w:r w:rsidRPr="0000467F">
        <w:rPr>
          <w:rFonts w:ascii="Times New Roman" w:hAnsi="Times New Roman" w:cs="Times New Roman"/>
          <w:color w:val="000000"/>
          <w:sz w:val="36"/>
          <w:szCs w:val="36"/>
          <w:lang w:val="uk-UA"/>
        </w:rPr>
        <w:t>ВИЩА КВАЛІФІКАЦІЙНА КОМІСІЯ СУДДІВ УКРАЇНИ</w:t>
      </w:r>
    </w:p>
    <w:p w:rsidR="00A474FF" w:rsidRDefault="00A474FF" w:rsidP="004A0E82">
      <w:pPr>
        <w:spacing w:after="0" w:line="240" w:lineRule="auto"/>
        <w:ind w:left="-142"/>
        <w:rPr>
          <w:rFonts w:ascii="Times New Roman" w:eastAsia="Times New Roman" w:hAnsi="Times New Roman" w:cs="Times New Roman"/>
          <w:sz w:val="26"/>
          <w:szCs w:val="26"/>
          <w:lang w:val="uk-UA" w:eastAsia="ru-RU"/>
        </w:rPr>
      </w:pPr>
    </w:p>
    <w:p w:rsidR="009730EC" w:rsidRPr="006B6E65" w:rsidRDefault="00A474FF" w:rsidP="004A0E82">
      <w:pPr>
        <w:spacing w:after="0" w:line="240" w:lineRule="auto"/>
        <w:ind w:left="-142"/>
        <w:rPr>
          <w:rFonts w:ascii="Times New Roman" w:eastAsia="Times New Roman" w:hAnsi="Times New Roman" w:cs="Times New Roman"/>
          <w:sz w:val="27"/>
          <w:szCs w:val="27"/>
          <w:lang w:val="uk-UA" w:eastAsia="ru-RU"/>
        </w:rPr>
      </w:pPr>
      <w:r w:rsidRPr="006B6E65">
        <w:rPr>
          <w:rFonts w:ascii="Times New Roman" w:eastAsia="Times New Roman" w:hAnsi="Times New Roman" w:cs="Times New Roman"/>
          <w:sz w:val="27"/>
          <w:szCs w:val="27"/>
          <w:lang w:val="en-US" w:eastAsia="ru-RU"/>
        </w:rPr>
        <w:t>10</w:t>
      </w:r>
      <w:r w:rsidR="005B0EA4" w:rsidRPr="006B6E65">
        <w:rPr>
          <w:rFonts w:ascii="Times New Roman" w:eastAsia="Times New Roman" w:hAnsi="Times New Roman" w:cs="Times New Roman"/>
          <w:sz w:val="27"/>
          <w:szCs w:val="27"/>
          <w:lang w:val="uk-UA" w:eastAsia="ru-RU"/>
        </w:rPr>
        <w:t xml:space="preserve"> </w:t>
      </w:r>
      <w:r w:rsidR="00081DD9" w:rsidRPr="006B6E65">
        <w:rPr>
          <w:rFonts w:ascii="Times New Roman" w:eastAsia="Times New Roman" w:hAnsi="Times New Roman" w:cs="Times New Roman"/>
          <w:sz w:val="27"/>
          <w:szCs w:val="27"/>
          <w:lang w:val="uk-UA" w:eastAsia="ru-RU"/>
        </w:rPr>
        <w:t>вересня</w:t>
      </w:r>
      <w:r w:rsidR="00004062" w:rsidRPr="006B6E65">
        <w:rPr>
          <w:rFonts w:ascii="Times New Roman" w:eastAsia="Times New Roman" w:hAnsi="Times New Roman" w:cs="Times New Roman"/>
          <w:sz w:val="27"/>
          <w:szCs w:val="27"/>
          <w:lang w:val="uk-UA" w:eastAsia="ru-RU"/>
        </w:rPr>
        <w:t xml:space="preserve"> 20</w:t>
      </w:r>
      <w:r w:rsidR="00C36C96" w:rsidRPr="006B6E65">
        <w:rPr>
          <w:rFonts w:ascii="Times New Roman" w:eastAsia="Times New Roman" w:hAnsi="Times New Roman" w:cs="Times New Roman"/>
          <w:sz w:val="27"/>
          <w:szCs w:val="27"/>
          <w:lang w:val="uk-UA" w:eastAsia="ru-RU"/>
        </w:rPr>
        <w:t>2</w:t>
      </w:r>
      <w:r w:rsidR="00081DD9" w:rsidRPr="006B6E65">
        <w:rPr>
          <w:rFonts w:ascii="Times New Roman" w:eastAsia="Times New Roman" w:hAnsi="Times New Roman" w:cs="Times New Roman"/>
          <w:sz w:val="27"/>
          <w:szCs w:val="27"/>
          <w:lang w:val="uk-UA" w:eastAsia="ru-RU"/>
        </w:rPr>
        <w:t>6</w:t>
      </w:r>
      <w:r w:rsidR="00004062" w:rsidRPr="006B6E65">
        <w:rPr>
          <w:rFonts w:ascii="Times New Roman" w:eastAsia="Times New Roman" w:hAnsi="Times New Roman" w:cs="Times New Roman"/>
          <w:sz w:val="27"/>
          <w:szCs w:val="27"/>
          <w:lang w:val="uk-UA" w:eastAsia="ru-RU"/>
        </w:rPr>
        <w:t xml:space="preserve"> р</w:t>
      </w:r>
      <w:r w:rsidR="00C36C96" w:rsidRPr="006B6E65">
        <w:rPr>
          <w:rFonts w:ascii="Times New Roman" w:eastAsia="Times New Roman" w:hAnsi="Times New Roman" w:cs="Times New Roman"/>
          <w:sz w:val="27"/>
          <w:szCs w:val="27"/>
          <w:lang w:val="uk-UA" w:eastAsia="ru-RU"/>
        </w:rPr>
        <w:t>оку</w:t>
      </w:r>
      <w:r w:rsidR="00004062" w:rsidRPr="006B6E65">
        <w:rPr>
          <w:rFonts w:ascii="Times New Roman" w:eastAsia="Times New Roman" w:hAnsi="Times New Roman" w:cs="Times New Roman"/>
          <w:sz w:val="27"/>
          <w:szCs w:val="27"/>
          <w:lang w:val="uk-UA" w:eastAsia="ru-RU"/>
        </w:rPr>
        <w:t xml:space="preserve"> </w:t>
      </w:r>
      <w:r w:rsidR="00004062" w:rsidRPr="006B6E65">
        <w:rPr>
          <w:rFonts w:ascii="Times New Roman" w:eastAsia="Times New Roman" w:hAnsi="Times New Roman" w:cs="Times New Roman"/>
          <w:sz w:val="27"/>
          <w:szCs w:val="27"/>
          <w:lang w:val="uk-UA" w:eastAsia="ru-RU"/>
        </w:rPr>
        <w:tab/>
      </w:r>
      <w:r w:rsidR="00004062" w:rsidRPr="006B6E65">
        <w:rPr>
          <w:rFonts w:ascii="Times New Roman" w:eastAsia="Times New Roman" w:hAnsi="Times New Roman" w:cs="Times New Roman"/>
          <w:sz w:val="27"/>
          <w:szCs w:val="27"/>
          <w:lang w:val="uk-UA" w:eastAsia="ru-RU"/>
        </w:rPr>
        <w:tab/>
      </w:r>
      <w:r w:rsidR="00004062" w:rsidRPr="006B6E65">
        <w:rPr>
          <w:rFonts w:ascii="Times New Roman" w:eastAsia="Times New Roman" w:hAnsi="Times New Roman" w:cs="Times New Roman"/>
          <w:sz w:val="27"/>
          <w:szCs w:val="27"/>
          <w:lang w:val="uk-UA" w:eastAsia="ru-RU"/>
        </w:rPr>
        <w:tab/>
      </w:r>
      <w:r w:rsidR="00004062" w:rsidRPr="006B6E65">
        <w:rPr>
          <w:rFonts w:ascii="Times New Roman" w:eastAsia="Times New Roman" w:hAnsi="Times New Roman" w:cs="Times New Roman"/>
          <w:sz w:val="27"/>
          <w:szCs w:val="27"/>
          <w:lang w:val="uk-UA" w:eastAsia="ru-RU"/>
        </w:rPr>
        <w:tab/>
      </w:r>
      <w:r w:rsidR="00004062" w:rsidRPr="006B6E65">
        <w:rPr>
          <w:rFonts w:ascii="Times New Roman" w:eastAsia="Times New Roman" w:hAnsi="Times New Roman" w:cs="Times New Roman"/>
          <w:sz w:val="27"/>
          <w:szCs w:val="27"/>
          <w:lang w:val="uk-UA" w:eastAsia="ru-RU"/>
        </w:rPr>
        <w:tab/>
      </w:r>
      <w:r w:rsidR="00004062" w:rsidRPr="006B6E65">
        <w:rPr>
          <w:rFonts w:ascii="Times New Roman" w:eastAsia="Times New Roman" w:hAnsi="Times New Roman" w:cs="Times New Roman"/>
          <w:sz w:val="27"/>
          <w:szCs w:val="27"/>
          <w:lang w:val="uk-UA" w:eastAsia="ru-RU"/>
        </w:rPr>
        <w:tab/>
      </w:r>
      <w:r w:rsidR="00004062" w:rsidRPr="006B6E65">
        <w:rPr>
          <w:rFonts w:ascii="Times New Roman" w:eastAsia="Times New Roman" w:hAnsi="Times New Roman" w:cs="Times New Roman"/>
          <w:sz w:val="27"/>
          <w:szCs w:val="27"/>
          <w:lang w:val="uk-UA" w:eastAsia="ru-RU"/>
        </w:rPr>
        <w:tab/>
      </w:r>
      <w:r w:rsidR="00004062" w:rsidRPr="006B6E65">
        <w:rPr>
          <w:rFonts w:ascii="Times New Roman" w:eastAsia="Times New Roman" w:hAnsi="Times New Roman" w:cs="Times New Roman"/>
          <w:sz w:val="27"/>
          <w:szCs w:val="27"/>
          <w:lang w:val="uk-UA" w:eastAsia="ru-RU"/>
        </w:rPr>
        <w:tab/>
      </w:r>
      <w:r w:rsidR="00024E2B" w:rsidRPr="006B6E65">
        <w:rPr>
          <w:rFonts w:ascii="Times New Roman" w:eastAsia="Times New Roman" w:hAnsi="Times New Roman" w:cs="Times New Roman"/>
          <w:sz w:val="27"/>
          <w:szCs w:val="27"/>
          <w:lang w:val="uk-UA" w:eastAsia="ru-RU"/>
        </w:rPr>
        <w:t xml:space="preserve">               </w:t>
      </w:r>
      <w:r w:rsidR="00004062" w:rsidRPr="006B6E65">
        <w:rPr>
          <w:rFonts w:ascii="Times New Roman" w:eastAsia="Times New Roman" w:hAnsi="Times New Roman" w:cs="Times New Roman"/>
          <w:sz w:val="27"/>
          <w:szCs w:val="27"/>
          <w:lang w:val="uk-UA" w:eastAsia="ru-RU"/>
        </w:rPr>
        <w:t xml:space="preserve">м. Київ </w:t>
      </w:r>
    </w:p>
    <w:p w:rsidR="009730EC" w:rsidRPr="006B6E65" w:rsidRDefault="009730EC" w:rsidP="004A0E82">
      <w:pPr>
        <w:spacing w:after="0" w:line="240" w:lineRule="auto"/>
        <w:ind w:left="-142"/>
        <w:rPr>
          <w:rFonts w:ascii="Times New Roman" w:eastAsia="Times New Roman" w:hAnsi="Times New Roman" w:cs="Times New Roman"/>
          <w:sz w:val="27"/>
          <w:szCs w:val="27"/>
          <w:lang w:val="uk-UA" w:eastAsia="ru-RU"/>
        </w:rPr>
      </w:pPr>
    </w:p>
    <w:p w:rsidR="009730EC" w:rsidRPr="00EB6685" w:rsidRDefault="00004062" w:rsidP="004A0E82">
      <w:pPr>
        <w:spacing w:after="0" w:line="240" w:lineRule="auto"/>
        <w:ind w:left="-142"/>
        <w:jc w:val="center"/>
        <w:rPr>
          <w:rFonts w:ascii="Times New Roman" w:eastAsia="Times New Roman" w:hAnsi="Times New Roman" w:cs="Times New Roman"/>
          <w:bCs/>
          <w:sz w:val="27"/>
          <w:szCs w:val="27"/>
          <w:lang w:val="uk-UA" w:eastAsia="ru-RU"/>
        </w:rPr>
      </w:pPr>
      <w:r w:rsidRPr="006B6E65">
        <w:rPr>
          <w:rFonts w:ascii="Times New Roman" w:eastAsia="Times New Roman" w:hAnsi="Times New Roman" w:cs="Times New Roman"/>
          <w:bCs/>
          <w:sz w:val="27"/>
          <w:szCs w:val="27"/>
          <w:lang w:val="uk-UA" w:eastAsia="ru-RU"/>
        </w:rPr>
        <w:t xml:space="preserve">Р І Ш Е Н </w:t>
      </w:r>
      <w:proofErr w:type="spellStart"/>
      <w:r w:rsidRPr="006B6E65">
        <w:rPr>
          <w:rFonts w:ascii="Times New Roman" w:eastAsia="Times New Roman" w:hAnsi="Times New Roman" w:cs="Times New Roman"/>
          <w:bCs/>
          <w:sz w:val="27"/>
          <w:szCs w:val="27"/>
          <w:lang w:val="uk-UA" w:eastAsia="ru-RU"/>
        </w:rPr>
        <w:t>Н</w:t>
      </w:r>
      <w:proofErr w:type="spellEnd"/>
      <w:r w:rsidRPr="006B6E65">
        <w:rPr>
          <w:rFonts w:ascii="Times New Roman" w:eastAsia="Times New Roman" w:hAnsi="Times New Roman" w:cs="Times New Roman"/>
          <w:bCs/>
          <w:sz w:val="27"/>
          <w:szCs w:val="27"/>
          <w:lang w:val="uk-UA" w:eastAsia="ru-RU"/>
        </w:rPr>
        <w:t xml:space="preserve"> Я</w:t>
      </w:r>
      <w:r w:rsidR="004A0E82" w:rsidRPr="006B6E65">
        <w:rPr>
          <w:rFonts w:ascii="Times New Roman" w:eastAsia="Times New Roman" w:hAnsi="Times New Roman" w:cs="Times New Roman"/>
          <w:bCs/>
          <w:sz w:val="27"/>
          <w:szCs w:val="27"/>
          <w:lang w:val="uk-UA" w:eastAsia="ru-RU"/>
        </w:rPr>
        <w:t xml:space="preserve"> </w:t>
      </w:r>
      <w:r w:rsidRPr="006B6E65">
        <w:rPr>
          <w:rFonts w:ascii="Times New Roman" w:eastAsia="Times New Roman" w:hAnsi="Times New Roman" w:cs="Times New Roman"/>
          <w:bCs/>
          <w:sz w:val="27"/>
          <w:szCs w:val="27"/>
          <w:lang w:val="uk-UA" w:eastAsia="ru-RU"/>
        </w:rPr>
        <w:t xml:space="preserve"> №</w:t>
      </w:r>
      <w:r w:rsidR="00A474FF" w:rsidRPr="006B6E65">
        <w:rPr>
          <w:rFonts w:ascii="Times New Roman" w:eastAsia="Times New Roman" w:hAnsi="Times New Roman" w:cs="Times New Roman"/>
          <w:bCs/>
          <w:sz w:val="27"/>
          <w:szCs w:val="27"/>
          <w:lang w:val="en-US" w:eastAsia="ru-RU"/>
        </w:rPr>
        <w:t xml:space="preserve"> </w:t>
      </w:r>
      <w:r w:rsidR="00131FBA">
        <w:rPr>
          <w:rFonts w:ascii="Times New Roman" w:eastAsia="Times New Roman" w:hAnsi="Times New Roman" w:cs="Times New Roman"/>
          <w:bCs/>
          <w:sz w:val="27"/>
          <w:szCs w:val="27"/>
          <w:u w:val="single"/>
          <w:lang w:val="uk-UA" w:eastAsia="ru-RU"/>
        </w:rPr>
        <w:t>53/дс-26</w:t>
      </w:r>
    </w:p>
    <w:p w:rsidR="00F36D0E" w:rsidRPr="006B6E65" w:rsidRDefault="00F36D0E" w:rsidP="004A0E82">
      <w:pPr>
        <w:spacing w:after="0" w:line="240" w:lineRule="auto"/>
        <w:ind w:left="-142"/>
        <w:rPr>
          <w:rFonts w:ascii="Times New Roman" w:eastAsia="Times New Roman" w:hAnsi="Times New Roman" w:cs="Times New Roman"/>
          <w:bCs/>
          <w:sz w:val="27"/>
          <w:szCs w:val="27"/>
          <w:lang w:val="uk-UA" w:eastAsia="ru-RU"/>
        </w:rPr>
      </w:pPr>
    </w:p>
    <w:p w:rsidR="008120AE" w:rsidRPr="006B6E65" w:rsidRDefault="008120AE" w:rsidP="004A0E82">
      <w:pPr>
        <w:spacing w:after="0" w:line="240" w:lineRule="auto"/>
        <w:ind w:left="-142"/>
        <w:jc w:val="both"/>
        <w:rPr>
          <w:rFonts w:ascii="Times New Roman" w:eastAsia="Times New Roman" w:hAnsi="Times New Roman" w:cs="Times New Roman"/>
          <w:bCs/>
          <w:sz w:val="27"/>
          <w:szCs w:val="27"/>
          <w:lang w:val="uk-UA" w:eastAsia="ru-RU"/>
        </w:rPr>
      </w:pPr>
      <w:r w:rsidRPr="006B6E65">
        <w:rPr>
          <w:rFonts w:ascii="Times New Roman" w:eastAsia="Times New Roman" w:hAnsi="Times New Roman" w:cs="Times New Roman"/>
          <w:bCs/>
          <w:sz w:val="27"/>
          <w:szCs w:val="27"/>
          <w:lang w:val="uk-UA" w:eastAsia="ru-RU"/>
        </w:rPr>
        <w:t>Вища кваліфікаційна комісія суддів України у складі</w:t>
      </w:r>
      <w:r w:rsidR="00335ABA" w:rsidRPr="006B6E65">
        <w:rPr>
          <w:rFonts w:ascii="Times New Roman" w:eastAsia="Times New Roman" w:hAnsi="Times New Roman" w:cs="Times New Roman"/>
          <w:bCs/>
          <w:sz w:val="27"/>
          <w:szCs w:val="27"/>
          <w:lang w:val="uk-UA" w:eastAsia="ru-RU"/>
        </w:rPr>
        <w:t xml:space="preserve"> </w:t>
      </w:r>
      <w:r w:rsidR="00F30CBD" w:rsidRPr="006B6E65">
        <w:rPr>
          <w:rFonts w:ascii="Times New Roman" w:eastAsia="Times New Roman" w:hAnsi="Times New Roman" w:cs="Times New Roman"/>
          <w:bCs/>
          <w:sz w:val="27"/>
          <w:szCs w:val="27"/>
          <w:lang w:val="uk-UA" w:eastAsia="ru-RU"/>
        </w:rPr>
        <w:t>колегії</w:t>
      </w:r>
      <w:r w:rsidRPr="006B6E65">
        <w:rPr>
          <w:rFonts w:ascii="Times New Roman" w:eastAsia="Times New Roman" w:hAnsi="Times New Roman" w:cs="Times New Roman"/>
          <w:bCs/>
          <w:sz w:val="27"/>
          <w:szCs w:val="27"/>
          <w:lang w:val="uk-UA" w:eastAsia="ru-RU"/>
        </w:rPr>
        <w:t>:</w:t>
      </w:r>
    </w:p>
    <w:p w:rsidR="00F36D0E" w:rsidRPr="006B6E65" w:rsidRDefault="00F36D0E" w:rsidP="004A0E82">
      <w:pPr>
        <w:spacing w:after="0" w:line="240" w:lineRule="auto"/>
        <w:ind w:left="-142"/>
        <w:jc w:val="both"/>
        <w:rPr>
          <w:rFonts w:ascii="Times New Roman" w:eastAsia="Times New Roman" w:hAnsi="Times New Roman" w:cs="Times New Roman"/>
          <w:bCs/>
          <w:sz w:val="27"/>
          <w:szCs w:val="27"/>
          <w:lang w:val="uk-UA" w:eastAsia="ru-RU"/>
        </w:rPr>
      </w:pPr>
    </w:p>
    <w:p w:rsidR="00D6114B" w:rsidRPr="006B6E65" w:rsidRDefault="00D6114B" w:rsidP="00D6114B">
      <w:pPr>
        <w:shd w:val="clear" w:color="auto" w:fill="FFFFFF"/>
        <w:tabs>
          <w:tab w:val="left" w:pos="3969"/>
        </w:tabs>
        <w:suppressAutoHyphens/>
        <w:spacing w:after="0" w:line="240" w:lineRule="auto"/>
        <w:ind w:left="-142" w:right="-15"/>
        <w:jc w:val="both"/>
        <w:rPr>
          <w:rFonts w:ascii="Times New Roman" w:eastAsia="Times New Roman" w:hAnsi="Times New Roman" w:cs="Times New Roman"/>
          <w:sz w:val="27"/>
          <w:szCs w:val="27"/>
          <w:lang w:val="en-US" w:eastAsia="ar-SA"/>
        </w:rPr>
      </w:pPr>
      <w:proofErr w:type="spellStart"/>
      <w:r w:rsidRPr="006B6E65">
        <w:rPr>
          <w:rFonts w:ascii="Times New Roman" w:eastAsia="Times New Roman" w:hAnsi="Times New Roman" w:cs="Times New Roman"/>
          <w:sz w:val="27"/>
          <w:szCs w:val="27"/>
          <w:lang w:val="en-US" w:eastAsia="ar-SA"/>
        </w:rPr>
        <w:t>головуючого</w:t>
      </w:r>
      <w:proofErr w:type="spellEnd"/>
      <w:r w:rsidRPr="006B6E65">
        <w:rPr>
          <w:rFonts w:ascii="Times New Roman" w:eastAsia="Times New Roman" w:hAnsi="Times New Roman" w:cs="Times New Roman"/>
          <w:sz w:val="27"/>
          <w:szCs w:val="27"/>
          <w:lang w:val="en-US" w:eastAsia="ar-SA"/>
        </w:rPr>
        <w:t xml:space="preserve"> – </w:t>
      </w:r>
      <w:proofErr w:type="spellStart"/>
      <w:r w:rsidRPr="006B6E65">
        <w:rPr>
          <w:rFonts w:ascii="Times New Roman" w:eastAsia="Times New Roman" w:hAnsi="Times New Roman" w:cs="Times New Roman"/>
          <w:sz w:val="27"/>
          <w:szCs w:val="27"/>
          <w:lang w:val="en-US" w:eastAsia="ar-SA"/>
        </w:rPr>
        <w:t>Сергія</w:t>
      </w:r>
      <w:proofErr w:type="spellEnd"/>
      <w:r w:rsidRPr="006B6E65">
        <w:rPr>
          <w:rFonts w:ascii="Times New Roman" w:eastAsia="Times New Roman" w:hAnsi="Times New Roman" w:cs="Times New Roman"/>
          <w:sz w:val="27"/>
          <w:szCs w:val="27"/>
          <w:lang w:val="en-US" w:eastAsia="ar-SA"/>
        </w:rPr>
        <w:t xml:space="preserve"> ЧУМАКА (</w:t>
      </w:r>
      <w:proofErr w:type="spellStart"/>
      <w:r w:rsidRPr="006B6E65">
        <w:rPr>
          <w:rFonts w:ascii="Times New Roman" w:eastAsia="Times New Roman" w:hAnsi="Times New Roman" w:cs="Times New Roman"/>
          <w:sz w:val="27"/>
          <w:szCs w:val="27"/>
          <w:lang w:val="en-US" w:eastAsia="ar-SA"/>
        </w:rPr>
        <w:t>доповідач</w:t>
      </w:r>
      <w:proofErr w:type="spellEnd"/>
      <w:r w:rsidRPr="006B6E65">
        <w:rPr>
          <w:rFonts w:ascii="Times New Roman" w:eastAsia="Times New Roman" w:hAnsi="Times New Roman" w:cs="Times New Roman"/>
          <w:sz w:val="27"/>
          <w:szCs w:val="27"/>
          <w:lang w:val="en-US" w:eastAsia="ar-SA"/>
        </w:rPr>
        <w:t>),</w:t>
      </w:r>
    </w:p>
    <w:p w:rsidR="00D6114B" w:rsidRPr="006B6E65" w:rsidRDefault="00D6114B" w:rsidP="00D6114B">
      <w:pPr>
        <w:shd w:val="clear" w:color="auto" w:fill="FFFFFF"/>
        <w:tabs>
          <w:tab w:val="left" w:pos="3969"/>
        </w:tabs>
        <w:suppressAutoHyphens/>
        <w:spacing w:after="0" w:line="240" w:lineRule="auto"/>
        <w:ind w:left="-142" w:right="-15"/>
        <w:jc w:val="both"/>
        <w:rPr>
          <w:rFonts w:ascii="Times New Roman" w:eastAsia="Times New Roman" w:hAnsi="Times New Roman" w:cs="Times New Roman"/>
          <w:sz w:val="27"/>
          <w:szCs w:val="27"/>
          <w:lang w:val="en-US" w:eastAsia="ar-SA"/>
        </w:rPr>
      </w:pPr>
    </w:p>
    <w:p w:rsidR="00500087" w:rsidRPr="006B6E65" w:rsidRDefault="00D6114B" w:rsidP="00D6114B">
      <w:pPr>
        <w:shd w:val="clear" w:color="auto" w:fill="FFFFFF"/>
        <w:tabs>
          <w:tab w:val="left" w:pos="3969"/>
        </w:tabs>
        <w:suppressAutoHyphens/>
        <w:spacing w:after="0" w:line="240" w:lineRule="auto"/>
        <w:ind w:left="-142" w:right="-15"/>
        <w:jc w:val="both"/>
        <w:rPr>
          <w:rFonts w:ascii="Times New Roman" w:eastAsia="Times New Roman" w:hAnsi="Times New Roman" w:cs="Times New Roman"/>
          <w:sz w:val="27"/>
          <w:szCs w:val="27"/>
          <w:lang w:val="en-US" w:eastAsia="ar-SA"/>
        </w:rPr>
      </w:pPr>
      <w:proofErr w:type="spellStart"/>
      <w:r w:rsidRPr="006B6E65">
        <w:rPr>
          <w:rFonts w:ascii="Times New Roman" w:eastAsia="Times New Roman" w:hAnsi="Times New Roman" w:cs="Times New Roman"/>
          <w:sz w:val="27"/>
          <w:szCs w:val="27"/>
          <w:lang w:val="en-US" w:eastAsia="ar-SA"/>
        </w:rPr>
        <w:t>членів</w:t>
      </w:r>
      <w:proofErr w:type="spellEnd"/>
      <w:r w:rsidRPr="006B6E65">
        <w:rPr>
          <w:rFonts w:ascii="Times New Roman" w:eastAsia="Times New Roman" w:hAnsi="Times New Roman" w:cs="Times New Roman"/>
          <w:sz w:val="27"/>
          <w:szCs w:val="27"/>
          <w:lang w:val="en-US" w:eastAsia="ar-SA"/>
        </w:rPr>
        <w:t xml:space="preserve"> </w:t>
      </w:r>
      <w:proofErr w:type="spellStart"/>
      <w:r w:rsidRPr="006B6E65">
        <w:rPr>
          <w:rFonts w:ascii="Times New Roman" w:eastAsia="Times New Roman" w:hAnsi="Times New Roman" w:cs="Times New Roman"/>
          <w:sz w:val="27"/>
          <w:szCs w:val="27"/>
          <w:lang w:val="en-US" w:eastAsia="ar-SA"/>
        </w:rPr>
        <w:t>Комісії</w:t>
      </w:r>
      <w:proofErr w:type="spellEnd"/>
      <w:r w:rsidRPr="006B6E65">
        <w:rPr>
          <w:rFonts w:ascii="Times New Roman" w:eastAsia="Times New Roman" w:hAnsi="Times New Roman" w:cs="Times New Roman"/>
          <w:sz w:val="27"/>
          <w:szCs w:val="27"/>
          <w:lang w:val="en-US" w:eastAsia="ar-SA"/>
        </w:rPr>
        <w:t xml:space="preserve">: </w:t>
      </w:r>
      <w:proofErr w:type="spellStart"/>
      <w:r w:rsidRPr="006B6E65">
        <w:rPr>
          <w:rFonts w:ascii="Times New Roman" w:eastAsia="Times New Roman" w:hAnsi="Times New Roman" w:cs="Times New Roman"/>
          <w:sz w:val="27"/>
          <w:szCs w:val="27"/>
          <w:lang w:val="en-US" w:eastAsia="ar-SA"/>
        </w:rPr>
        <w:t>Андрія</w:t>
      </w:r>
      <w:proofErr w:type="spellEnd"/>
      <w:r w:rsidRPr="006B6E65">
        <w:rPr>
          <w:rFonts w:ascii="Times New Roman" w:eastAsia="Times New Roman" w:hAnsi="Times New Roman" w:cs="Times New Roman"/>
          <w:sz w:val="27"/>
          <w:szCs w:val="27"/>
          <w:lang w:val="en-US" w:eastAsia="ar-SA"/>
        </w:rPr>
        <w:t xml:space="preserve"> ПАСІЧНИКА, </w:t>
      </w:r>
      <w:proofErr w:type="spellStart"/>
      <w:r w:rsidRPr="006B6E65">
        <w:rPr>
          <w:rFonts w:ascii="Times New Roman" w:eastAsia="Times New Roman" w:hAnsi="Times New Roman" w:cs="Times New Roman"/>
          <w:sz w:val="27"/>
          <w:szCs w:val="27"/>
          <w:lang w:val="en-US" w:eastAsia="ar-SA"/>
        </w:rPr>
        <w:t>Романа</w:t>
      </w:r>
      <w:proofErr w:type="spellEnd"/>
      <w:r w:rsidRPr="006B6E65">
        <w:rPr>
          <w:rFonts w:ascii="Times New Roman" w:eastAsia="Times New Roman" w:hAnsi="Times New Roman" w:cs="Times New Roman"/>
          <w:sz w:val="27"/>
          <w:szCs w:val="27"/>
          <w:lang w:val="en-US" w:eastAsia="ar-SA"/>
        </w:rPr>
        <w:t xml:space="preserve"> САБОДАША, </w:t>
      </w:r>
    </w:p>
    <w:p w:rsidR="008120AE" w:rsidRPr="006B6E65" w:rsidRDefault="008120AE" w:rsidP="004A0E82">
      <w:pPr>
        <w:autoSpaceDE w:val="0"/>
        <w:autoSpaceDN w:val="0"/>
        <w:adjustRightInd w:val="0"/>
        <w:spacing w:after="0" w:line="240" w:lineRule="auto"/>
        <w:ind w:left="-142"/>
        <w:jc w:val="both"/>
        <w:rPr>
          <w:rFonts w:ascii="Times New Roman" w:hAnsi="Times New Roman" w:cs="Times New Roman"/>
          <w:sz w:val="27"/>
          <w:szCs w:val="27"/>
          <w:lang w:val="uk-UA"/>
        </w:rPr>
      </w:pPr>
    </w:p>
    <w:p w:rsidR="00081DD9" w:rsidRPr="006B6E65" w:rsidRDefault="00081DD9" w:rsidP="004A0E82">
      <w:pPr>
        <w:autoSpaceDE w:val="0"/>
        <w:autoSpaceDN w:val="0"/>
        <w:adjustRightInd w:val="0"/>
        <w:spacing w:after="0" w:line="240" w:lineRule="auto"/>
        <w:ind w:left="-142"/>
        <w:jc w:val="both"/>
        <w:rPr>
          <w:rFonts w:ascii="Times New Roman" w:hAnsi="Times New Roman" w:cs="Times New Roman"/>
          <w:sz w:val="27"/>
          <w:szCs w:val="27"/>
          <w:lang w:val="uk-UA"/>
        </w:rPr>
      </w:pPr>
      <w:r w:rsidRPr="006B6E65">
        <w:rPr>
          <w:rFonts w:ascii="Times New Roman" w:hAnsi="Times New Roman" w:cs="Times New Roman"/>
          <w:sz w:val="27"/>
          <w:szCs w:val="27"/>
          <w:lang w:val="uk-UA"/>
        </w:rPr>
        <w:t>розглянувши питання про допуск</w:t>
      </w:r>
      <w:r w:rsidR="006C72DD" w:rsidRPr="006B6E65">
        <w:rPr>
          <w:rFonts w:ascii="Times New Roman" w:hAnsi="Times New Roman" w:cs="Times New Roman"/>
          <w:sz w:val="27"/>
          <w:szCs w:val="27"/>
          <w:lang w:val="uk-UA"/>
        </w:rPr>
        <w:t xml:space="preserve"> Поповича Віталія Миколайовича</w:t>
      </w:r>
      <w:r w:rsidRPr="006B6E65">
        <w:rPr>
          <w:rFonts w:ascii="Times New Roman" w:hAnsi="Times New Roman" w:cs="Times New Roman"/>
          <w:sz w:val="27"/>
          <w:szCs w:val="27"/>
          <w:lang w:val="uk-UA"/>
        </w:rPr>
        <w:t xml:space="preserve"> до участі в оголошеному рішенням Комісії від 04 серпня 2026 року № 103/зп-26 конкурсі на зайняття 272 вакантних посад суддів у місцевих адміністративних судах для кандидатів на посаду судді та суддів, яких зараховано до резерву на зайняття вакантних посад суддів у місцевих адміністративних судах,</w:t>
      </w:r>
    </w:p>
    <w:p w:rsidR="00081DD9" w:rsidRPr="006B6E65" w:rsidRDefault="00081DD9" w:rsidP="004A0E82">
      <w:pPr>
        <w:autoSpaceDE w:val="0"/>
        <w:autoSpaceDN w:val="0"/>
        <w:adjustRightInd w:val="0"/>
        <w:spacing w:after="0" w:line="240" w:lineRule="auto"/>
        <w:ind w:left="-142"/>
        <w:jc w:val="both"/>
        <w:rPr>
          <w:rFonts w:ascii="Times New Roman" w:hAnsi="Times New Roman" w:cs="Times New Roman"/>
          <w:sz w:val="27"/>
          <w:szCs w:val="27"/>
          <w:lang w:val="uk-UA"/>
        </w:rPr>
      </w:pPr>
    </w:p>
    <w:p w:rsidR="008120AE" w:rsidRPr="006B6E65" w:rsidRDefault="008120AE" w:rsidP="004A0E82">
      <w:pPr>
        <w:autoSpaceDE w:val="0"/>
        <w:autoSpaceDN w:val="0"/>
        <w:adjustRightInd w:val="0"/>
        <w:spacing w:after="0" w:line="240" w:lineRule="auto"/>
        <w:ind w:left="-142"/>
        <w:jc w:val="center"/>
        <w:rPr>
          <w:rFonts w:ascii="Times New Roman" w:hAnsi="Times New Roman" w:cs="Times New Roman"/>
          <w:bCs/>
          <w:sz w:val="27"/>
          <w:szCs w:val="27"/>
          <w:lang w:val="uk-UA"/>
        </w:rPr>
      </w:pPr>
      <w:r w:rsidRPr="006B6E65">
        <w:rPr>
          <w:rFonts w:ascii="Times New Roman" w:hAnsi="Times New Roman" w:cs="Times New Roman"/>
          <w:bCs/>
          <w:sz w:val="27"/>
          <w:szCs w:val="27"/>
          <w:lang w:val="uk-UA"/>
        </w:rPr>
        <w:t>встановила:</w:t>
      </w:r>
    </w:p>
    <w:p w:rsidR="00F30CBD" w:rsidRPr="006B6E65" w:rsidRDefault="00F30CBD" w:rsidP="004A0E82">
      <w:pPr>
        <w:autoSpaceDE w:val="0"/>
        <w:autoSpaceDN w:val="0"/>
        <w:adjustRightInd w:val="0"/>
        <w:spacing w:after="0" w:line="240" w:lineRule="auto"/>
        <w:ind w:left="-142"/>
        <w:jc w:val="center"/>
        <w:rPr>
          <w:rFonts w:ascii="Times New Roman" w:hAnsi="Times New Roman" w:cs="Times New Roman"/>
          <w:bCs/>
          <w:sz w:val="27"/>
          <w:szCs w:val="27"/>
          <w:lang w:val="uk-UA"/>
        </w:rPr>
      </w:pPr>
    </w:p>
    <w:p w:rsidR="00081DD9" w:rsidRPr="006B6E65" w:rsidRDefault="00081DD9" w:rsidP="004A0E82">
      <w:pPr>
        <w:spacing w:after="0" w:line="240" w:lineRule="auto"/>
        <w:ind w:left="-142" w:firstLine="709"/>
        <w:jc w:val="both"/>
        <w:rPr>
          <w:rFonts w:ascii="Times New Roman" w:eastAsia="Times New Roman" w:hAnsi="Times New Roman" w:cs="Times New Roman"/>
          <w:color w:val="000000"/>
          <w:sz w:val="27"/>
          <w:szCs w:val="27"/>
          <w:lang w:val="uk-UA" w:eastAsia="uk-UA"/>
        </w:rPr>
      </w:pPr>
      <w:r w:rsidRPr="006B6E65">
        <w:rPr>
          <w:rFonts w:ascii="Times New Roman" w:eastAsia="Times New Roman" w:hAnsi="Times New Roman" w:cs="Times New Roman"/>
          <w:color w:val="000000"/>
          <w:sz w:val="27"/>
          <w:szCs w:val="27"/>
          <w:lang w:val="uk-UA" w:eastAsia="uk-UA"/>
        </w:rPr>
        <w:t>Рішенням Комісії від 04 серпня 2026 року № 103/зп-26 оголошено конкурс на зайняття 272 вакантних посад суддів у місцевих адміністративних судах для кандидатів на посаду судді та суддів, яких зараховано до резерву на зайняття вакантних посад суддів у місцевих адміністративних судах.</w:t>
      </w:r>
    </w:p>
    <w:p w:rsidR="00081DD9" w:rsidRPr="006B6E65" w:rsidRDefault="00081DD9" w:rsidP="004A0E82">
      <w:pPr>
        <w:spacing w:after="0" w:line="240" w:lineRule="auto"/>
        <w:ind w:left="-142" w:firstLine="709"/>
        <w:jc w:val="both"/>
        <w:rPr>
          <w:rFonts w:ascii="Times New Roman" w:eastAsia="Times New Roman" w:hAnsi="Times New Roman" w:cs="Times New Roman"/>
          <w:color w:val="000000"/>
          <w:sz w:val="27"/>
          <w:szCs w:val="27"/>
          <w:lang w:val="uk-UA" w:eastAsia="uk-UA"/>
        </w:rPr>
      </w:pPr>
      <w:r w:rsidRPr="006B6E65">
        <w:rPr>
          <w:rFonts w:ascii="Times New Roman" w:eastAsia="Times New Roman" w:hAnsi="Times New Roman" w:cs="Times New Roman"/>
          <w:color w:val="000000"/>
          <w:sz w:val="27"/>
          <w:szCs w:val="27"/>
          <w:lang w:val="uk-UA" w:eastAsia="uk-UA"/>
        </w:rPr>
        <w:t>Конкурс на зайняття вакантних посад суддів у місцевих адміністративних судах (далі – Конкурс) проводиться Вищою кваліфікаційною комісією суддів України відповідно до Закону України «Про судоустрій і статус суддів» (далі – Закон), Положення про проведення конкурсу на зайняття вакантної посади судді, затвердженого рішенням Комісії від 02 листопада 2016 року № 141/зп-16 (у редакції рішення Комісії від 29 лютого 2024 року № 72/зп-24, зі змінами; далі – Положення) та рішення Комісії.</w:t>
      </w:r>
    </w:p>
    <w:p w:rsidR="00081DD9" w:rsidRPr="006B6E65" w:rsidRDefault="00081DD9" w:rsidP="00081DD9">
      <w:pPr>
        <w:spacing w:after="0" w:line="240" w:lineRule="auto"/>
        <w:ind w:left="-142" w:firstLine="709"/>
        <w:jc w:val="both"/>
        <w:rPr>
          <w:rFonts w:ascii="Times New Roman" w:eastAsia="Times New Roman" w:hAnsi="Times New Roman" w:cs="Times New Roman"/>
          <w:color w:val="000000"/>
          <w:sz w:val="27"/>
          <w:szCs w:val="27"/>
          <w:lang w:val="uk-UA" w:eastAsia="uk-UA"/>
        </w:rPr>
      </w:pPr>
      <w:r w:rsidRPr="006B6E65">
        <w:rPr>
          <w:rFonts w:ascii="Times New Roman" w:eastAsia="Times New Roman" w:hAnsi="Times New Roman" w:cs="Times New Roman"/>
          <w:color w:val="000000"/>
          <w:sz w:val="27"/>
          <w:szCs w:val="27"/>
          <w:lang w:val="uk-UA" w:eastAsia="uk-UA"/>
        </w:rPr>
        <w:t>Пунктом 1 частини першої статті 79-2 Закону передбачено, що Вища кваліфікаційна комісія суддів України проводить конкурс на зайняття вакантних посад суддів місцевого суду на основі рейтингу кандидатів на посаду судді та суддів, які виявили намір бути переведеними до іншого місцевого суду відповідно до статті 82 Закону.</w:t>
      </w:r>
    </w:p>
    <w:p w:rsidR="00081DD9" w:rsidRPr="006B6E65" w:rsidRDefault="00081DD9" w:rsidP="00081DD9">
      <w:pPr>
        <w:spacing w:after="0" w:line="240" w:lineRule="auto"/>
        <w:ind w:left="-142" w:firstLine="709"/>
        <w:jc w:val="both"/>
        <w:rPr>
          <w:rFonts w:ascii="Times New Roman" w:eastAsia="Times New Roman" w:hAnsi="Times New Roman" w:cs="Times New Roman"/>
          <w:color w:val="000000"/>
          <w:sz w:val="27"/>
          <w:szCs w:val="27"/>
          <w:lang w:val="uk-UA" w:eastAsia="uk-UA"/>
        </w:rPr>
      </w:pPr>
      <w:r w:rsidRPr="006B6E65">
        <w:rPr>
          <w:rFonts w:ascii="Times New Roman" w:eastAsia="Times New Roman" w:hAnsi="Times New Roman" w:cs="Times New Roman"/>
          <w:color w:val="000000"/>
          <w:sz w:val="27"/>
          <w:szCs w:val="27"/>
          <w:lang w:val="uk-UA" w:eastAsia="uk-UA"/>
        </w:rPr>
        <w:t xml:space="preserve">Згідно з пунктом 2 Умов проведення конкурсу на зайняття вакантних посад суддів у місцевих адміністративних судах, затверджених рішенням Комісії </w:t>
      </w:r>
      <w:r w:rsidR="00A54A80">
        <w:rPr>
          <w:rFonts w:ascii="Times New Roman" w:eastAsia="Times New Roman" w:hAnsi="Times New Roman" w:cs="Times New Roman"/>
          <w:color w:val="000000"/>
          <w:sz w:val="27"/>
          <w:szCs w:val="27"/>
          <w:lang w:val="uk-UA" w:eastAsia="uk-UA"/>
        </w:rPr>
        <w:t xml:space="preserve">                            </w:t>
      </w:r>
      <w:r w:rsidRPr="006B6E65">
        <w:rPr>
          <w:rFonts w:ascii="Times New Roman" w:eastAsia="Times New Roman" w:hAnsi="Times New Roman" w:cs="Times New Roman"/>
          <w:color w:val="000000"/>
          <w:sz w:val="27"/>
          <w:szCs w:val="27"/>
          <w:lang w:val="uk-UA" w:eastAsia="uk-UA"/>
        </w:rPr>
        <w:t>від 04 серпня</w:t>
      </w:r>
      <w:r w:rsidR="002D63BE">
        <w:rPr>
          <w:rFonts w:ascii="Times New Roman" w:eastAsia="Times New Roman" w:hAnsi="Times New Roman" w:cs="Times New Roman"/>
          <w:color w:val="000000"/>
          <w:sz w:val="27"/>
          <w:szCs w:val="27"/>
          <w:lang w:val="uk-UA" w:eastAsia="uk-UA"/>
        </w:rPr>
        <w:t xml:space="preserve"> </w:t>
      </w:r>
      <w:r w:rsidRPr="006B6E65">
        <w:rPr>
          <w:rFonts w:ascii="Times New Roman" w:eastAsia="Times New Roman" w:hAnsi="Times New Roman" w:cs="Times New Roman"/>
          <w:color w:val="000000"/>
          <w:sz w:val="27"/>
          <w:szCs w:val="27"/>
          <w:lang w:val="uk-UA" w:eastAsia="uk-UA"/>
        </w:rPr>
        <w:t>2026 року № 103/зп-26 (далі – Умови), до участі в Конкурсі допускаються кандидати на посаду судді та судді, які:</w:t>
      </w:r>
    </w:p>
    <w:p w:rsidR="00081DD9" w:rsidRPr="006B6E65" w:rsidRDefault="00081DD9" w:rsidP="00081DD9">
      <w:pPr>
        <w:spacing w:after="0" w:line="240" w:lineRule="auto"/>
        <w:ind w:left="-142" w:firstLine="709"/>
        <w:jc w:val="both"/>
        <w:rPr>
          <w:rFonts w:ascii="Times New Roman" w:eastAsia="Times New Roman" w:hAnsi="Times New Roman" w:cs="Times New Roman"/>
          <w:color w:val="000000"/>
          <w:sz w:val="27"/>
          <w:szCs w:val="27"/>
          <w:lang w:val="uk-UA" w:eastAsia="uk-UA"/>
        </w:rPr>
      </w:pPr>
      <w:r w:rsidRPr="006B6E65">
        <w:rPr>
          <w:rFonts w:ascii="Times New Roman" w:eastAsia="Times New Roman" w:hAnsi="Times New Roman" w:cs="Times New Roman"/>
          <w:color w:val="000000"/>
          <w:sz w:val="27"/>
          <w:szCs w:val="27"/>
          <w:lang w:val="uk-UA" w:eastAsia="uk-UA"/>
        </w:rPr>
        <w:lastRenderedPageBreak/>
        <w:t xml:space="preserve">- зараховані до резерву на зайняття вакантних посад суддів у місцевих адміністративних судах згідно з рішенням Комісії від 29 липня 2026 року </w:t>
      </w:r>
      <w:r w:rsidR="007E3EC2">
        <w:rPr>
          <w:rFonts w:ascii="Times New Roman" w:eastAsia="Times New Roman" w:hAnsi="Times New Roman" w:cs="Times New Roman"/>
          <w:color w:val="000000"/>
          <w:sz w:val="27"/>
          <w:szCs w:val="27"/>
          <w:lang w:val="uk-UA" w:eastAsia="uk-UA"/>
        </w:rPr>
        <w:t xml:space="preserve">                                    </w:t>
      </w:r>
      <w:r w:rsidRPr="006B6E65">
        <w:rPr>
          <w:rFonts w:ascii="Times New Roman" w:eastAsia="Times New Roman" w:hAnsi="Times New Roman" w:cs="Times New Roman"/>
          <w:color w:val="000000"/>
          <w:sz w:val="27"/>
          <w:szCs w:val="27"/>
          <w:lang w:val="uk-UA" w:eastAsia="uk-UA"/>
        </w:rPr>
        <w:t>№ 99/зп-26;</w:t>
      </w:r>
    </w:p>
    <w:p w:rsidR="00081DD9" w:rsidRPr="006B6E65" w:rsidRDefault="00081DD9" w:rsidP="00081DD9">
      <w:pPr>
        <w:spacing w:after="0" w:line="240" w:lineRule="auto"/>
        <w:ind w:left="-142" w:firstLine="709"/>
        <w:jc w:val="both"/>
        <w:rPr>
          <w:rFonts w:ascii="Times New Roman" w:eastAsia="Times New Roman" w:hAnsi="Times New Roman" w:cs="Times New Roman"/>
          <w:color w:val="000000"/>
          <w:sz w:val="27"/>
          <w:szCs w:val="27"/>
          <w:lang w:val="uk-UA" w:eastAsia="uk-UA"/>
        </w:rPr>
      </w:pPr>
      <w:r w:rsidRPr="006B6E65">
        <w:rPr>
          <w:rFonts w:ascii="Times New Roman" w:eastAsia="Times New Roman" w:hAnsi="Times New Roman" w:cs="Times New Roman"/>
          <w:color w:val="000000"/>
          <w:sz w:val="27"/>
          <w:szCs w:val="27"/>
          <w:lang w:val="uk-UA" w:eastAsia="uk-UA"/>
        </w:rPr>
        <w:t>- у порядку та строки, визначені Комісією, подали заяву про участь у Конкурсі.</w:t>
      </w:r>
    </w:p>
    <w:p w:rsidR="00081DD9" w:rsidRPr="006B6E65" w:rsidRDefault="00081DD9" w:rsidP="00081DD9">
      <w:pPr>
        <w:spacing w:after="0" w:line="240" w:lineRule="auto"/>
        <w:ind w:left="-142" w:firstLine="709"/>
        <w:jc w:val="both"/>
        <w:rPr>
          <w:rFonts w:ascii="Times New Roman" w:eastAsia="Times New Roman" w:hAnsi="Times New Roman" w:cs="Times New Roman"/>
          <w:color w:val="000000"/>
          <w:sz w:val="27"/>
          <w:szCs w:val="27"/>
          <w:lang w:val="uk-UA" w:eastAsia="uk-UA"/>
        </w:rPr>
      </w:pPr>
      <w:r w:rsidRPr="006B6E65">
        <w:rPr>
          <w:rFonts w:ascii="Times New Roman" w:eastAsia="Times New Roman" w:hAnsi="Times New Roman" w:cs="Times New Roman"/>
          <w:color w:val="000000"/>
          <w:sz w:val="27"/>
          <w:szCs w:val="27"/>
          <w:lang w:val="uk-UA" w:eastAsia="uk-UA"/>
        </w:rPr>
        <w:t>Пунктом 4.2 розділу 4 Положення встановлено, що рішення щодо допуску до участі в конкурсі на посаду судді ухвалюється в засіданні колегії Комісії за результатами проведеної членом Комісії – доповідачем перевірки.</w:t>
      </w:r>
    </w:p>
    <w:p w:rsidR="00081DD9" w:rsidRPr="0047442A" w:rsidRDefault="00081DD9" w:rsidP="004A0E82">
      <w:pPr>
        <w:spacing w:after="0" w:line="240" w:lineRule="auto"/>
        <w:ind w:left="-142" w:firstLine="709"/>
        <w:jc w:val="both"/>
        <w:rPr>
          <w:rFonts w:ascii="Times New Roman" w:eastAsia="Times New Roman" w:hAnsi="Times New Roman" w:cs="Times New Roman"/>
          <w:sz w:val="27"/>
          <w:szCs w:val="27"/>
          <w:lang w:val="uk-UA" w:eastAsia="uk-UA"/>
        </w:rPr>
      </w:pPr>
      <w:r w:rsidRPr="006B6E65">
        <w:rPr>
          <w:rFonts w:ascii="Times New Roman" w:eastAsia="Times New Roman" w:hAnsi="Times New Roman" w:cs="Times New Roman"/>
          <w:color w:val="000000"/>
          <w:sz w:val="27"/>
          <w:szCs w:val="27"/>
          <w:lang w:val="uk-UA" w:eastAsia="uk-UA"/>
        </w:rPr>
        <w:t>Відповідно до автоматизованого розподілу справ на розгляд члена Комісії</w:t>
      </w:r>
      <w:r w:rsidR="004068BB" w:rsidRPr="006B6E65">
        <w:rPr>
          <w:rFonts w:ascii="Times New Roman" w:eastAsia="Times New Roman" w:hAnsi="Times New Roman" w:cs="Times New Roman"/>
          <w:color w:val="000000"/>
          <w:sz w:val="27"/>
          <w:szCs w:val="27"/>
          <w:lang w:val="en-US" w:eastAsia="uk-UA"/>
        </w:rPr>
        <w:t xml:space="preserve"> </w:t>
      </w:r>
      <w:r w:rsidR="00783D6D" w:rsidRPr="006B6E65">
        <w:rPr>
          <w:rFonts w:ascii="Times New Roman" w:eastAsia="Times New Roman" w:hAnsi="Times New Roman" w:cs="Times New Roman"/>
          <w:color w:val="000000"/>
          <w:sz w:val="27"/>
          <w:szCs w:val="27"/>
          <w:lang w:val="uk-UA" w:eastAsia="uk-UA"/>
        </w:rPr>
        <w:t xml:space="preserve">           </w:t>
      </w:r>
      <w:r w:rsidR="004068BB" w:rsidRPr="006B6E65">
        <w:rPr>
          <w:rFonts w:ascii="Times New Roman" w:eastAsia="Times New Roman" w:hAnsi="Times New Roman" w:cs="Times New Roman"/>
          <w:color w:val="000000"/>
          <w:sz w:val="27"/>
          <w:szCs w:val="27"/>
          <w:lang w:val="uk-UA" w:eastAsia="uk-UA"/>
        </w:rPr>
        <w:t>Чумака С.Ю.</w:t>
      </w:r>
      <w:r w:rsidRPr="006B6E65">
        <w:rPr>
          <w:rFonts w:ascii="Times New Roman" w:eastAsia="Times New Roman" w:hAnsi="Times New Roman" w:cs="Times New Roman"/>
          <w:color w:val="000000"/>
          <w:sz w:val="27"/>
          <w:szCs w:val="27"/>
          <w:lang w:val="uk-UA" w:eastAsia="uk-UA"/>
        </w:rPr>
        <w:t xml:space="preserve"> надійшла заява </w:t>
      </w:r>
      <w:r w:rsidR="001B07A0" w:rsidRPr="006B6E65">
        <w:rPr>
          <w:rFonts w:ascii="Times New Roman" w:hAnsi="Times New Roman" w:cs="Times New Roman"/>
          <w:sz w:val="27"/>
          <w:szCs w:val="27"/>
          <w:lang w:val="uk-UA"/>
        </w:rPr>
        <w:t>Поповича В.М.</w:t>
      </w:r>
      <w:r w:rsidRPr="006B6E65">
        <w:rPr>
          <w:rFonts w:ascii="Times New Roman" w:hAnsi="Times New Roman" w:cs="Times New Roman"/>
          <w:sz w:val="27"/>
          <w:szCs w:val="27"/>
          <w:lang w:val="uk-UA"/>
        </w:rPr>
        <w:t xml:space="preserve"> </w:t>
      </w:r>
      <w:r w:rsidRPr="0047442A">
        <w:rPr>
          <w:rFonts w:ascii="Times New Roman" w:hAnsi="Times New Roman" w:cs="Times New Roman"/>
          <w:sz w:val="27"/>
          <w:szCs w:val="27"/>
          <w:lang w:val="uk-UA"/>
        </w:rPr>
        <w:t xml:space="preserve">від </w:t>
      </w:r>
      <w:r w:rsidR="001B07A0" w:rsidRPr="0047442A">
        <w:rPr>
          <w:rFonts w:ascii="Times New Roman" w:hAnsi="Times New Roman" w:cs="Times New Roman"/>
          <w:sz w:val="27"/>
          <w:szCs w:val="27"/>
          <w:lang w:val="uk-UA"/>
        </w:rPr>
        <w:t>21 серпня 2026</w:t>
      </w:r>
      <w:r w:rsidRPr="0047442A">
        <w:rPr>
          <w:rFonts w:ascii="Times New Roman" w:hAnsi="Times New Roman" w:cs="Times New Roman"/>
          <w:sz w:val="27"/>
          <w:szCs w:val="27"/>
          <w:lang w:val="uk-UA"/>
        </w:rPr>
        <w:t xml:space="preserve"> </w:t>
      </w:r>
      <w:r w:rsidRPr="0047442A">
        <w:rPr>
          <w:rFonts w:ascii="Times New Roman" w:eastAsia="Times New Roman" w:hAnsi="Times New Roman" w:cs="Times New Roman"/>
          <w:sz w:val="27"/>
          <w:szCs w:val="27"/>
          <w:lang w:val="uk-UA" w:eastAsia="uk-UA"/>
        </w:rPr>
        <w:t xml:space="preserve">про </w:t>
      </w:r>
      <w:r w:rsidR="00094BB1" w:rsidRPr="0047442A">
        <w:rPr>
          <w:rFonts w:ascii="Times New Roman" w:eastAsia="Times New Roman" w:hAnsi="Times New Roman" w:cs="Times New Roman"/>
          <w:sz w:val="27"/>
          <w:szCs w:val="27"/>
          <w:lang w:val="uk-UA" w:eastAsia="uk-UA"/>
        </w:rPr>
        <w:t xml:space="preserve">допуск його до </w:t>
      </w:r>
      <w:r w:rsidRPr="0047442A">
        <w:rPr>
          <w:rFonts w:ascii="Times New Roman" w:eastAsia="Times New Roman" w:hAnsi="Times New Roman" w:cs="Times New Roman"/>
          <w:sz w:val="27"/>
          <w:szCs w:val="27"/>
          <w:lang w:val="uk-UA" w:eastAsia="uk-UA"/>
        </w:rPr>
        <w:t>участ</w:t>
      </w:r>
      <w:r w:rsidR="00094BB1" w:rsidRPr="0047442A">
        <w:rPr>
          <w:rFonts w:ascii="Times New Roman" w:eastAsia="Times New Roman" w:hAnsi="Times New Roman" w:cs="Times New Roman"/>
          <w:sz w:val="27"/>
          <w:szCs w:val="27"/>
          <w:lang w:val="uk-UA" w:eastAsia="uk-UA"/>
        </w:rPr>
        <w:t>і</w:t>
      </w:r>
      <w:r w:rsidRPr="0047442A">
        <w:rPr>
          <w:rFonts w:ascii="Times New Roman" w:eastAsia="Times New Roman" w:hAnsi="Times New Roman" w:cs="Times New Roman"/>
          <w:sz w:val="27"/>
          <w:szCs w:val="27"/>
          <w:lang w:val="uk-UA" w:eastAsia="uk-UA"/>
        </w:rPr>
        <w:t xml:space="preserve"> у Конкурсі</w:t>
      </w:r>
      <w:r w:rsidR="00094BB1" w:rsidRPr="0047442A">
        <w:rPr>
          <w:rFonts w:ascii="Times New Roman" w:eastAsia="Times New Roman" w:hAnsi="Times New Roman" w:cs="Times New Roman"/>
          <w:sz w:val="27"/>
          <w:szCs w:val="27"/>
          <w:lang w:val="uk-UA" w:eastAsia="uk-UA"/>
        </w:rPr>
        <w:t xml:space="preserve">. </w:t>
      </w:r>
    </w:p>
    <w:p w:rsidR="00094BB1" w:rsidRPr="00E54DED" w:rsidRDefault="009F347A" w:rsidP="004A0E82">
      <w:pPr>
        <w:spacing w:after="0" w:line="240" w:lineRule="auto"/>
        <w:ind w:left="-142" w:firstLine="709"/>
        <w:jc w:val="both"/>
        <w:rPr>
          <w:rFonts w:ascii="Times New Roman" w:eastAsia="Times New Roman" w:hAnsi="Times New Roman" w:cs="Times New Roman"/>
          <w:sz w:val="27"/>
          <w:szCs w:val="27"/>
          <w:lang w:val="uk-UA" w:eastAsia="uk-UA"/>
        </w:rPr>
      </w:pPr>
      <w:r>
        <w:rPr>
          <w:rFonts w:ascii="Times New Roman" w:eastAsia="Times New Roman" w:hAnsi="Times New Roman" w:cs="Times New Roman"/>
          <w:sz w:val="27"/>
          <w:szCs w:val="27"/>
          <w:lang w:val="uk-UA" w:eastAsia="uk-UA"/>
        </w:rPr>
        <w:t>А вже</w:t>
      </w:r>
      <w:r w:rsidR="008F6E88">
        <w:rPr>
          <w:rFonts w:ascii="Times New Roman" w:eastAsia="Times New Roman" w:hAnsi="Times New Roman" w:cs="Times New Roman"/>
          <w:sz w:val="27"/>
          <w:szCs w:val="27"/>
          <w:lang w:val="uk-UA" w:eastAsia="uk-UA"/>
        </w:rPr>
        <w:t xml:space="preserve"> </w:t>
      </w:r>
      <w:r w:rsidR="00245C66">
        <w:rPr>
          <w:rFonts w:ascii="Times New Roman" w:eastAsia="Times New Roman" w:hAnsi="Times New Roman" w:cs="Times New Roman"/>
          <w:sz w:val="27"/>
          <w:szCs w:val="27"/>
          <w:lang w:val="uk-UA" w:eastAsia="uk-UA"/>
        </w:rPr>
        <w:t xml:space="preserve">22 серпня 2026 року </w:t>
      </w:r>
      <w:r w:rsidR="008F6E88">
        <w:rPr>
          <w:rFonts w:ascii="Times New Roman" w:eastAsia="Times New Roman" w:hAnsi="Times New Roman" w:cs="Times New Roman"/>
          <w:sz w:val="27"/>
          <w:szCs w:val="27"/>
          <w:lang w:val="uk-UA" w:eastAsia="uk-UA"/>
        </w:rPr>
        <w:t>д</w:t>
      </w:r>
      <w:r w:rsidR="0047442A" w:rsidRPr="00E54DED">
        <w:rPr>
          <w:rFonts w:ascii="Times New Roman" w:eastAsia="Times New Roman" w:hAnsi="Times New Roman" w:cs="Times New Roman"/>
          <w:sz w:val="27"/>
          <w:szCs w:val="27"/>
          <w:lang w:val="uk-UA" w:eastAsia="uk-UA"/>
        </w:rPr>
        <w:t xml:space="preserve">о Комісії надійшла заява Поповича В.М., в якій він просив не розглядати його </w:t>
      </w:r>
      <w:r w:rsidR="00623543">
        <w:rPr>
          <w:rFonts w:ascii="Times New Roman" w:eastAsia="Times New Roman" w:hAnsi="Times New Roman" w:cs="Times New Roman"/>
          <w:sz w:val="27"/>
          <w:szCs w:val="27"/>
          <w:lang w:val="uk-UA" w:eastAsia="uk-UA"/>
        </w:rPr>
        <w:t xml:space="preserve">попередню </w:t>
      </w:r>
      <w:r w:rsidR="0047442A" w:rsidRPr="00E54DED">
        <w:rPr>
          <w:rFonts w:ascii="Times New Roman" w:eastAsia="Times New Roman" w:hAnsi="Times New Roman" w:cs="Times New Roman"/>
          <w:sz w:val="27"/>
          <w:szCs w:val="27"/>
          <w:lang w:val="uk-UA" w:eastAsia="uk-UA"/>
        </w:rPr>
        <w:t>заяву від 21 серпня 2026 року.</w:t>
      </w:r>
    </w:p>
    <w:p w:rsidR="00734251" w:rsidRDefault="00094BB1" w:rsidP="004A0E82">
      <w:pPr>
        <w:autoSpaceDE w:val="0"/>
        <w:autoSpaceDN w:val="0"/>
        <w:adjustRightInd w:val="0"/>
        <w:spacing w:after="0" w:line="240" w:lineRule="auto"/>
        <w:ind w:left="-142" w:firstLine="709"/>
        <w:jc w:val="both"/>
        <w:rPr>
          <w:rFonts w:ascii="Times New Roman" w:hAnsi="Times New Roman" w:cs="Times New Roman"/>
          <w:bCs/>
          <w:sz w:val="27"/>
          <w:szCs w:val="27"/>
          <w:lang w:val="uk-UA"/>
        </w:rPr>
      </w:pPr>
      <w:r>
        <w:rPr>
          <w:rFonts w:ascii="Times New Roman" w:hAnsi="Times New Roman" w:cs="Times New Roman"/>
          <w:bCs/>
          <w:sz w:val="27"/>
          <w:szCs w:val="27"/>
          <w:lang w:val="uk-UA"/>
        </w:rPr>
        <w:t>З</w:t>
      </w:r>
      <w:r w:rsidR="009F347A">
        <w:rPr>
          <w:rFonts w:ascii="Times New Roman" w:hAnsi="Times New Roman" w:cs="Times New Roman"/>
          <w:bCs/>
          <w:sz w:val="27"/>
          <w:szCs w:val="27"/>
          <w:lang w:val="uk-UA"/>
        </w:rPr>
        <w:t>а</w:t>
      </w:r>
      <w:r>
        <w:rPr>
          <w:rFonts w:ascii="Times New Roman" w:hAnsi="Times New Roman" w:cs="Times New Roman"/>
          <w:bCs/>
          <w:sz w:val="27"/>
          <w:szCs w:val="27"/>
          <w:lang w:val="uk-UA"/>
        </w:rPr>
        <w:t xml:space="preserve"> </w:t>
      </w:r>
      <w:r w:rsidR="009F347A">
        <w:rPr>
          <w:rFonts w:ascii="Times New Roman" w:hAnsi="Times New Roman" w:cs="Times New Roman"/>
          <w:bCs/>
          <w:sz w:val="27"/>
          <w:szCs w:val="27"/>
          <w:lang w:val="uk-UA"/>
        </w:rPr>
        <w:t>заявою</w:t>
      </w:r>
      <w:r>
        <w:rPr>
          <w:rFonts w:ascii="Times New Roman" w:hAnsi="Times New Roman" w:cs="Times New Roman"/>
          <w:bCs/>
          <w:sz w:val="27"/>
          <w:szCs w:val="27"/>
          <w:lang w:val="uk-UA"/>
        </w:rPr>
        <w:t xml:space="preserve"> Поповича В.М. </w:t>
      </w:r>
      <w:r w:rsidR="00865D89">
        <w:rPr>
          <w:rFonts w:ascii="Times New Roman" w:hAnsi="Times New Roman" w:cs="Times New Roman"/>
          <w:bCs/>
          <w:sz w:val="27"/>
          <w:szCs w:val="27"/>
          <w:lang w:val="uk-UA"/>
        </w:rPr>
        <w:t>від 22 серпня 2026 року</w:t>
      </w:r>
      <w:r w:rsidR="009F347A">
        <w:rPr>
          <w:rFonts w:ascii="Times New Roman" w:hAnsi="Times New Roman" w:cs="Times New Roman"/>
          <w:bCs/>
          <w:sz w:val="27"/>
          <w:szCs w:val="27"/>
          <w:lang w:val="uk-UA"/>
        </w:rPr>
        <w:t xml:space="preserve"> </w:t>
      </w:r>
      <w:r w:rsidR="00865D89">
        <w:rPr>
          <w:rFonts w:ascii="Times New Roman" w:hAnsi="Times New Roman" w:cs="Times New Roman"/>
          <w:bCs/>
          <w:sz w:val="27"/>
          <w:szCs w:val="27"/>
          <w:lang w:val="uk-UA"/>
        </w:rPr>
        <w:t>Комісія вважає необхідним залишити</w:t>
      </w:r>
      <w:r w:rsidR="000E380F">
        <w:rPr>
          <w:rFonts w:ascii="Times New Roman" w:hAnsi="Times New Roman" w:cs="Times New Roman"/>
          <w:bCs/>
          <w:sz w:val="27"/>
          <w:szCs w:val="27"/>
          <w:lang w:val="uk-UA"/>
        </w:rPr>
        <w:t xml:space="preserve"> його</w:t>
      </w:r>
      <w:r w:rsidR="00865D89">
        <w:rPr>
          <w:rFonts w:ascii="Times New Roman" w:hAnsi="Times New Roman" w:cs="Times New Roman"/>
          <w:bCs/>
          <w:sz w:val="27"/>
          <w:szCs w:val="27"/>
          <w:lang w:val="uk-UA"/>
        </w:rPr>
        <w:t xml:space="preserve"> заяву від </w:t>
      </w:r>
      <w:r w:rsidR="00865D89" w:rsidRPr="00865D89">
        <w:rPr>
          <w:rFonts w:ascii="Times New Roman" w:hAnsi="Times New Roman" w:cs="Times New Roman"/>
          <w:bCs/>
          <w:sz w:val="27"/>
          <w:szCs w:val="27"/>
          <w:lang w:val="uk-UA"/>
        </w:rPr>
        <w:t xml:space="preserve">21 серпня 2026 про допуск до участі </w:t>
      </w:r>
      <w:r w:rsidR="009F347A">
        <w:rPr>
          <w:rFonts w:ascii="Times New Roman" w:hAnsi="Times New Roman" w:cs="Times New Roman"/>
          <w:bCs/>
          <w:sz w:val="27"/>
          <w:szCs w:val="27"/>
          <w:lang w:val="uk-UA"/>
        </w:rPr>
        <w:t>в</w:t>
      </w:r>
      <w:r w:rsidR="00865D89" w:rsidRPr="00865D89">
        <w:rPr>
          <w:rFonts w:ascii="Times New Roman" w:hAnsi="Times New Roman" w:cs="Times New Roman"/>
          <w:bCs/>
          <w:sz w:val="27"/>
          <w:szCs w:val="27"/>
          <w:lang w:val="uk-UA"/>
        </w:rPr>
        <w:t xml:space="preserve"> Конкурсі</w:t>
      </w:r>
      <w:r w:rsidR="00865D89">
        <w:rPr>
          <w:rFonts w:ascii="Times New Roman" w:hAnsi="Times New Roman" w:cs="Times New Roman"/>
          <w:bCs/>
          <w:sz w:val="27"/>
          <w:szCs w:val="27"/>
          <w:lang w:val="uk-UA"/>
        </w:rPr>
        <w:t xml:space="preserve"> без розгляду.</w:t>
      </w:r>
    </w:p>
    <w:p w:rsidR="004D48B2" w:rsidRPr="00100079" w:rsidRDefault="00932BFE" w:rsidP="004A0E82">
      <w:pPr>
        <w:autoSpaceDE w:val="0"/>
        <w:autoSpaceDN w:val="0"/>
        <w:adjustRightInd w:val="0"/>
        <w:spacing w:after="0" w:line="240" w:lineRule="auto"/>
        <w:ind w:left="-142" w:firstLine="709"/>
        <w:jc w:val="both"/>
        <w:rPr>
          <w:rFonts w:ascii="Times New Roman" w:hAnsi="Times New Roman" w:cs="Times New Roman"/>
          <w:bCs/>
          <w:sz w:val="27"/>
          <w:szCs w:val="27"/>
          <w:lang w:val="uk-UA"/>
        </w:rPr>
      </w:pPr>
      <w:r w:rsidRPr="006B6E65">
        <w:rPr>
          <w:rFonts w:ascii="Times New Roman" w:hAnsi="Times New Roman" w:cs="Times New Roman"/>
          <w:bCs/>
          <w:sz w:val="27"/>
          <w:szCs w:val="27"/>
          <w:lang w:val="uk-UA"/>
        </w:rPr>
        <w:t xml:space="preserve">Керуючись статтями 79, 93, 101 Закону України «Про судоустрій і статус суддів», </w:t>
      </w:r>
      <w:r w:rsidR="00B02FB0" w:rsidRPr="006B6E65">
        <w:rPr>
          <w:rFonts w:ascii="Times New Roman" w:hAnsi="Times New Roman" w:cs="Times New Roman"/>
          <w:bCs/>
          <w:sz w:val="27"/>
          <w:szCs w:val="27"/>
          <w:lang w:val="uk-UA"/>
        </w:rPr>
        <w:t xml:space="preserve">Положенням про проведення конкурсу на зайняття вакантної посади судді, </w:t>
      </w:r>
      <w:r w:rsidR="007D6C17" w:rsidRPr="006B6E65">
        <w:rPr>
          <w:rFonts w:ascii="Times New Roman" w:hAnsi="Times New Roman" w:cs="Times New Roman"/>
          <w:bCs/>
          <w:sz w:val="27"/>
          <w:szCs w:val="27"/>
          <w:lang w:val="uk-UA"/>
        </w:rPr>
        <w:t xml:space="preserve">Умовами </w:t>
      </w:r>
      <w:r w:rsidR="00B02FB0" w:rsidRPr="006B6E65">
        <w:rPr>
          <w:rFonts w:ascii="Times New Roman" w:hAnsi="Times New Roman" w:cs="Times New Roman"/>
          <w:bCs/>
          <w:sz w:val="27"/>
          <w:szCs w:val="27"/>
          <w:lang w:val="uk-UA"/>
        </w:rPr>
        <w:t>проведення конкурсу на зайняття вакантних посад суддів у місцевих адміністративних судах</w:t>
      </w:r>
      <w:r w:rsidR="007D6C17" w:rsidRPr="006B6E65">
        <w:rPr>
          <w:rFonts w:ascii="Times New Roman" w:hAnsi="Times New Roman" w:cs="Times New Roman"/>
          <w:bCs/>
          <w:sz w:val="27"/>
          <w:szCs w:val="27"/>
          <w:lang w:val="uk-UA"/>
        </w:rPr>
        <w:t xml:space="preserve">, </w:t>
      </w:r>
      <w:r w:rsidR="00B02B72" w:rsidRPr="006B6E65">
        <w:rPr>
          <w:rFonts w:ascii="Times New Roman" w:hAnsi="Times New Roman" w:cs="Times New Roman"/>
          <w:bCs/>
          <w:sz w:val="27"/>
          <w:szCs w:val="27"/>
          <w:lang w:val="uk-UA"/>
        </w:rPr>
        <w:t>Вища кваліфікаційна комісія суддів України</w:t>
      </w:r>
      <w:r w:rsidR="00364FB2" w:rsidRPr="006B6E65">
        <w:rPr>
          <w:rFonts w:ascii="Times New Roman" w:hAnsi="Times New Roman" w:cs="Times New Roman"/>
          <w:bCs/>
          <w:sz w:val="27"/>
          <w:szCs w:val="27"/>
          <w:lang w:val="uk-UA"/>
        </w:rPr>
        <w:t xml:space="preserve"> </w:t>
      </w:r>
      <w:r w:rsidR="00364FB2" w:rsidRPr="00100079">
        <w:rPr>
          <w:rFonts w:ascii="Times New Roman" w:hAnsi="Times New Roman" w:cs="Times New Roman"/>
          <w:bCs/>
          <w:sz w:val="27"/>
          <w:szCs w:val="27"/>
          <w:lang w:val="uk-UA"/>
        </w:rPr>
        <w:t>одноголосно</w:t>
      </w:r>
    </w:p>
    <w:p w:rsidR="00C6737A" w:rsidRPr="006B6E65" w:rsidRDefault="00C6737A" w:rsidP="004A0E82">
      <w:pPr>
        <w:autoSpaceDE w:val="0"/>
        <w:autoSpaceDN w:val="0"/>
        <w:adjustRightInd w:val="0"/>
        <w:spacing w:after="0" w:line="240" w:lineRule="auto"/>
        <w:ind w:left="-142"/>
        <w:jc w:val="both"/>
        <w:rPr>
          <w:rFonts w:ascii="Times New Roman" w:hAnsi="Times New Roman" w:cs="Times New Roman"/>
          <w:bCs/>
          <w:sz w:val="27"/>
          <w:szCs w:val="27"/>
          <w:lang w:val="uk-UA"/>
        </w:rPr>
      </w:pPr>
    </w:p>
    <w:p w:rsidR="006E3D35" w:rsidRPr="006B6E65" w:rsidRDefault="006E3D35" w:rsidP="004A0E82">
      <w:pPr>
        <w:autoSpaceDE w:val="0"/>
        <w:autoSpaceDN w:val="0"/>
        <w:adjustRightInd w:val="0"/>
        <w:spacing w:after="0" w:line="240" w:lineRule="auto"/>
        <w:ind w:left="-142"/>
        <w:jc w:val="center"/>
        <w:rPr>
          <w:rFonts w:ascii="Times New Roman" w:hAnsi="Times New Roman" w:cs="Times New Roman"/>
          <w:bCs/>
          <w:sz w:val="27"/>
          <w:szCs w:val="27"/>
          <w:lang w:val="uk-UA"/>
        </w:rPr>
      </w:pPr>
      <w:r w:rsidRPr="006B6E65">
        <w:rPr>
          <w:rFonts w:ascii="Times New Roman" w:hAnsi="Times New Roman" w:cs="Times New Roman"/>
          <w:bCs/>
          <w:sz w:val="27"/>
          <w:szCs w:val="27"/>
          <w:lang w:val="uk-UA"/>
        </w:rPr>
        <w:t>вирішила:</w:t>
      </w:r>
    </w:p>
    <w:p w:rsidR="006E3D35" w:rsidRPr="006B6E65" w:rsidRDefault="006E3D35" w:rsidP="004A0E82">
      <w:pPr>
        <w:autoSpaceDE w:val="0"/>
        <w:autoSpaceDN w:val="0"/>
        <w:adjustRightInd w:val="0"/>
        <w:spacing w:after="0" w:line="240" w:lineRule="auto"/>
        <w:ind w:left="-142"/>
        <w:jc w:val="both"/>
        <w:rPr>
          <w:rFonts w:ascii="Times New Roman" w:hAnsi="Times New Roman" w:cs="Times New Roman"/>
          <w:bCs/>
          <w:sz w:val="27"/>
          <w:szCs w:val="27"/>
          <w:lang w:val="uk-UA"/>
        </w:rPr>
      </w:pPr>
    </w:p>
    <w:p w:rsidR="003A436E" w:rsidRPr="001B2C3C" w:rsidRDefault="001B2C3C" w:rsidP="000A52F9">
      <w:pPr>
        <w:autoSpaceDE w:val="0"/>
        <w:autoSpaceDN w:val="0"/>
        <w:adjustRightInd w:val="0"/>
        <w:spacing w:after="0" w:line="240" w:lineRule="auto"/>
        <w:ind w:left="-142"/>
        <w:jc w:val="both"/>
        <w:rPr>
          <w:rFonts w:ascii="Times New Roman" w:hAnsi="Times New Roman" w:cs="Times New Roman"/>
          <w:sz w:val="27"/>
          <w:szCs w:val="27"/>
          <w:lang w:val="uk-UA"/>
        </w:rPr>
      </w:pPr>
      <w:r>
        <w:rPr>
          <w:rFonts w:ascii="Times New Roman" w:hAnsi="Times New Roman" w:cs="Times New Roman"/>
          <w:bCs/>
          <w:sz w:val="27"/>
          <w:szCs w:val="27"/>
          <w:lang w:val="uk-UA"/>
        </w:rPr>
        <w:t>залишити без розгляду заяву</w:t>
      </w:r>
      <w:r w:rsidR="006E3D35" w:rsidRPr="006B6E65">
        <w:rPr>
          <w:rFonts w:ascii="Times New Roman" w:hAnsi="Times New Roman" w:cs="Times New Roman"/>
          <w:bCs/>
          <w:sz w:val="27"/>
          <w:szCs w:val="27"/>
          <w:lang w:val="uk-UA"/>
        </w:rPr>
        <w:t xml:space="preserve"> </w:t>
      </w:r>
      <w:r w:rsidR="003D5FD8" w:rsidRPr="006B6E65">
        <w:rPr>
          <w:rFonts w:ascii="Times New Roman" w:hAnsi="Times New Roman" w:cs="Times New Roman"/>
          <w:sz w:val="27"/>
          <w:szCs w:val="27"/>
          <w:lang w:val="uk-UA"/>
        </w:rPr>
        <w:t>Попович</w:t>
      </w:r>
      <w:r>
        <w:rPr>
          <w:rFonts w:ascii="Times New Roman" w:hAnsi="Times New Roman" w:cs="Times New Roman"/>
          <w:sz w:val="27"/>
          <w:szCs w:val="27"/>
          <w:lang w:val="uk-UA"/>
        </w:rPr>
        <w:t>а</w:t>
      </w:r>
      <w:r w:rsidR="003D5FD8" w:rsidRPr="006B6E65">
        <w:rPr>
          <w:rFonts w:ascii="Times New Roman" w:hAnsi="Times New Roman" w:cs="Times New Roman"/>
          <w:sz w:val="27"/>
          <w:szCs w:val="27"/>
          <w:lang w:val="uk-UA"/>
        </w:rPr>
        <w:t xml:space="preserve"> Віталі</w:t>
      </w:r>
      <w:r>
        <w:rPr>
          <w:rFonts w:ascii="Times New Roman" w:hAnsi="Times New Roman" w:cs="Times New Roman"/>
          <w:sz w:val="27"/>
          <w:szCs w:val="27"/>
          <w:lang w:val="uk-UA"/>
        </w:rPr>
        <w:t>я</w:t>
      </w:r>
      <w:r w:rsidR="003D5FD8" w:rsidRPr="006B6E65">
        <w:rPr>
          <w:rFonts w:ascii="Times New Roman" w:hAnsi="Times New Roman" w:cs="Times New Roman"/>
          <w:sz w:val="27"/>
          <w:szCs w:val="27"/>
          <w:lang w:val="uk-UA"/>
        </w:rPr>
        <w:t xml:space="preserve"> Миколайович</w:t>
      </w:r>
      <w:r>
        <w:rPr>
          <w:rFonts w:ascii="Times New Roman" w:hAnsi="Times New Roman" w:cs="Times New Roman"/>
          <w:sz w:val="27"/>
          <w:szCs w:val="27"/>
          <w:lang w:val="uk-UA"/>
        </w:rPr>
        <w:t xml:space="preserve">а від 21 серпня </w:t>
      </w:r>
      <w:r w:rsidR="00CA6FFD">
        <w:rPr>
          <w:rFonts w:ascii="Times New Roman" w:hAnsi="Times New Roman" w:cs="Times New Roman"/>
          <w:sz w:val="27"/>
          <w:szCs w:val="27"/>
          <w:lang w:val="uk-UA"/>
        </w:rPr>
        <w:t xml:space="preserve">                     </w:t>
      </w:r>
      <w:r>
        <w:rPr>
          <w:rFonts w:ascii="Times New Roman" w:hAnsi="Times New Roman" w:cs="Times New Roman"/>
          <w:sz w:val="27"/>
          <w:szCs w:val="27"/>
          <w:lang w:val="uk-UA"/>
        </w:rPr>
        <w:t xml:space="preserve">2026 року про </w:t>
      </w:r>
      <w:r w:rsidRPr="001B2C3C">
        <w:rPr>
          <w:rFonts w:ascii="Times New Roman" w:hAnsi="Times New Roman" w:cs="Times New Roman"/>
          <w:sz w:val="27"/>
          <w:szCs w:val="27"/>
          <w:lang w:val="uk-UA"/>
        </w:rPr>
        <w:t xml:space="preserve">допуск його до участі </w:t>
      </w:r>
      <w:r w:rsidR="00B02FB0" w:rsidRPr="006B6E65">
        <w:rPr>
          <w:rFonts w:ascii="Times New Roman" w:hAnsi="Times New Roman" w:cs="Times New Roman"/>
          <w:bCs/>
          <w:sz w:val="27"/>
          <w:szCs w:val="27"/>
          <w:lang w:val="uk-UA"/>
        </w:rPr>
        <w:t xml:space="preserve"> в оголошеному рішенням Комісії від 04 серпня 2026 року № 103/зп-26 конкурсі на зайняття 272 вакантних посад суддів у місцевих адміністративних судах </w:t>
      </w:r>
      <w:r w:rsidR="00B02FB0" w:rsidRPr="006B6E65">
        <w:rPr>
          <w:rFonts w:ascii="Times New Roman" w:hAnsi="Times New Roman" w:cs="Times New Roman"/>
          <w:sz w:val="27"/>
          <w:szCs w:val="27"/>
          <w:lang w:val="uk-UA"/>
        </w:rPr>
        <w:t>для кандидатів на посаду судді та суддів, яких зараховано до резерву на зайняття вакантних посад суддів у місцевих адміністративних судах</w:t>
      </w:r>
      <w:r w:rsidR="00B02FB0" w:rsidRPr="006B6E65">
        <w:rPr>
          <w:rFonts w:ascii="Times New Roman" w:hAnsi="Times New Roman" w:cs="Times New Roman"/>
          <w:bCs/>
          <w:sz w:val="27"/>
          <w:szCs w:val="27"/>
          <w:lang w:val="uk-UA"/>
        </w:rPr>
        <w:t>.</w:t>
      </w:r>
    </w:p>
    <w:p w:rsidR="000A52F9" w:rsidRPr="006B6E65" w:rsidRDefault="000A52F9" w:rsidP="000A52F9">
      <w:pPr>
        <w:autoSpaceDE w:val="0"/>
        <w:autoSpaceDN w:val="0"/>
        <w:adjustRightInd w:val="0"/>
        <w:spacing w:after="0" w:line="240" w:lineRule="auto"/>
        <w:ind w:left="-142"/>
        <w:jc w:val="both"/>
        <w:rPr>
          <w:rFonts w:ascii="Times New Roman" w:hAnsi="Times New Roman" w:cs="Times New Roman"/>
          <w:bCs/>
          <w:sz w:val="27"/>
          <w:szCs w:val="27"/>
          <w:lang w:val="uk-UA"/>
        </w:rPr>
      </w:pPr>
    </w:p>
    <w:p w:rsidR="000A52F9" w:rsidRPr="006B6E65" w:rsidRDefault="000A52F9" w:rsidP="000A52F9">
      <w:pPr>
        <w:autoSpaceDE w:val="0"/>
        <w:autoSpaceDN w:val="0"/>
        <w:adjustRightInd w:val="0"/>
        <w:spacing w:after="0" w:line="240" w:lineRule="auto"/>
        <w:ind w:left="-142"/>
        <w:jc w:val="both"/>
        <w:rPr>
          <w:rFonts w:ascii="Times New Roman" w:hAnsi="Times New Roman" w:cs="Times New Roman"/>
          <w:bCs/>
          <w:sz w:val="27"/>
          <w:szCs w:val="27"/>
          <w:lang w:val="uk-UA"/>
        </w:rPr>
      </w:pPr>
    </w:p>
    <w:p w:rsidR="00E46D69" w:rsidRPr="006B6E65" w:rsidRDefault="000A52F9" w:rsidP="00E46D69">
      <w:pPr>
        <w:autoSpaceDE w:val="0"/>
        <w:autoSpaceDN w:val="0"/>
        <w:adjustRightInd w:val="0"/>
        <w:spacing w:after="0" w:line="240" w:lineRule="auto"/>
        <w:ind w:left="-142"/>
        <w:jc w:val="both"/>
        <w:rPr>
          <w:rFonts w:ascii="Times New Roman" w:hAnsi="Times New Roman" w:cs="Times New Roman"/>
          <w:bCs/>
          <w:sz w:val="27"/>
          <w:szCs w:val="27"/>
          <w:lang w:val="uk-UA"/>
        </w:rPr>
      </w:pPr>
      <w:r w:rsidRPr="006B6E65">
        <w:rPr>
          <w:rFonts w:ascii="Times New Roman" w:hAnsi="Times New Roman" w:cs="Times New Roman"/>
          <w:bCs/>
          <w:sz w:val="27"/>
          <w:szCs w:val="27"/>
          <w:lang w:val="uk-UA"/>
        </w:rPr>
        <w:t xml:space="preserve">Головуючий                                                                                     </w:t>
      </w:r>
      <w:r w:rsidR="00E46D69" w:rsidRPr="006B6E65">
        <w:rPr>
          <w:rFonts w:ascii="Times New Roman" w:hAnsi="Times New Roman" w:cs="Times New Roman"/>
          <w:bCs/>
          <w:sz w:val="27"/>
          <w:szCs w:val="27"/>
          <w:lang w:val="uk-UA"/>
        </w:rPr>
        <w:t xml:space="preserve"> </w:t>
      </w:r>
      <w:r w:rsidRPr="006B6E65">
        <w:rPr>
          <w:rFonts w:ascii="Times New Roman" w:hAnsi="Times New Roman" w:cs="Times New Roman"/>
          <w:bCs/>
          <w:sz w:val="27"/>
          <w:szCs w:val="27"/>
          <w:lang w:val="uk-UA"/>
        </w:rPr>
        <w:t>Сергій ЧУМАК</w:t>
      </w:r>
    </w:p>
    <w:p w:rsidR="00E46D69" w:rsidRPr="006B6E65" w:rsidRDefault="00E46D69" w:rsidP="00E46D69">
      <w:pPr>
        <w:autoSpaceDE w:val="0"/>
        <w:autoSpaceDN w:val="0"/>
        <w:adjustRightInd w:val="0"/>
        <w:spacing w:after="0" w:line="240" w:lineRule="auto"/>
        <w:ind w:left="-142"/>
        <w:jc w:val="both"/>
        <w:rPr>
          <w:rFonts w:ascii="Times New Roman" w:eastAsia="Times New Roman" w:hAnsi="Times New Roman" w:cs="Times New Roman"/>
          <w:sz w:val="27"/>
          <w:szCs w:val="27"/>
          <w:lang w:val="uk-UA" w:eastAsia="uk-UA"/>
        </w:rPr>
      </w:pPr>
    </w:p>
    <w:p w:rsidR="00E46D69" w:rsidRPr="006B6E65" w:rsidRDefault="00E46D69" w:rsidP="00E46D69">
      <w:pPr>
        <w:autoSpaceDE w:val="0"/>
        <w:autoSpaceDN w:val="0"/>
        <w:adjustRightInd w:val="0"/>
        <w:spacing w:after="0" w:line="240" w:lineRule="auto"/>
        <w:ind w:left="-142"/>
        <w:jc w:val="both"/>
        <w:rPr>
          <w:rFonts w:ascii="Times New Roman" w:eastAsia="Times New Roman" w:hAnsi="Times New Roman" w:cs="Times New Roman"/>
          <w:sz w:val="27"/>
          <w:szCs w:val="27"/>
          <w:lang w:val="uk-UA" w:eastAsia="uk-UA"/>
        </w:rPr>
      </w:pPr>
      <w:r w:rsidRPr="006B6E65">
        <w:rPr>
          <w:rFonts w:ascii="Times New Roman" w:eastAsia="Times New Roman" w:hAnsi="Times New Roman" w:cs="Times New Roman"/>
          <w:sz w:val="27"/>
          <w:szCs w:val="27"/>
          <w:lang w:val="uk-UA" w:eastAsia="uk-UA"/>
        </w:rPr>
        <w:t xml:space="preserve">Члени Комісії:                                                                                  </w:t>
      </w:r>
      <w:r w:rsidR="003A436E" w:rsidRPr="003A436E">
        <w:rPr>
          <w:rFonts w:ascii="Times New Roman" w:eastAsia="Times New Roman" w:hAnsi="Times New Roman" w:cs="Times New Roman"/>
          <w:sz w:val="27"/>
          <w:szCs w:val="27"/>
          <w:lang w:val="uk-UA" w:eastAsia="uk-UA"/>
        </w:rPr>
        <w:t>Андрій ПАСІЧ</w:t>
      </w:r>
      <w:r w:rsidRPr="006B6E65">
        <w:rPr>
          <w:rFonts w:ascii="Times New Roman" w:eastAsia="Times New Roman" w:hAnsi="Times New Roman" w:cs="Times New Roman"/>
          <w:sz w:val="27"/>
          <w:szCs w:val="27"/>
          <w:lang w:val="uk-UA" w:eastAsia="uk-UA"/>
        </w:rPr>
        <w:t>НИК</w:t>
      </w:r>
    </w:p>
    <w:p w:rsidR="00E46D69" w:rsidRPr="006B6E65" w:rsidRDefault="00E46D69" w:rsidP="00E46D69">
      <w:pPr>
        <w:autoSpaceDE w:val="0"/>
        <w:autoSpaceDN w:val="0"/>
        <w:adjustRightInd w:val="0"/>
        <w:spacing w:after="0" w:line="240" w:lineRule="auto"/>
        <w:ind w:left="-142"/>
        <w:jc w:val="both"/>
        <w:rPr>
          <w:rFonts w:ascii="Times New Roman" w:eastAsia="Times New Roman" w:hAnsi="Times New Roman" w:cs="Times New Roman"/>
          <w:sz w:val="27"/>
          <w:szCs w:val="27"/>
          <w:lang w:val="uk-UA" w:eastAsia="uk-UA"/>
        </w:rPr>
      </w:pPr>
    </w:p>
    <w:p w:rsidR="00CA5BE3" w:rsidRPr="00306718" w:rsidRDefault="00E46D69" w:rsidP="00306718">
      <w:pPr>
        <w:autoSpaceDE w:val="0"/>
        <w:autoSpaceDN w:val="0"/>
        <w:adjustRightInd w:val="0"/>
        <w:spacing w:after="0" w:line="240" w:lineRule="auto"/>
        <w:ind w:left="-142"/>
        <w:jc w:val="both"/>
        <w:rPr>
          <w:rFonts w:ascii="Times New Roman" w:hAnsi="Times New Roman" w:cs="Times New Roman"/>
          <w:bCs/>
          <w:sz w:val="27"/>
          <w:szCs w:val="27"/>
          <w:lang w:val="uk-UA"/>
        </w:rPr>
      </w:pPr>
      <w:r w:rsidRPr="006B6E65">
        <w:rPr>
          <w:rFonts w:ascii="Times New Roman" w:eastAsia="Times New Roman" w:hAnsi="Times New Roman" w:cs="Times New Roman"/>
          <w:sz w:val="27"/>
          <w:szCs w:val="27"/>
          <w:lang w:val="uk-UA" w:eastAsia="uk-UA"/>
        </w:rPr>
        <w:t xml:space="preserve">                                                                                                          </w:t>
      </w:r>
      <w:r w:rsidR="003A436E" w:rsidRPr="003A436E">
        <w:rPr>
          <w:rFonts w:ascii="Times New Roman" w:eastAsia="Times New Roman" w:hAnsi="Times New Roman" w:cs="Times New Roman"/>
          <w:sz w:val="27"/>
          <w:szCs w:val="27"/>
          <w:lang w:val="uk-UA" w:eastAsia="uk-UA"/>
        </w:rPr>
        <w:t xml:space="preserve"> Роман САБОДАШ</w:t>
      </w:r>
      <w:bookmarkStart w:id="0" w:name="_GoBack"/>
      <w:bookmarkEnd w:id="0"/>
    </w:p>
    <w:sectPr w:rsidR="00CA5BE3" w:rsidRPr="00306718" w:rsidSect="00EE4834">
      <w:headerReference w:type="default" r:id="rId8"/>
      <w:pgSz w:w="11906" w:h="16838"/>
      <w:pgMar w:top="1135" w:right="566"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E56AD" w:rsidRDefault="00FE56AD" w:rsidP="005F2A2E">
      <w:pPr>
        <w:spacing w:after="0" w:line="240" w:lineRule="auto"/>
      </w:pPr>
      <w:r>
        <w:separator/>
      </w:r>
    </w:p>
  </w:endnote>
  <w:endnote w:type="continuationSeparator" w:id="0">
    <w:p w:rsidR="00FE56AD" w:rsidRDefault="00FE56AD" w:rsidP="005F2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E56AD" w:rsidRDefault="00FE56AD" w:rsidP="005F2A2E">
      <w:pPr>
        <w:spacing w:after="0" w:line="240" w:lineRule="auto"/>
      </w:pPr>
      <w:r>
        <w:separator/>
      </w:r>
    </w:p>
  </w:footnote>
  <w:footnote w:type="continuationSeparator" w:id="0">
    <w:p w:rsidR="00FE56AD" w:rsidRDefault="00FE56AD" w:rsidP="005F2A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5836413"/>
      <w:docPartObj>
        <w:docPartGallery w:val="Page Numbers (Top of Page)"/>
        <w:docPartUnique/>
      </w:docPartObj>
    </w:sdtPr>
    <w:sdtEndPr/>
    <w:sdtContent>
      <w:p w:rsidR="004A0E82" w:rsidRDefault="004A0E82">
        <w:pPr>
          <w:pStyle w:val="a7"/>
          <w:jc w:val="center"/>
        </w:pPr>
        <w:r>
          <w:fldChar w:fldCharType="begin"/>
        </w:r>
        <w:r>
          <w:instrText>PAGE   \* MERGEFORMAT</w:instrText>
        </w:r>
        <w:r>
          <w:fldChar w:fldCharType="separate"/>
        </w:r>
        <w:r w:rsidR="0090507D">
          <w:rPr>
            <w:noProof/>
          </w:rPr>
          <w:t>2</w:t>
        </w:r>
        <w:r>
          <w:fldChar w:fldCharType="end"/>
        </w:r>
      </w:p>
    </w:sdtContent>
  </w:sdt>
  <w:p w:rsidR="004A0E82" w:rsidRDefault="004A0E82">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C36B9B"/>
    <w:multiLevelType w:val="hybridMultilevel"/>
    <w:tmpl w:val="EC8E86A0"/>
    <w:lvl w:ilvl="0" w:tplc="8284A8D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062"/>
    <w:rsid w:val="000015F7"/>
    <w:rsid w:val="00004062"/>
    <w:rsid w:val="0000467F"/>
    <w:rsid w:val="00004E32"/>
    <w:rsid w:val="00006EB7"/>
    <w:rsid w:val="00012756"/>
    <w:rsid w:val="00024E2B"/>
    <w:rsid w:val="00061EA7"/>
    <w:rsid w:val="00067C98"/>
    <w:rsid w:val="0008189D"/>
    <w:rsid w:val="00081DD9"/>
    <w:rsid w:val="00086F3E"/>
    <w:rsid w:val="00091D22"/>
    <w:rsid w:val="00094BB1"/>
    <w:rsid w:val="00095EF2"/>
    <w:rsid w:val="000A52F9"/>
    <w:rsid w:val="000A5DE2"/>
    <w:rsid w:val="000C4D3E"/>
    <w:rsid w:val="000E380F"/>
    <w:rsid w:val="000F48FF"/>
    <w:rsid w:val="00100079"/>
    <w:rsid w:val="00131FBA"/>
    <w:rsid w:val="00157FCC"/>
    <w:rsid w:val="00165935"/>
    <w:rsid w:val="00190FD7"/>
    <w:rsid w:val="001A5A5F"/>
    <w:rsid w:val="001A7FC9"/>
    <w:rsid w:val="001B00C1"/>
    <w:rsid w:val="001B07A0"/>
    <w:rsid w:val="001B2C3C"/>
    <w:rsid w:val="001C5E95"/>
    <w:rsid w:val="001C61C3"/>
    <w:rsid w:val="001D7D45"/>
    <w:rsid w:val="001F7A07"/>
    <w:rsid w:val="00207F99"/>
    <w:rsid w:val="002169FA"/>
    <w:rsid w:val="00233714"/>
    <w:rsid w:val="00245C66"/>
    <w:rsid w:val="00252BB0"/>
    <w:rsid w:val="00264239"/>
    <w:rsid w:val="00280A16"/>
    <w:rsid w:val="002A4EFF"/>
    <w:rsid w:val="002A5A0E"/>
    <w:rsid w:val="002B7B55"/>
    <w:rsid w:val="002D63BE"/>
    <w:rsid w:val="002F0A30"/>
    <w:rsid w:val="002F4AE5"/>
    <w:rsid w:val="002F7051"/>
    <w:rsid w:val="00306718"/>
    <w:rsid w:val="00320086"/>
    <w:rsid w:val="00335ABA"/>
    <w:rsid w:val="00350C95"/>
    <w:rsid w:val="00364FB2"/>
    <w:rsid w:val="003A436E"/>
    <w:rsid w:val="003B5B83"/>
    <w:rsid w:val="003B7982"/>
    <w:rsid w:val="003D5FD8"/>
    <w:rsid w:val="004068BB"/>
    <w:rsid w:val="00406D08"/>
    <w:rsid w:val="0042605B"/>
    <w:rsid w:val="00436A5A"/>
    <w:rsid w:val="00442870"/>
    <w:rsid w:val="00460CD1"/>
    <w:rsid w:val="004645FC"/>
    <w:rsid w:val="0047252C"/>
    <w:rsid w:val="0047442A"/>
    <w:rsid w:val="00474A45"/>
    <w:rsid w:val="0048189E"/>
    <w:rsid w:val="00485E20"/>
    <w:rsid w:val="00495DB3"/>
    <w:rsid w:val="004960E2"/>
    <w:rsid w:val="004A0E82"/>
    <w:rsid w:val="004C2573"/>
    <w:rsid w:val="004C5256"/>
    <w:rsid w:val="004D3000"/>
    <w:rsid w:val="004D48B2"/>
    <w:rsid w:val="004E6F7C"/>
    <w:rsid w:val="004F528F"/>
    <w:rsid w:val="004F6FF3"/>
    <w:rsid w:val="004F79F6"/>
    <w:rsid w:val="00500087"/>
    <w:rsid w:val="00511AE6"/>
    <w:rsid w:val="00513D52"/>
    <w:rsid w:val="00516D70"/>
    <w:rsid w:val="005227C3"/>
    <w:rsid w:val="00532C02"/>
    <w:rsid w:val="0055209A"/>
    <w:rsid w:val="00554D8D"/>
    <w:rsid w:val="0056250A"/>
    <w:rsid w:val="00586179"/>
    <w:rsid w:val="00595130"/>
    <w:rsid w:val="005B0EA4"/>
    <w:rsid w:val="005B55E4"/>
    <w:rsid w:val="005B6265"/>
    <w:rsid w:val="005C169B"/>
    <w:rsid w:val="005C7087"/>
    <w:rsid w:val="005E0D3B"/>
    <w:rsid w:val="005E6877"/>
    <w:rsid w:val="005E6CD8"/>
    <w:rsid w:val="005F1D29"/>
    <w:rsid w:val="005F2A2E"/>
    <w:rsid w:val="005F38CB"/>
    <w:rsid w:val="005F65E0"/>
    <w:rsid w:val="00616759"/>
    <w:rsid w:val="00623543"/>
    <w:rsid w:val="00663349"/>
    <w:rsid w:val="0068336C"/>
    <w:rsid w:val="006964CD"/>
    <w:rsid w:val="006B6E65"/>
    <w:rsid w:val="006C72DD"/>
    <w:rsid w:val="006E3D35"/>
    <w:rsid w:val="006E712B"/>
    <w:rsid w:val="006E7E83"/>
    <w:rsid w:val="006F0A60"/>
    <w:rsid w:val="007201F7"/>
    <w:rsid w:val="00722732"/>
    <w:rsid w:val="00723394"/>
    <w:rsid w:val="0073015A"/>
    <w:rsid w:val="00734251"/>
    <w:rsid w:val="007518F1"/>
    <w:rsid w:val="00776DC4"/>
    <w:rsid w:val="00781F70"/>
    <w:rsid w:val="00783D6D"/>
    <w:rsid w:val="00785114"/>
    <w:rsid w:val="007876BC"/>
    <w:rsid w:val="007929F3"/>
    <w:rsid w:val="007A61F0"/>
    <w:rsid w:val="007C773F"/>
    <w:rsid w:val="007D27D7"/>
    <w:rsid w:val="007D6C17"/>
    <w:rsid w:val="007E3EC2"/>
    <w:rsid w:val="007F5091"/>
    <w:rsid w:val="008120AE"/>
    <w:rsid w:val="00816005"/>
    <w:rsid w:val="00820103"/>
    <w:rsid w:val="00822A68"/>
    <w:rsid w:val="0082548B"/>
    <w:rsid w:val="008312E5"/>
    <w:rsid w:val="0083651E"/>
    <w:rsid w:val="0085072A"/>
    <w:rsid w:val="00865D89"/>
    <w:rsid w:val="008669F4"/>
    <w:rsid w:val="00895FAD"/>
    <w:rsid w:val="008A597C"/>
    <w:rsid w:val="008C2BF1"/>
    <w:rsid w:val="008C6E5D"/>
    <w:rsid w:val="008D57C4"/>
    <w:rsid w:val="008E2334"/>
    <w:rsid w:val="008F6E88"/>
    <w:rsid w:val="009009E6"/>
    <w:rsid w:val="00901E29"/>
    <w:rsid w:val="0090507D"/>
    <w:rsid w:val="00911BEA"/>
    <w:rsid w:val="00913C43"/>
    <w:rsid w:val="009217E5"/>
    <w:rsid w:val="00932BFE"/>
    <w:rsid w:val="009353E3"/>
    <w:rsid w:val="00946435"/>
    <w:rsid w:val="009543D5"/>
    <w:rsid w:val="00956B22"/>
    <w:rsid w:val="00970022"/>
    <w:rsid w:val="009730EC"/>
    <w:rsid w:val="00982F91"/>
    <w:rsid w:val="009843B7"/>
    <w:rsid w:val="00984EEE"/>
    <w:rsid w:val="0099195D"/>
    <w:rsid w:val="009920EE"/>
    <w:rsid w:val="0099622A"/>
    <w:rsid w:val="009B62A0"/>
    <w:rsid w:val="009F347A"/>
    <w:rsid w:val="009F3B3D"/>
    <w:rsid w:val="009F4D3C"/>
    <w:rsid w:val="00A13211"/>
    <w:rsid w:val="00A34CCB"/>
    <w:rsid w:val="00A41EBE"/>
    <w:rsid w:val="00A43B26"/>
    <w:rsid w:val="00A451FA"/>
    <w:rsid w:val="00A45361"/>
    <w:rsid w:val="00A474FF"/>
    <w:rsid w:val="00A54699"/>
    <w:rsid w:val="00A54A80"/>
    <w:rsid w:val="00A66EAF"/>
    <w:rsid w:val="00A7605B"/>
    <w:rsid w:val="00A81E36"/>
    <w:rsid w:val="00A82C2F"/>
    <w:rsid w:val="00A95AEB"/>
    <w:rsid w:val="00AF0E44"/>
    <w:rsid w:val="00B02B72"/>
    <w:rsid w:val="00B02FB0"/>
    <w:rsid w:val="00B46699"/>
    <w:rsid w:val="00B53A18"/>
    <w:rsid w:val="00B77ADD"/>
    <w:rsid w:val="00B94D8D"/>
    <w:rsid w:val="00BC5773"/>
    <w:rsid w:val="00BE31B8"/>
    <w:rsid w:val="00BE7685"/>
    <w:rsid w:val="00BF3607"/>
    <w:rsid w:val="00BF460E"/>
    <w:rsid w:val="00BF5C2D"/>
    <w:rsid w:val="00BF6277"/>
    <w:rsid w:val="00C02F67"/>
    <w:rsid w:val="00C03F28"/>
    <w:rsid w:val="00C23028"/>
    <w:rsid w:val="00C23232"/>
    <w:rsid w:val="00C309E3"/>
    <w:rsid w:val="00C36C96"/>
    <w:rsid w:val="00C50F32"/>
    <w:rsid w:val="00C52364"/>
    <w:rsid w:val="00C570AC"/>
    <w:rsid w:val="00C6737A"/>
    <w:rsid w:val="00C71669"/>
    <w:rsid w:val="00C72123"/>
    <w:rsid w:val="00CA1C2E"/>
    <w:rsid w:val="00CA5BE3"/>
    <w:rsid w:val="00CA6FFD"/>
    <w:rsid w:val="00CB1D89"/>
    <w:rsid w:val="00CD47C9"/>
    <w:rsid w:val="00D0105E"/>
    <w:rsid w:val="00D304A7"/>
    <w:rsid w:val="00D45733"/>
    <w:rsid w:val="00D462F0"/>
    <w:rsid w:val="00D6114B"/>
    <w:rsid w:val="00D64A28"/>
    <w:rsid w:val="00D9033B"/>
    <w:rsid w:val="00D94826"/>
    <w:rsid w:val="00DA6E34"/>
    <w:rsid w:val="00DB2A2F"/>
    <w:rsid w:val="00DB3F31"/>
    <w:rsid w:val="00DC29C3"/>
    <w:rsid w:val="00DD7598"/>
    <w:rsid w:val="00DD7790"/>
    <w:rsid w:val="00DF3ED0"/>
    <w:rsid w:val="00E0573D"/>
    <w:rsid w:val="00E142A6"/>
    <w:rsid w:val="00E14A8C"/>
    <w:rsid w:val="00E2129F"/>
    <w:rsid w:val="00E24C32"/>
    <w:rsid w:val="00E24EC3"/>
    <w:rsid w:val="00E46D69"/>
    <w:rsid w:val="00E54DED"/>
    <w:rsid w:val="00E63D96"/>
    <w:rsid w:val="00E65E3D"/>
    <w:rsid w:val="00E93B87"/>
    <w:rsid w:val="00EB1DC0"/>
    <w:rsid w:val="00EB6685"/>
    <w:rsid w:val="00EC04B5"/>
    <w:rsid w:val="00ED376C"/>
    <w:rsid w:val="00EE1580"/>
    <w:rsid w:val="00EE2F0A"/>
    <w:rsid w:val="00EE4834"/>
    <w:rsid w:val="00EE4DAE"/>
    <w:rsid w:val="00EE7C56"/>
    <w:rsid w:val="00F0460C"/>
    <w:rsid w:val="00F30CBD"/>
    <w:rsid w:val="00F36D0E"/>
    <w:rsid w:val="00F41670"/>
    <w:rsid w:val="00F544A9"/>
    <w:rsid w:val="00F56EF7"/>
    <w:rsid w:val="00F641F8"/>
    <w:rsid w:val="00F67039"/>
    <w:rsid w:val="00F91055"/>
    <w:rsid w:val="00FA5B15"/>
    <w:rsid w:val="00FD1C99"/>
    <w:rsid w:val="00FE0617"/>
    <w:rsid w:val="00FE4238"/>
    <w:rsid w:val="00FE56AD"/>
    <w:rsid w:val="00FE6E11"/>
    <w:rsid w:val="00FF15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E05E4"/>
  <w15:docId w15:val="{CB9883AB-ED92-4F8D-BF97-E8D411F45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04062"/>
    <w:pPr>
      <w:spacing w:after="0" w:line="240" w:lineRule="auto"/>
    </w:pPr>
    <w:rPr>
      <w:rFonts w:ascii="Tahoma" w:hAnsi="Tahoma" w:cs="Tahoma"/>
      <w:sz w:val="16"/>
      <w:szCs w:val="16"/>
    </w:rPr>
  </w:style>
  <w:style w:type="character" w:customStyle="1" w:styleId="a4">
    <w:name w:val="Текст у виносці Знак"/>
    <w:basedOn w:val="a0"/>
    <w:link w:val="a3"/>
    <w:uiPriority w:val="99"/>
    <w:semiHidden/>
    <w:rsid w:val="00004062"/>
    <w:rPr>
      <w:rFonts w:ascii="Tahoma" w:hAnsi="Tahoma" w:cs="Tahoma"/>
      <w:sz w:val="16"/>
      <w:szCs w:val="16"/>
    </w:rPr>
  </w:style>
  <w:style w:type="paragraph" w:customStyle="1" w:styleId="rvps2">
    <w:name w:val="rvps2"/>
    <w:basedOn w:val="a"/>
    <w:rsid w:val="00DD759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46">
    <w:name w:val="rvts46"/>
    <w:basedOn w:val="a0"/>
    <w:rsid w:val="004645FC"/>
  </w:style>
  <w:style w:type="character" w:styleId="a5">
    <w:name w:val="Hyperlink"/>
    <w:basedOn w:val="a0"/>
    <w:uiPriority w:val="99"/>
    <w:semiHidden/>
    <w:unhideWhenUsed/>
    <w:rsid w:val="004645FC"/>
    <w:rPr>
      <w:color w:val="0000FF"/>
      <w:u w:val="single"/>
    </w:rPr>
  </w:style>
  <w:style w:type="character" w:customStyle="1" w:styleId="rvts11">
    <w:name w:val="rvts11"/>
    <w:basedOn w:val="a0"/>
    <w:rsid w:val="004645FC"/>
  </w:style>
  <w:style w:type="character" w:customStyle="1" w:styleId="rvts37">
    <w:name w:val="rvts37"/>
    <w:basedOn w:val="a0"/>
    <w:rsid w:val="004645FC"/>
  </w:style>
  <w:style w:type="paragraph" w:styleId="a6">
    <w:name w:val="Normal (Web)"/>
    <w:basedOn w:val="a"/>
    <w:uiPriority w:val="99"/>
    <w:semiHidden/>
    <w:unhideWhenUsed/>
    <w:rsid w:val="00532C02"/>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7">
    <w:name w:val="header"/>
    <w:basedOn w:val="a"/>
    <w:link w:val="a8"/>
    <w:uiPriority w:val="99"/>
    <w:unhideWhenUsed/>
    <w:rsid w:val="005F2A2E"/>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5F2A2E"/>
  </w:style>
  <w:style w:type="paragraph" w:styleId="a9">
    <w:name w:val="footer"/>
    <w:basedOn w:val="a"/>
    <w:link w:val="aa"/>
    <w:uiPriority w:val="99"/>
    <w:unhideWhenUsed/>
    <w:rsid w:val="005F2A2E"/>
    <w:pPr>
      <w:tabs>
        <w:tab w:val="center" w:pos="4819"/>
        <w:tab w:val="right" w:pos="9639"/>
      </w:tabs>
      <w:spacing w:after="0" w:line="240" w:lineRule="auto"/>
    </w:pPr>
  </w:style>
  <w:style w:type="character" w:customStyle="1" w:styleId="aa">
    <w:name w:val="Нижній колонтитул Знак"/>
    <w:basedOn w:val="a0"/>
    <w:link w:val="a9"/>
    <w:uiPriority w:val="99"/>
    <w:rsid w:val="005F2A2E"/>
  </w:style>
  <w:style w:type="paragraph" w:styleId="ab">
    <w:name w:val="List Paragraph"/>
    <w:basedOn w:val="a"/>
    <w:uiPriority w:val="34"/>
    <w:qFormat/>
    <w:rsid w:val="009730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920327">
      <w:bodyDiv w:val="1"/>
      <w:marLeft w:val="0"/>
      <w:marRight w:val="0"/>
      <w:marTop w:val="0"/>
      <w:marBottom w:val="0"/>
      <w:divBdr>
        <w:top w:val="none" w:sz="0" w:space="0" w:color="auto"/>
        <w:left w:val="none" w:sz="0" w:space="0" w:color="auto"/>
        <w:bottom w:val="none" w:sz="0" w:space="0" w:color="auto"/>
        <w:right w:val="none" w:sz="0" w:space="0" w:color="auto"/>
      </w:divBdr>
    </w:div>
    <w:div w:id="185408847">
      <w:bodyDiv w:val="1"/>
      <w:marLeft w:val="0"/>
      <w:marRight w:val="0"/>
      <w:marTop w:val="0"/>
      <w:marBottom w:val="0"/>
      <w:divBdr>
        <w:top w:val="none" w:sz="0" w:space="0" w:color="auto"/>
        <w:left w:val="none" w:sz="0" w:space="0" w:color="auto"/>
        <w:bottom w:val="none" w:sz="0" w:space="0" w:color="auto"/>
        <w:right w:val="none" w:sz="0" w:space="0" w:color="auto"/>
      </w:divBdr>
    </w:div>
    <w:div w:id="196091535">
      <w:bodyDiv w:val="1"/>
      <w:marLeft w:val="0"/>
      <w:marRight w:val="0"/>
      <w:marTop w:val="0"/>
      <w:marBottom w:val="0"/>
      <w:divBdr>
        <w:top w:val="none" w:sz="0" w:space="0" w:color="auto"/>
        <w:left w:val="none" w:sz="0" w:space="0" w:color="auto"/>
        <w:bottom w:val="none" w:sz="0" w:space="0" w:color="auto"/>
        <w:right w:val="none" w:sz="0" w:space="0" w:color="auto"/>
      </w:divBdr>
    </w:div>
    <w:div w:id="228393662">
      <w:bodyDiv w:val="1"/>
      <w:marLeft w:val="0"/>
      <w:marRight w:val="0"/>
      <w:marTop w:val="0"/>
      <w:marBottom w:val="0"/>
      <w:divBdr>
        <w:top w:val="none" w:sz="0" w:space="0" w:color="auto"/>
        <w:left w:val="none" w:sz="0" w:space="0" w:color="auto"/>
        <w:bottom w:val="none" w:sz="0" w:space="0" w:color="auto"/>
        <w:right w:val="none" w:sz="0" w:space="0" w:color="auto"/>
      </w:divBdr>
    </w:div>
    <w:div w:id="253975438">
      <w:bodyDiv w:val="1"/>
      <w:marLeft w:val="0"/>
      <w:marRight w:val="0"/>
      <w:marTop w:val="0"/>
      <w:marBottom w:val="0"/>
      <w:divBdr>
        <w:top w:val="none" w:sz="0" w:space="0" w:color="auto"/>
        <w:left w:val="none" w:sz="0" w:space="0" w:color="auto"/>
        <w:bottom w:val="none" w:sz="0" w:space="0" w:color="auto"/>
        <w:right w:val="none" w:sz="0" w:space="0" w:color="auto"/>
      </w:divBdr>
    </w:div>
    <w:div w:id="310140743">
      <w:bodyDiv w:val="1"/>
      <w:marLeft w:val="0"/>
      <w:marRight w:val="0"/>
      <w:marTop w:val="0"/>
      <w:marBottom w:val="0"/>
      <w:divBdr>
        <w:top w:val="none" w:sz="0" w:space="0" w:color="auto"/>
        <w:left w:val="none" w:sz="0" w:space="0" w:color="auto"/>
        <w:bottom w:val="none" w:sz="0" w:space="0" w:color="auto"/>
        <w:right w:val="none" w:sz="0" w:space="0" w:color="auto"/>
      </w:divBdr>
    </w:div>
    <w:div w:id="431240803">
      <w:bodyDiv w:val="1"/>
      <w:marLeft w:val="0"/>
      <w:marRight w:val="0"/>
      <w:marTop w:val="0"/>
      <w:marBottom w:val="0"/>
      <w:divBdr>
        <w:top w:val="none" w:sz="0" w:space="0" w:color="auto"/>
        <w:left w:val="none" w:sz="0" w:space="0" w:color="auto"/>
        <w:bottom w:val="none" w:sz="0" w:space="0" w:color="auto"/>
        <w:right w:val="none" w:sz="0" w:space="0" w:color="auto"/>
      </w:divBdr>
      <w:divsChild>
        <w:div w:id="220481918">
          <w:marLeft w:val="0"/>
          <w:marRight w:val="0"/>
          <w:marTop w:val="0"/>
          <w:marBottom w:val="0"/>
          <w:divBdr>
            <w:top w:val="none" w:sz="0" w:space="0" w:color="auto"/>
            <w:left w:val="none" w:sz="0" w:space="0" w:color="auto"/>
            <w:bottom w:val="none" w:sz="0" w:space="0" w:color="auto"/>
            <w:right w:val="none" w:sz="0" w:space="0" w:color="auto"/>
          </w:divBdr>
          <w:divsChild>
            <w:div w:id="539515684">
              <w:marLeft w:val="0"/>
              <w:marRight w:val="0"/>
              <w:marTop w:val="0"/>
              <w:marBottom w:val="0"/>
              <w:divBdr>
                <w:top w:val="none" w:sz="0" w:space="0" w:color="auto"/>
                <w:left w:val="none" w:sz="0" w:space="0" w:color="auto"/>
                <w:bottom w:val="none" w:sz="0" w:space="0" w:color="auto"/>
                <w:right w:val="none" w:sz="0" w:space="0" w:color="auto"/>
              </w:divBdr>
              <w:divsChild>
                <w:div w:id="29814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727869">
          <w:marLeft w:val="0"/>
          <w:marRight w:val="0"/>
          <w:marTop w:val="0"/>
          <w:marBottom w:val="0"/>
          <w:divBdr>
            <w:top w:val="none" w:sz="0" w:space="0" w:color="auto"/>
            <w:left w:val="none" w:sz="0" w:space="0" w:color="auto"/>
            <w:bottom w:val="none" w:sz="0" w:space="0" w:color="auto"/>
            <w:right w:val="none" w:sz="0" w:space="0" w:color="auto"/>
          </w:divBdr>
          <w:divsChild>
            <w:div w:id="1690569082">
              <w:marLeft w:val="0"/>
              <w:marRight w:val="0"/>
              <w:marTop w:val="0"/>
              <w:marBottom w:val="0"/>
              <w:divBdr>
                <w:top w:val="none" w:sz="0" w:space="0" w:color="auto"/>
                <w:left w:val="none" w:sz="0" w:space="0" w:color="auto"/>
                <w:bottom w:val="none" w:sz="0" w:space="0" w:color="auto"/>
                <w:right w:val="none" w:sz="0" w:space="0" w:color="auto"/>
              </w:divBdr>
              <w:divsChild>
                <w:div w:id="203857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658157">
      <w:bodyDiv w:val="1"/>
      <w:marLeft w:val="0"/>
      <w:marRight w:val="0"/>
      <w:marTop w:val="0"/>
      <w:marBottom w:val="0"/>
      <w:divBdr>
        <w:top w:val="none" w:sz="0" w:space="0" w:color="auto"/>
        <w:left w:val="none" w:sz="0" w:space="0" w:color="auto"/>
        <w:bottom w:val="none" w:sz="0" w:space="0" w:color="auto"/>
        <w:right w:val="none" w:sz="0" w:space="0" w:color="auto"/>
      </w:divBdr>
    </w:div>
    <w:div w:id="513962990">
      <w:bodyDiv w:val="1"/>
      <w:marLeft w:val="0"/>
      <w:marRight w:val="0"/>
      <w:marTop w:val="0"/>
      <w:marBottom w:val="0"/>
      <w:divBdr>
        <w:top w:val="none" w:sz="0" w:space="0" w:color="auto"/>
        <w:left w:val="none" w:sz="0" w:space="0" w:color="auto"/>
        <w:bottom w:val="none" w:sz="0" w:space="0" w:color="auto"/>
        <w:right w:val="none" w:sz="0" w:space="0" w:color="auto"/>
      </w:divBdr>
    </w:div>
    <w:div w:id="520582814">
      <w:bodyDiv w:val="1"/>
      <w:marLeft w:val="0"/>
      <w:marRight w:val="0"/>
      <w:marTop w:val="0"/>
      <w:marBottom w:val="0"/>
      <w:divBdr>
        <w:top w:val="none" w:sz="0" w:space="0" w:color="auto"/>
        <w:left w:val="none" w:sz="0" w:space="0" w:color="auto"/>
        <w:bottom w:val="none" w:sz="0" w:space="0" w:color="auto"/>
        <w:right w:val="none" w:sz="0" w:space="0" w:color="auto"/>
      </w:divBdr>
    </w:div>
    <w:div w:id="551305392">
      <w:bodyDiv w:val="1"/>
      <w:marLeft w:val="0"/>
      <w:marRight w:val="0"/>
      <w:marTop w:val="0"/>
      <w:marBottom w:val="0"/>
      <w:divBdr>
        <w:top w:val="none" w:sz="0" w:space="0" w:color="auto"/>
        <w:left w:val="none" w:sz="0" w:space="0" w:color="auto"/>
        <w:bottom w:val="none" w:sz="0" w:space="0" w:color="auto"/>
        <w:right w:val="none" w:sz="0" w:space="0" w:color="auto"/>
      </w:divBdr>
    </w:div>
    <w:div w:id="595863337">
      <w:bodyDiv w:val="1"/>
      <w:marLeft w:val="0"/>
      <w:marRight w:val="0"/>
      <w:marTop w:val="0"/>
      <w:marBottom w:val="0"/>
      <w:divBdr>
        <w:top w:val="none" w:sz="0" w:space="0" w:color="auto"/>
        <w:left w:val="none" w:sz="0" w:space="0" w:color="auto"/>
        <w:bottom w:val="none" w:sz="0" w:space="0" w:color="auto"/>
        <w:right w:val="none" w:sz="0" w:space="0" w:color="auto"/>
      </w:divBdr>
    </w:div>
    <w:div w:id="716469749">
      <w:bodyDiv w:val="1"/>
      <w:marLeft w:val="0"/>
      <w:marRight w:val="0"/>
      <w:marTop w:val="0"/>
      <w:marBottom w:val="0"/>
      <w:divBdr>
        <w:top w:val="none" w:sz="0" w:space="0" w:color="auto"/>
        <w:left w:val="none" w:sz="0" w:space="0" w:color="auto"/>
        <w:bottom w:val="none" w:sz="0" w:space="0" w:color="auto"/>
        <w:right w:val="none" w:sz="0" w:space="0" w:color="auto"/>
      </w:divBdr>
      <w:divsChild>
        <w:div w:id="1708674538">
          <w:marLeft w:val="0"/>
          <w:marRight w:val="0"/>
          <w:marTop w:val="0"/>
          <w:marBottom w:val="0"/>
          <w:divBdr>
            <w:top w:val="none" w:sz="0" w:space="0" w:color="auto"/>
            <w:left w:val="none" w:sz="0" w:space="0" w:color="auto"/>
            <w:bottom w:val="none" w:sz="0" w:space="0" w:color="auto"/>
            <w:right w:val="none" w:sz="0" w:space="0" w:color="auto"/>
          </w:divBdr>
        </w:div>
      </w:divsChild>
    </w:div>
    <w:div w:id="743843847">
      <w:bodyDiv w:val="1"/>
      <w:marLeft w:val="0"/>
      <w:marRight w:val="0"/>
      <w:marTop w:val="0"/>
      <w:marBottom w:val="0"/>
      <w:divBdr>
        <w:top w:val="none" w:sz="0" w:space="0" w:color="auto"/>
        <w:left w:val="none" w:sz="0" w:space="0" w:color="auto"/>
        <w:bottom w:val="none" w:sz="0" w:space="0" w:color="auto"/>
        <w:right w:val="none" w:sz="0" w:space="0" w:color="auto"/>
      </w:divBdr>
    </w:div>
    <w:div w:id="745612089">
      <w:bodyDiv w:val="1"/>
      <w:marLeft w:val="0"/>
      <w:marRight w:val="0"/>
      <w:marTop w:val="0"/>
      <w:marBottom w:val="0"/>
      <w:divBdr>
        <w:top w:val="none" w:sz="0" w:space="0" w:color="auto"/>
        <w:left w:val="none" w:sz="0" w:space="0" w:color="auto"/>
        <w:bottom w:val="none" w:sz="0" w:space="0" w:color="auto"/>
        <w:right w:val="none" w:sz="0" w:space="0" w:color="auto"/>
      </w:divBdr>
    </w:div>
    <w:div w:id="791166429">
      <w:bodyDiv w:val="1"/>
      <w:marLeft w:val="0"/>
      <w:marRight w:val="0"/>
      <w:marTop w:val="0"/>
      <w:marBottom w:val="0"/>
      <w:divBdr>
        <w:top w:val="none" w:sz="0" w:space="0" w:color="auto"/>
        <w:left w:val="none" w:sz="0" w:space="0" w:color="auto"/>
        <w:bottom w:val="none" w:sz="0" w:space="0" w:color="auto"/>
        <w:right w:val="none" w:sz="0" w:space="0" w:color="auto"/>
      </w:divBdr>
    </w:div>
    <w:div w:id="795683289">
      <w:bodyDiv w:val="1"/>
      <w:marLeft w:val="0"/>
      <w:marRight w:val="0"/>
      <w:marTop w:val="0"/>
      <w:marBottom w:val="0"/>
      <w:divBdr>
        <w:top w:val="none" w:sz="0" w:space="0" w:color="auto"/>
        <w:left w:val="none" w:sz="0" w:space="0" w:color="auto"/>
        <w:bottom w:val="none" w:sz="0" w:space="0" w:color="auto"/>
        <w:right w:val="none" w:sz="0" w:space="0" w:color="auto"/>
      </w:divBdr>
      <w:divsChild>
        <w:div w:id="1904675469">
          <w:marLeft w:val="0"/>
          <w:marRight w:val="0"/>
          <w:marTop w:val="0"/>
          <w:marBottom w:val="0"/>
          <w:divBdr>
            <w:top w:val="none" w:sz="0" w:space="0" w:color="auto"/>
            <w:left w:val="none" w:sz="0" w:space="0" w:color="auto"/>
            <w:bottom w:val="none" w:sz="0" w:space="0" w:color="auto"/>
            <w:right w:val="none" w:sz="0" w:space="0" w:color="auto"/>
          </w:divBdr>
          <w:divsChild>
            <w:div w:id="1377508507">
              <w:marLeft w:val="0"/>
              <w:marRight w:val="0"/>
              <w:marTop w:val="0"/>
              <w:marBottom w:val="0"/>
              <w:divBdr>
                <w:top w:val="none" w:sz="0" w:space="0" w:color="auto"/>
                <w:left w:val="none" w:sz="0" w:space="0" w:color="auto"/>
                <w:bottom w:val="none" w:sz="0" w:space="0" w:color="auto"/>
                <w:right w:val="none" w:sz="0" w:space="0" w:color="auto"/>
              </w:divBdr>
              <w:divsChild>
                <w:div w:id="18232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545669">
          <w:marLeft w:val="0"/>
          <w:marRight w:val="0"/>
          <w:marTop w:val="0"/>
          <w:marBottom w:val="0"/>
          <w:divBdr>
            <w:top w:val="none" w:sz="0" w:space="0" w:color="auto"/>
            <w:left w:val="none" w:sz="0" w:space="0" w:color="auto"/>
            <w:bottom w:val="none" w:sz="0" w:space="0" w:color="auto"/>
            <w:right w:val="none" w:sz="0" w:space="0" w:color="auto"/>
          </w:divBdr>
          <w:divsChild>
            <w:div w:id="1019088068">
              <w:marLeft w:val="0"/>
              <w:marRight w:val="0"/>
              <w:marTop w:val="0"/>
              <w:marBottom w:val="0"/>
              <w:divBdr>
                <w:top w:val="none" w:sz="0" w:space="0" w:color="auto"/>
                <w:left w:val="none" w:sz="0" w:space="0" w:color="auto"/>
                <w:bottom w:val="none" w:sz="0" w:space="0" w:color="auto"/>
                <w:right w:val="none" w:sz="0" w:space="0" w:color="auto"/>
              </w:divBdr>
              <w:divsChild>
                <w:div w:id="128989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732229">
      <w:bodyDiv w:val="1"/>
      <w:marLeft w:val="0"/>
      <w:marRight w:val="0"/>
      <w:marTop w:val="0"/>
      <w:marBottom w:val="0"/>
      <w:divBdr>
        <w:top w:val="none" w:sz="0" w:space="0" w:color="auto"/>
        <w:left w:val="none" w:sz="0" w:space="0" w:color="auto"/>
        <w:bottom w:val="none" w:sz="0" w:space="0" w:color="auto"/>
        <w:right w:val="none" w:sz="0" w:space="0" w:color="auto"/>
      </w:divBdr>
    </w:div>
    <w:div w:id="1201825270">
      <w:bodyDiv w:val="1"/>
      <w:marLeft w:val="0"/>
      <w:marRight w:val="0"/>
      <w:marTop w:val="0"/>
      <w:marBottom w:val="0"/>
      <w:divBdr>
        <w:top w:val="none" w:sz="0" w:space="0" w:color="auto"/>
        <w:left w:val="none" w:sz="0" w:space="0" w:color="auto"/>
        <w:bottom w:val="none" w:sz="0" w:space="0" w:color="auto"/>
        <w:right w:val="none" w:sz="0" w:space="0" w:color="auto"/>
      </w:divBdr>
    </w:div>
    <w:div w:id="1496144329">
      <w:bodyDiv w:val="1"/>
      <w:marLeft w:val="0"/>
      <w:marRight w:val="0"/>
      <w:marTop w:val="0"/>
      <w:marBottom w:val="0"/>
      <w:divBdr>
        <w:top w:val="none" w:sz="0" w:space="0" w:color="auto"/>
        <w:left w:val="none" w:sz="0" w:space="0" w:color="auto"/>
        <w:bottom w:val="none" w:sz="0" w:space="0" w:color="auto"/>
        <w:right w:val="none" w:sz="0" w:space="0" w:color="auto"/>
      </w:divBdr>
    </w:div>
    <w:div w:id="1511215642">
      <w:bodyDiv w:val="1"/>
      <w:marLeft w:val="0"/>
      <w:marRight w:val="0"/>
      <w:marTop w:val="0"/>
      <w:marBottom w:val="0"/>
      <w:divBdr>
        <w:top w:val="none" w:sz="0" w:space="0" w:color="auto"/>
        <w:left w:val="none" w:sz="0" w:space="0" w:color="auto"/>
        <w:bottom w:val="none" w:sz="0" w:space="0" w:color="auto"/>
        <w:right w:val="none" w:sz="0" w:space="0" w:color="auto"/>
      </w:divBdr>
    </w:div>
    <w:div w:id="1598322988">
      <w:bodyDiv w:val="1"/>
      <w:marLeft w:val="0"/>
      <w:marRight w:val="0"/>
      <w:marTop w:val="0"/>
      <w:marBottom w:val="0"/>
      <w:divBdr>
        <w:top w:val="none" w:sz="0" w:space="0" w:color="auto"/>
        <w:left w:val="none" w:sz="0" w:space="0" w:color="auto"/>
        <w:bottom w:val="none" w:sz="0" w:space="0" w:color="auto"/>
        <w:right w:val="none" w:sz="0" w:space="0" w:color="auto"/>
      </w:divBdr>
    </w:div>
    <w:div w:id="1633747234">
      <w:bodyDiv w:val="1"/>
      <w:marLeft w:val="0"/>
      <w:marRight w:val="0"/>
      <w:marTop w:val="0"/>
      <w:marBottom w:val="0"/>
      <w:divBdr>
        <w:top w:val="none" w:sz="0" w:space="0" w:color="auto"/>
        <w:left w:val="none" w:sz="0" w:space="0" w:color="auto"/>
        <w:bottom w:val="none" w:sz="0" w:space="0" w:color="auto"/>
        <w:right w:val="none" w:sz="0" w:space="0" w:color="auto"/>
      </w:divBdr>
    </w:div>
    <w:div w:id="1659384118">
      <w:bodyDiv w:val="1"/>
      <w:marLeft w:val="0"/>
      <w:marRight w:val="0"/>
      <w:marTop w:val="0"/>
      <w:marBottom w:val="0"/>
      <w:divBdr>
        <w:top w:val="none" w:sz="0" w:space="0" w:color="auto"/>
        <w:left w:val="none" w:sz="0" w:space="0" w:color="auto"/>
        <w:bottom w:val="none" w:sz="0" w:space="0" w:color="auto"/>
        <w:right w:val="none" w:sz="0" w:space="0" w:color="auto"/>
      </w:divBdr>
    </w:div>
    <w:div w:id="1723404840">
      <w:bodyDiv w:val="1"/>
      <w:marLeft w:val="0"/>
      <w:marRight w:val="0"/>
      <w:marTop w:val="0"/>
      <w:marBottom w:val="0"/>
      <w:divBdr>
        <w:top w:val="none" w:sz="0" w:space="0" w:color="auto"/>
        <w:left w:val="none" w:sz="0" w:space="0" w:color="auto"/>
        <w:bottom w:val="none" w:sz="0" w:space="0" w:color="auto"/>
        <w:right w:val="none" w:sz="0" w:space="0" w:color="auto"/>
      </w:divBdr>
    </w:div>
    <w:div w:id="1745642271">
      <w:bodyDiv w:val="1"/>
      <w:marLeft w:val="0"/>
      <w:marRight w:val="0"/>
      <w:marTop w:val="0"/>
      <w:marBottom w:val="0"/>
      <w:divBdr>
        <w:top w:val="none" w:sz="0" w:space="0" w:color="auto"/>
        <w:left w:val="none" w:sz="0" w:space="0" w:color="auto"/>
        <w:bottom w:val="none" w:sz="0" w:space="0" w:color="auto"/>
        <w:right w:val="none" w:sz="0" w:space="0" w:color="auto"/>
      </w:divBdr>
    </w:div>
    <w:div w:id="1789084794">
      <w:bodyDiv w:val="1"/>
      <w:marLeft w:val="0"/>
      <w:marRight w:val="0"/>
      <w:marTop w:val="0"/>
      <w:marBottom w:val="0"/>
      <w:divBdr>
        <w:top w:val="none" w:sz="0" w:space="0" w:color="auto"/>
        <w:left w:val="none" w:sz="0" w:space="0" w:color="auto"/>
        <w:bottom w:val="none" w:sz="0" w:space="0" w:color="auto"/>
        <w:right w:val="none" w:sz="0" w:space="0" w:color="auto"/>
      </w:divBdr>
    </w:div>
    <w:div w:id="1855413980">
      <w:bodyDiv w:val="1"/>
      <w:marLeft w:val="0"/>
      <w:marRight w:val="0"/>
      <w:marTop w:val="0"/>
      <w:marBottom w:val="0"/>
      <w:divBdr>
        <w:top w:val="none" w:sz="0" w:space="0" w:color="auto"/>
        <w:left w:val="none" w:sz="0" w:space="0" w:color="auto"/>
        <w:bottom w:val="none" w:sz="0" w:space="0" w:color="auto"/>
        <w:right w:val="none" w:sz="0" w:space="0" w:color="auto"/>
      </w:divBdr>
    </w:div>
    <w:div w:id="1855681031">
      <w:bodyDiv w:val="1"/>
      <w:marLeft w:val="0"/>
      <w:marRight w:val="0"/>
      <w:marTop w:val="0"/>
      <w:marBottom w:val="0"/>
      <w:divBdr>
        <w:top w:val="none" w:sz="0" w:space="0" w:color="auto"/>
        <w:left w:val="none" w:sz="0" w:space="0" w:color="auto"/>
        <w:bottom w:val="none" w:sz="0" w:space="0" w:color="auto"/>
        <w:right w:val="none" w:sz="0" w:space="0" w:color="auto"/>
      </w:divBdr>
    </w:div>
    <w:div w:id="1865745799">
      <w:bodyDiv w:val="1"/>
      <w:marLeft w:val="0"/>
      <w:marRight w:val="0"/>
      <w:marTop w:val="0"/>
      <w:marBottom w:val="0"/>
      <w:divBdr>
        <w:top w:val="none" w:sz="0" w:space="0" w:color="auto"/>
        <w:left w:val="none" w:sz="0" w:space="0" w:color="auto"/>
        <w:bottom w:val="none" w:sz="0" w:space="0" w:color="auto"/>
        <w:right w:val="none" w:sz="0" w:space="0" w:color="auto"/>
      </w:divBdr>
    </w:div>
    <w:div w:id="2096896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Pages>
  <Words>2607</Words>
  <Characters>1486</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Рибчук Олег Миколайович</dc:creator>
  <cp:lastModifiedBy>Семоненко Ольга Миколаївна</cp:lastModifiedBy>
  <cp:revision>56</cp:revision>
  <cp:lastPrinted>2026-09-03T09:19:00Z</cp:lastPrinted>
  <dcterms:created xsi:type="dcterms:W3CDTF">2026-09-01T07:02:00Z</dcterms:created>
  <dcterms:modified xsi:type="dcterms:W3CDTF">2026-09-15T12:15:00Z</dcterms:modified>
</cp:coreProperties>
</file>