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92678" w14:textId="77777777" w:rsidR="006B0121" w:rsidRPr="00DC7BBB" w:rsidRDefault="006B0121" w:rsidP="00646929">
      <w:pPr>
        <w:tabs>
          <w:tab w:val="left" w:pos="567"/>
        </w:tabs>
        <w:spacing w:after="0"/>
        <w:contextualSpacing/>
        <w:jc w:val="center"/>
        <w:rPr>
          <w:rFonts w:cs="Times New Roman"/>
          <w:sz w:val="36"/>
          <w:szCs w:val="36"/>
          <w:lang w:eastAsia="ru-RU"/>
        </w:rPr>
      </w:pPr>
      <w:r w:rsidRPr="00DC7BBB">
        <w:rPr>
          <w:rFonts w:cs="Times New Roman"/>
          <w:noProof/>
          <w:kern w:val="2"/>
          <w:sz w:val="36"/>
          <w:szCs w:val="36"/>
          <w:lang w:val="uk-UA" w:eastAsia="uk-UA"/>
        </w:rPr>
        <w:drawing>
          <wp:inline distT="0" distB="0" distL="0" distR="0" wp14:anchorId="6B370015" wp14:editId="380B0709">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74158F59" w14:textId="77777777" w:rsidR="006B0121" w:rsidRPr="00646929" w:rsidRDefault="006B0121" w:rsidP="006B0121">
      <w:pPr>
        <w:spacing w:after="0"/>
        <w:contextualSpacing/>
        <w:rPr>
          <w:rFonts w:cs="Times New Roman"/>
          <w:szCs w:val="28"/>
          <w:lang w:eastAsia="ru-RU"/>
        </w:rPr>
      </w:pPr>
    </w:p>
    <w:p w14:paraId="7A294DA7" w14:textId="77777777" w:rsidR="006B0121" w:rsidRPr="00DC7BBB" w:rsidRDefault="006B0121" w:rsidP="006B0121">
      <w:pPr>
        <w:widowControl w:val="0"/>
        <w:suppressAutoHyphens/>
        <w:spacing w:after="0"/>
        <w:contextualSpacing/>
        <w:jc w:val="center"/>
        <w:rPr>
          <w:rFonts w:cs="Times New Roman"/>
          <w:bCs/>
          <w:kern w:val="2"/>
          <w:sz w:val="36"/>
          <w:szCs w:val="36"/>
          <w:lang w:eastAsia="hi-IN" w:bidi="hi-IN"/>
        </w:rPr>
      </w:pPr>
      <w:r w:rsidRPr="00DC7BBB">
        <w:rPr>
          <w:rFonts w:cs="Times New Roman"/>
          <w:bCs/>
          <w:kern w:val="2"/>
          <w:sz w:val="36"/>
          <w:szCs w:val="36"/>
          <w:lang w:eastAsia="hi-IN" w:bidi="hi-IN"/>
        </w:rPr>
        <w:t>ВИЩА КВАЛІФІКАЦІЙНА КОМІСІЯ СУДДІВ УКРАЇНИ</w:t>
      </w:r>
    </w:p>
    <w:p w14:paraId="1D94F77B" w14:textId="77777777" w:rsidR="006B0121" w:rsidRPr="00DC7BBB" w:rsidRDefault="006B0121" w:rsidP="006B0121">
      <w:pPr>
        <w:spacing w:after="0"/>
        <w:contextualSpacing/>
        <w:jc w:val="center"/>
        <w:rPr>
          <w:rFonts w:cs="Times New Roman"/>
          <w:sz w:val="24"/>
          <w:szCs w:val="24"/>
          <w:lang w:eastAsia="ru-RU"/>
        </w:rPr>
      </w:pPr>
    </w:p>
    <w:p w14:paraId="76E6EE3D" w14:textId="738C346C" w:rsidR="006B0121" w:rsidRPr="00646929" w:rsidRDefault="005155A0" w:rsidP="75C4762A">
      <w:pPr>
        <w:spacing w:after="0"/>
        <w:ind w:right="-1"/>
        <w:contextualSpacing/>
        <w:rPr>
          <w:rFonts w:cs="Times New Roman"/>
          <w:sz w:val="27"/>
          <w:szCs w:val="27"/>
          <w:lang w:eastAsia="ru-RU"/>
        </w:rPr>
      </w:pPr>
      <w:r w:rsidRPr="00646929">
        <w:rPr>
          <w:rFonts w:cs="Times New Roman"/>
          <w:sz w:val="27"/>
          <w:szCs w:val="27"/>
          <w:lang w:val="uk-UA" w:eastAsia="ru-RU"/>
        </w:rPr>
        <w:t>16</w:t>
      </w:r>
      <w:r w:rsidR="006B0121" w:rsidRPr="00646929">
        <w:rPr>
          <w:rFonts w:cs="Times New Roman"/>
          <w:sz w:val="27"/>
          <w:szCs w:val="27"/>
          <w:lang w:eastAsia="ru-RU"/>
        </w:rPr>
        <w:t xml:space="preserve"> </w:t>
      </w:r>
      <w:r w:rsidRPr="00646929">
        <w:rPr>
          <w:rFonts w:cs="Times New Roman"/>
          <w:sz w:val="27"/>
          <w:szCs w:val="27"/>
          <w:lang w:val="ru-RU" w:eastAsia="ru-RU"/>
        </w:rPr>
        <w:t>жовтня</w:t>
      </w:r>
      <w:r w:rsidR="006B0121" w:rsidRPr="00646929">
        <w:rPr>
          <w:rFonts w:cs="Times New Roman"/>
          <w:sz w:val="27"/>
          <w:szCs w:val="27"/>
          <w:lang w:eastAsia="ru-RU"/>
        </w:rPr>
        <w:t xml:space="preserve"> 2026 </w:t>
      </w:r>
      <w:r w:rsidR="006B0121" w:rsidRPr="00646929">
        <w:rPr>
          <w:rFonts w:cs="Times New Roman"/>
          <w:sz w:val="27"/>
          <w:szCs w:val="27"/>
          <w:lang w:val="ru-RU" w:eastAsia="ru-RU"/>
        </w:rPr>
        <w:t>року</w:t>
      </w:r>
      <w:r w:rsidR="006B0121" w:rsidRPr="00646929">
        <w:rPr>
          <w:rFonts w:cs="Times New Roman"/>
          <w:sz w:val="27"/>
          <w:szCs w:val="27"/>
          <w:lang w:eastAsia="ru-RU"/>
        </w:rPr>
        <w:t xml:space="preserve"> </w:t>
      </w:r>
      <w:r w:rsidRPr="00646929">
        <w:rPr>
          <w:sz w:val="27"/>
          <w:szCs w:val="27"/>
        </w:rPr>
        <w:tab/>
      </w:r>
      <w:r w:rsidRPr="00646929">
        <w:rPr>
          <w:sz w:val="27"/>
          <w:szCs w:val="27"/>
        </w:rPr>
        <w:tab/>
      </w:r>
      <w:r w:rsidRPr="00646929">
        <w:rPr>
          <w:sz w:val="27"/>
          <w:szCs w:val="27"/>
        </w:rPr>
        <w:tab/>
      </w:r>
      <w:r w:rsidRPr="00646929">
        <w:rPr>
          <w:sz w:val="27"/>
          <w:szCs w:val="27"/>
        </w:rPr>
        <w:tab/>
      </w:r>
      <w:r w:rsidRPr="00646929">
        <w:rPr>
          <w:sz w:val="27"/>
          <w:szCs w:val="27"/>
        </w:rPr>
        <w:tab/>
      </w:r>
      <w:r w:rsidR="006B0121" w:rsidRPr="00646929">
        <w:rPr>
          <w:rFonts w:cs="Times New Roman"/>
          <w:sz w:val="27"/>
          <w:szCs w:val="27"/>
          <w:lang w:eastAsia="ru-RU"/>
        </w:rPr>
        <w:t xml:space="preserve">                 </w:t>
      </w:r>
      <w:r w:rsidR="00646929">
        <w:rPr>
          <w:rFonts w:cs="Times New Roman"/>
          <w:sz w:val="27"/>
          <w:szCs w:val="27"/>
          <w:lang w:val="uk-UA" w:eastAsia="ru-RU"/>
        </w:rPr>
        <w:t xml:space="preserve"> </w:t>
      </w:r>
      <w:r w:rsidR="006B0121" w:rsidRPr="00646929">
        <w:rPr>
          <w:rFonts w:cs="Times New Roman"/>
          <w:sz w:val="27"/>
          <w:szCs w:val="27"/>
          <w:lang w:eastAsia="ru-RU"/>
        </w:rPr>
        <w:t xml:space="preserve">                           </w:t>
      </w:r>
      <w:r w:rsidR="006B0121" w:rsidRPr="00646929">
        <w:rPr>
          <w:rFonts w:cs="Times New Roman"/>
          <w:sz w:val="27"/>
          <w:szCs w:val="27"/>
          <w:lang w:val="ru-RU" w:eastAsia="ru-RU"/>
        </w:rPr>
        <w:t>м</w:t>
      </w:r>
      <w:r w:rsidR="006B0121" w:rsidRPr="00646929">
        <w:rPr>
          <w:rFonts w:cs="Times New Roman"/>
          <w:sz w:val="27"/>
          <w:szCs w:val="27"/>
          <w:lang w:eastAsia="ru-RU"/>
        </w:rPr>
        <w:t xml:space="preserve">. </w:t>
      </w:r>
      <w:r w:rsidR="006B0121" w:rsidRPr="00646929">
        <w:rPr>
          <w:rFonts w:cs="Times New Roman"/>
          <w:sz w:val="27"/>
          <w:szCs w:val="27"/>
          <w:lang w:val="ru-RU" w:eastAsia="ru-RU"/>
        </w:rPr>
        <w:t>Київ</w:t>
      </w:r>
    </w:p>
    <w:p w14:paraId="144EA215" w14:textId="77777777" w:rsidR="006B0121" w:rsidRPr="00646929" w:rsidRDefault="006B0121" w:rsidP="006B0121">
      <w:pPr>
        <w:spacing w:after="0"/>
        <w:ind w:right="-1"/>
        <w:contextualSpacing/>
        <w:rPr>
          <w:rFonts w:cs="Times New Roman"/>
          <w:sz w:val="27"/>
          <w:szCs w:val="27"/>
          <w:lang w:eastAsia="ru-RU"/>
        </w:rPr>
      </w:pPr>
    </w:p>
    <w:p w14:paraId="27ACC64A" w14:textId="76DD6B53" w:rsidR="006B0121" w:rsidRPr="00646929" w:rsidRDefault="006B0121" w:rsidP="006B0121">
      <w:pPr>
        <w:spacing w:after="0"/>
        <w:ind w:right="57"/>
        <w:contextualSpacing/>
        <w:jc w:val="center"/>
        <w:rPr>
          <w:rFonts w:cs="Times New Roman"/>
          <w:bCs/>
          <w:sz w:val="27"/>
          <w:szCs w:val="27"/>
          <w:lang w:val="ru-RU" w:eastAsia="ru-RU"/>
        </w:rPr>
      </w:pPr>
      <w:r w:rsidRPr="00646929">
        <w:rPr>
          <w:rFonts w:cs="Times New Roman"/>
          <w:bCs/>
          <w:sz w:val="27"/>
          <w:szCs w:val="27"/>
          <w:lang w:val="ru-RU" w:eastAsia="ru-RU"/>
        </w:rPr>
        <w:t xml:space="preserve">Р І Ш Е Н Н Я № </w:t>
      </w:r>
      <w:r w:rsidR="002715CF">
        <w:rPr>
          <w:rFonts w:cs="Times New Roman"/>
          <w:bCs/>
          <w:sz w:val="27"/>
          <w:szCs w:val="27"/>
          <w:u w:val="single"/>
          <w:lang w:val="ru-RU" w:eastAsia="ru-RU"/>
        </w:rPr>
        <w:t>271/вс-26</w:t>
      </w:r>
    </w:p>
    <w:p w14:paraId="3848313D" w14:textId="77777777" w:rsidR="006B0121" w:rsidRDefault="006B0121" w:rsidP="00057D19">
      <w:pPr>
        <w:jc w:val="both"/>
        <w:rPr>
          <w:rFonts w:cs="Times New Roman"/>
          <w:b/>
          <w:sz w:val="24"/>
          <w:szCs w:val="24"/>
          <w:lang w:val="uk-UA"/>
        </w:rPr>
      </w:pPr>
    </w:p>
    <w:p w14:paraId="1DFDCF4D" w14:textId="77777777" w:rsidR="0082643C" w:rsidRPr="004F21F8" w:rsidRDefault="00D22515" w:rsidP="006B0121">
      <w:pPr>
        <w:spacing w:after="0"/>
        <w:contextualSpacing/>
        <w:jc w:val="both"/>
        <w:rPr>
          <w:rFonts w:cs="Times New Roman"/>
          <w:sz w:val="24"/>
          <w:szCs w:val="24"/>
          <w:lang w:val="uk-UA"/>
        </w:rPr>
      </w:pPr>
      <w:r w:rsidRPr="004F21F8">
        <w:rPr>
          <w:rFonts w:cs="Times New Roman"/>
          <w:sz w:val="24"/>
          <w:szCs w:val="24"/>
          <w:lang w:val="uk-UA"/>
        </w:rPr>
        <w:t>Вища кваліфікаційна комісія суддів України у складі:</w:t>
      </w:r>
    </w:p>
    <w:p w14:paraId="7B8B6DB9" w14:textId="77777777" w:rsidR="006B0121" w:rsidRPr="004F21F8" w:rsidRDefault="006B0121" w:rsidP="006B0121">
      <w:pPr>
        <w:spacing w:after="0"/>
        <w:contextualSpacing/>
        <w:jc w:val="both"/>
        <w:rPr>
          <w:rFonts w:cs="Times New Roman"/>
          <w:sz w:val="24"/>
          <w:szCs w:val="24"/>
          <w:lang w:val="uk-UA"/>
        </w:rPr>
      </w:pPr>
    </w:p>
    <w:p w14:paraId="2D068A13" w14:textId="77777777" w:rsidR="0082643C" w:rsidRPr="004F21F8" w:rsidRDefault="00D22515" w:rsidP="006B0121">
      <w:pPr>
        <w:spacing w:after="0"/>
        <w:contextualSpacing/>
        <w:jc w:val="both"/>
        <w:rPr>
          <w:rFonts w:cs="Times New Roman"/>
          <w:sz w:val="24"/>
          <w:szCs w:val="24"/>
          <w:lang w:val="uk-UA"/>
        </w:rPr>
      </w:pPr>
      <w:r w:rsidRPr="004F21F8">
        <w:rPr>
          <w:rFonts w:cs="Times New Roman"/>
          <w:sz w:val="24"/>
          <w:szCs w:val="24"/>
          <w:lang w:val="uk-UA"/>
        </w:rPr>
        <w:t>головуючого – Галини ШЕВЧУК,</w:t>
      </w:r>
    </w:p>
    <w:p w14:paraId="2EFD53B0" w14:textId="77777777" w:rsidR="006B0121" w:rsidRPr="004F21F8" w:rsidRDefault="006B0121" w:rsidP="006B0121">
      <w:pPr>
        <w:spacing w:after="0"/>
        <w:contextualSpacing/>
        <w:jc w:val="both"/>
        <w:rPr>
          <w:rFonts w:cs="Times New Roman"/>
          <w:sz w:val="24"/>
          <w:szCs w:val="24"/>
          <w:lang w:val="uk-UA"/>
        </w:rPr>
      </w:pPr>
    </w:p>
    <w:p w14:paraId="47804128" w14:textId="67943B66" w:rsidR="006B0121" w:rsidRPr="004F21F8" w:rsidRDefault="008D2711" w:rsidP="006B0121">
      <w:pPr>
        <w:spacing w:after="0"/>
        <w:contextualSpacing/>
        <w:jc w:val="both"/>
        <w:rPr>
          <w:rFonts w:cs="Times New Roman"/>
          <w:sz w:val="24"/>
          <w:szCs w:val="24"/>
          <w:lang w:val="uk-UA"/>
        </w:rPr>
      </w:pPr>
      <w:r w:rsidRPr="004F21F8">
        <w:rPr>
          <w:rFonts w:cs="Times New Roman"/>
          <w:sz w:val="24"/>
          <w:szCs w:val="24"/>
          <w:lang w:val="uk-UA"/>
        </w:rPr>
        <w:t xml:space="preserve">членів Комісії: </w:t>
      </w:r>
      <w:r w:rsidR="002A4E90" w:rsidRPr="004F21F8">
        <w:rPr>
          <w:rFonts w:cs="Times New Roman"/>
          <w:sz w:val="24"/>
          <w:szCs w:val="24"/>
          <w:lang w:val="uk-UA"/>
        </w:rPr>
        <w:t>Михайла БОГОНОСА (доповідач), Людмили ВОЛКОВОЇ, Віталія</w:t>
      </w:r>
      <w:r w:rsidR="008712B8" w:rsidRPr="004F21F8">
        <w:rPr>
          <w:rFonts w:cs="Times New Roman"/>
          <w:sz w:val="24"/>
          <w:szCs w:val="24"/>
          <w:lang w:val="uk-UA"/>
        </w:rPr>
        <w:t> </w:t>
      </w:r>
      <w:r w:rsidR="002A4E90" w:rsidRPr="004F21F8">
        <w:rPr>
          <w:rFonts w:cs="Times New Roman"/>
          <w:sz w:val="24"/>
          <w:szCs w:val="24"/>
          <w:lang w:val="uk-UA"/>
        </w:rPr>
        <w:t>ГАЦЕЛЮКА, Ярослава ДУХА, Романа КИДИСЮКА, Надії КОБЕЦЬКОЇ, Олега</w:t>
      </w:r>
      <w:r w:rsidR="00FD0F35">
        <w:rPr>
          <w:rFonts w:cs="Times New Roman"/>
          <w:sz w:val="24"/>
          <w:szCs w:val="24"/>
          <w:lang w:val="uk-UA"/>
        </w:rPr>
        <w:t> </w:t>
      </w:r>
      <w:r w:rsidR="002A4E90" w:rsidRPr="004F21F8">
        <w:rPr>
          <w:rFonts w:cs="Times New Roman"/>
          <w:sz w:val="24"/>
          <w:szCs w:val="24"/>
          <w:lang w:val="uk-UA"/>
        </w:rPr>
        <w:t>КОЛІУША, Ігоря КУШНІРА, Володимира ЛУГАНСЬКОГО, Руслана МЕЛЬНИКА, Олексія ОМЕЛЬЯНА, Андрія ПАСІЧНИКА, Романа САБОДАША, Руслана СИДОРОВИЧА, Сергія ЧУМАКА,</w:t>
      </w:r>
    </w:p>
    <w:p w14:paraId="1BB7861C" w14:textId="77777777" w:rsidR="008D2711" w:rsidRPr="004F21F8" w:rsidRDefault="008D2711" w:rsidP="006B0121">
      <w:pPr>
        <w:spacing w:after="0"/>
        <w:contextualSpacing/>
        <w:jc w:val="both"/>
        <w:rPr>
          <w:rFonts w:cs="Times New Roman"/>
          <w:sz w:val="24"/>
          <w:szCs w:val="24"/>
          <w:lang w:val="uk-UA"/>
        </w:rPr>
      </w:pPr>
    </w:p>
    <w:p w14:paraId="67C634C6" w14:textId="77777777" w:rsidR="0082643C" w:rsidRPr="004F21F8" w:rsidRDefault="00D22515" w:rsidP="006B0121">
      <w:pPr>
        <w:spacing w:after="0"/>
        <w:contextualSpacing/>
        <w:jc w:val="both"/>
        <w:rPr>
          <w:rFonts w:cs="Times New Roman"/>
          <w:sz w:val="24"/>
          <w:szCs w:val="24"/>
          <w:lang w:val="uk-UA"/>
        </w:rPr>
      </w:pPr>
      <w:r w:rsidRPr="004F21F8">
        <w:rPr>
          <w:rFonts w:cs="Times New Roman"/>
          <w:sz w:val="24"/>
          <w:szCs w:val="24"/>
          <w:lang w:val="uk-UA"/>
        </w:rPr>
        <w:t>Експертна рада у складі:</w:t>
      </w:r>
    </w:p>
    <w:p w14:paraId="1E507A8B" w14:textId="77777777" w:rsidR="006B0121" w:rsidRPr="004F21F8" w:rsidRDefault="006B0121" w:rsidP="006B0121">
      <w:pPr>
        <w:spacing w:after="0"/>
        <w:contextualSpacing/>
        <w:jc w:val="both"/>
        <w:rPr>
          <w:rFonts w:cs="Times New Roman"/>
          <w:sz w:val="24"/>
          <w:szCs w:val="24"/>
          <w:lang w:val="uk-UA"/>
        </w:rPr>
      </w:pPr>
    </w:p>
    <w:p w14:paraId="39E36B45" w14:textId="7D2EF808" w:rsidR="0082643C" w:rsidRPr="004F21F8" w:rsidRDefault="006B0121" w:rsidP="006B0121">
      <w:pPr>
        <w:spacing w:after="0"/>
        <w:contextualSpacing/>
        <w:jc w:val="both"/>
        <w:rPr>
          <w:rFonts w:cs="Times New Roman"/>
          <w:sz w:val="24"/>
          <w:szCs w:val="24"/>
          <w:lang w:val="uk-UA"/>
        </w:rPr>
      </w:pPr>
      <w:r w:rsidRPr="004F21F8">
        <w:rPr>
          <w:rFonts w:cs="Times New Roman"/>
          <w:sz w:val="24"/>
          <w:szCs w:val="24"/>
          <w:lang w:val="uk-UA"/>
        </w:rPr>
        <w:t>г</w:t>
      </w:r>
      <w:r w:rsidR="00D22515" w:rsidRPr="004F21F8">
        <w:rPr>
          <w:rFonts w:cs="Times New Roman"/>
          <w:sz w:val="24"/>
          <w:szCs w:val="24"/>
          <w:lang w:val="uk-UA"/>
        </w:rPr>
        <w:t>олови – Євгена СИНЕЛЬНИКОВА,</w:t>
      </w:r>
    </w:p>
    <w:p w14:paraId="6FA722B9" w14:textId="77777777" w:rsidR="007B6D1B" w:rsidRPr="004F21F8" w:rsidRDefault="007B6D1B" w:rsidP="006B0121">
      <w:pPr>
        <w:spacing w:after="0"/>
        <w:contextualSpacing/>
        <w:jc w:val="both"/>
        <w:rPr>
          <w:rFonts w:cs="Times New Roman"/>
          <w:sz w:val="24"/>
          <w:szCs w:val="24"/>
          <w:lang w:val="uk-UA"/>
        </w:rPr>
      </w:pPr>
    </w:p>
    <w:p w14:paraId="6496F9A6" w14:textId="5002A36F" w:rsidR="0082643C" w:rsidRPr="004F21F8" w:rsidRDefault="00D22515" w:rsidP="006B0121">
      <w:pPr>
        <w:spacing w:after="0"/>
        <w:contextualSpacing/>
        <w:jc w:val="both"/>
        <w:rPr>
          <w:rFonts w:cs="Times New Roman"/>
          <w:sz w:val="24"/>
          <w:szCs w:val="24"/>
          <w:lang w:val="uk-UA"/>
        </w:rPr>
      </w:pPr>
      <w:r w:rsidRPr="004F21F8">
        <w:rPr>
          <w:rFonts w:cs="Times New Roman"/>
          <w:sz w:val="24"/>
          <w:szCs w:val="24"/>
          <w:lang w:val="uk-UA"/>
        </w:rPr>
        <w:t xml:space="preserve">членів Експертної ради: </w:t>
      </w:r>
      <w:r w:rsidR="008712B8" w:rsidRPr="004F21F8">
        <w:rPr>
          <w:rFonts w:cs="Times New Roman"/>
          <w:sz w:val="24"/>
          <w:szCs w:val="24"/>
          <w:lang w:val="uk-UA"/>
        </w:rPr>
        <w:t>Роберта Гайна БРУКХАЙЗЕНА</w:t>
      </w:r>
      <w:r w:rsidR="006A6AB4">
        <w:rPr>
          <w:rFonts w:cs="Times New Roman"/>
          <w:sz w:val="24"/>
          <w:szCs w:val="24"/>
          <w:lang w:val="uk-UA"/>
        </w:rPr>
        <w:t xml:space="preserve"> (співдоповідач), Олени ГАНЕЧКО </w:t>
      </w:r>
      <w:r w:rsidR="008712B8" w:rsidRPr="004F21F8">
        <w:rPr>
          <w:rFonts w:cs="Times New Roman"/>
          <w:sz w:val="24"/>
          <w:szCs w:val="24"/>
          <w:lang w:val="uk-UA"/>
        </w:rPr>
        <w:t>(співдоповідач), Сігіти РУДЕНАЙТЕ,</w:t>
      </w:r>
      <w:r w:rsidR="006A6AB4">
        <w:rPr>
          <w:rFonts w:cs="Times New Roman"/>
          <w:sz w:val="24"/>
          <w:szCs w:val="24"/>
          <w:lang w:val="uk-UA"/>
        </w:rPr>
        <w:t xml:space="preserve"> Джессіки ЛОТТ ТОМПСОН, Валерії </w:t>
      </w:r>
      <w:r w:rsidR="008712B8" w:rsidRPr="004F21F8">
        <w:rPr>
          <w:rFonts w:cs="Times New Roman"/>
          <w:sz w:val="24"/>
          <w:szCs w:val="24"/>
          <w:lang w:val="uk-UA"/>
        </w:rPr>
        <w:t>ЧОРНОЇ,</w:t>
      </w:r>
    </w:p>
    <w:p w14:paraId="1079E643" w14:textId="77777777" w:rsidR="006B0121" w:rsidRPr="004F21F8" w:rsidRDefault="006B0121" w:rsidP="006B0121">
      <w:pPr>
        <w:spacing w:after="0"/>
        <w:contextualSpacing/>
        <w:jc w:val="both"/>
        <w:rPr>
          <w:rFonts w:cs="Times New Roman"/>
          <w:sz w:val="24"/>
          <w:szCs w:val="24"/>
          <w:lang w:val="uk-UA"/>
        </w:rPr>
      </w:pPr>
    </w:p>
    <w:p w14:paraId="0EF44F5E" w14:textId="4464D4F5" w:rsidR="0082643C" w:rsidRPr="004F21F8" w:rsidRDefault="00D22515" w:rsidP="006B0121">
      <w:pPr>
        <w:spacing w:after="0"/>
        <w:contextualSpacing/>
        <w:jc w:val="both"/>
        <w:rPr>
          <w:rFonts w:cs="Times New Roman"/>
          <w:sz w:val="24"/>
          <w:szCs w:val="24"/>
          <w:lang w:val="uk-UA"/>
        </w:rPr>
      </w:pPr>
      <w:r w:rsidRPr="004F21F8">
        <w:rPr>
          <w:rFonts w:cs="Times New Roman"/>
          <w:sz w:val="24"/>
          <w:szCs w:val="24"/>
          <w:lang w:val="uk-UA"/>
        </w:rPr>
        <w:t xml:space="preserve">розглянувши у спеціальному спільному засіданні питання про відповідність кандидата на посаду судді Спеціалізованого </w:t>
      </w:r>
      <w:r w:rsidR="005155A0" w:rsidRPr="004F21F8">
        <w:rPr>
          <w:rFonts w:cs="Times New Roman"/>
          <w:sz w:val="24"/>
          <w:szCs w:val="24"/>
          <w:lang w:val="uk-UA"/>
        </w:rPr>
        <w:t>окружного</w:t>
      </w:r>
      <w:r w:rsidRPr="004F21F8">
        <w:rPr>
          <w:rFonts w:cs="Times New Roman"/>
          <w:sz w:val="24"/>
          <w:szCs w:val="24"/>
          <w:lang w:val="uk-UA"/>
        </w:rPr>
        <w:t xml:space="preserve"> адміністративного суду </w:t>
      </w:r>
      <w:r w:rsidR="000A423A" w:rsidRPr="004F21F8">
        <w:rPr>
          <w:rFonts w:cs="Times New Roman"/>
          <w:sz w:val="24"/>
          <w:szCs w:val="24"/>
          <w:lang w:val="uk-UA"/>
        </w:rPr>
        <w:t>Кузнєцова Дмитра Вікторовича</w:t>
      </w:r>
      <w:r w:rsidRPr="004F21F8">
        <w:rPr>
          <w:rFonts w:cs="Times New Roman"/>
          <w:sz w:val="24"/>
          <w:szCs w:val="24"/>
          <w:lang w:val="uk-UA"/>
        </w:rPr>
        <w:t xml:space="preserve"> критеріям доброчесності та професійної компетентності,</w:t>
      </w:r>
    </w:p>
    <w:p w14:paraId="47DE3424" w14:textId="77777777" w:rsidR="003C7769" w:rsidRPr="004F21F8" w:rsidRDefault="003C7769" w:rsidP="006B0121">
      <w:pPr>
        <w:spacing w:after="0"/>
        <w:contextualSpacing/>
        <w:jc w:val="center"/>
        <w:rPr>
          <w:rFonts w:cs="Times New Roman"/>
          <w:b/>
          <w:sz w:val="24"/>
          <w:szCs w:val="24"/>
          <w:lang w:val="uk-UA"/>
        </w:rPr>
      </w:pPr>
    </w:p>
    <w:p w14:paraId="4D957881" w14:textId="38C710D9" w:rsidR="0082643C" w:rsidRPr="004F21F8" w:rsidRDefault="00D22515" w:rsidP="006B0121">
      <w:pPr>
        <w:spacing w:after="0"/>
        <w:contextualSpacing/>
        <w:jc w:val="center"/>
        <w:rPr>
          <w:rFonts w:cs="Times New Roman"/>
          <w:sz w:val="24"/>
          <w:szCs w:val="24"/>
          <w:lang w:val="uk-UA"/>
        </w:rPr>
      </w:pPr>
      <w:r w:rsidRPr="004F21F8">
        <w:rPr>
          <w:rFonts w:cs="Times New Roman"/>
          <w:bCs/>
          <w:sz w:val="24"/>
          <w:szCs w:val="24"/>
          <w:lang w:val="uk-UA"/>
        </w:rPr>
        <w:t>встановили:</w:t>
      </w:r>
    </w:p>
    <w:p w14:paraId="7466A58F" w14:textId="1E1419D6" w:rsidR="2E707F72" w:rsidRPr="004F21F8" w:rsidRDefault="2E707F72" w:rsidP="006B0121">
      <w:pPr>
        <w:spacing w:after="0"/>
        <w:contextualSpacing/>
        <w:jc w:val="center"/>
        <w:rPr>
          <w:rFonts w:cs="Times New Roman"/>
          <w:b/>
          <w:bCs/>
          <w:sz w:val="24"/>
          <w:szCs w:val="24"/>
          <w:lang w:val="uk-UA"/>
        </w:rPr>
      </w:pPr>
    </w:p>
    <w:p w14:paraId="7A3CBEE8" w14:textId="77777777" w:rsidR="0082643C" w:rsidRPr="004F21F8" w:rsidRDefault="00D22515" w:rsidP="004F21F8">
      <w:pPr>
        <w:spacing w:after="0"/>
        <w:ind w:firstLine="567"/>
        <w:contextualSpacing/>
        <w:jc w:val="both"/>
        <w:rPr>
          <w:rFonts w:cs="Times New Roman"/>
          <w:sz w:val="24"/>
          <w:szCs w:val="24"/>
          <w:lang w:val="uk-UA"/>
        </w:rPr>
      </w:pPr>
      <w:r w:rsidRPr="004F21F8">
        <w:rPr>
          <w:rFonts w:cs="Times New Roman"/>
          <w:b/>
          <w:sz w:val="24"/>
          <w:szCs w:val="24"/>
          <w:lang w:val="uk-UA"/>
        </w:rPr>
        <w:t>1. Стислий виклад інформації про кар’єру кандидата</w:t>
      </w:r>
    </w:p>
    <w:p w14:paraId="4E98A155" w14:textId="6D16718B" w:rsidR="00DC37B2"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У 20</w:t>
      </w:r>
      <w:r w:rsidR="00152575" w:rsidRPr="004F21F8">
        <w:rPr>
          <w:rFonts w:cs="Times New Roman"/>
          <w:sz w:val="24"/>
          <w:szCs w:val="24"/>
          <w:lang w:val="uk-UA"/>
        </w:rPr>
        <w:t>06</w:t>
      </w:r>
      <w:r w:rsidRPr="004F21F8">
        <w:rPr>
          <w:rFonts w:cs="Times New Roman"/>
          <w:sz w:val="24"/>
          <w:szCs w:val="24"/>
          <w:lang w:val="uk-UA"/>
        </w:rPr>
        <w:t xml:space="preserve"> році </w:t>
      </w:r>
      <w:r w:rsidR="003635D5" w:rsidRPr="004F21F8">
        <w:rPr>
          <w:rFonts w:cs="Times New Roman"/>
          <w:sz w:val="24"/>
          <w:szCs w:val="24"/>
          <w:lang w:val="uk-UA"/>
        </w:rPr>
        <w:t>Кузнєцов Д.В.</w:t>
      </w:r>
      <w:r w:rsidRPr="004F21F8">
        <w:rPr>
          <w:rFonts w:cs="Times New Roman"/>
          <w:sz w:val="24"/>
          <w:szCs w:val="24"/>
          <w:lang w:val="uk-UA"/>
        </w:rPr>
        <w:t xml:space="preserve"> закінчив </w:t>
      </w:r>
      <w:r w:rsidR="00DC37B2" w:rsidRPr="004F21F8">
        <w:rPr>
          <w:rFonts w:cs="Times New Roman"/>
          <w:sz w:val="24"/>
          <w:szCs w:val="24"/>
          <w:lang w:val="uk-UA"/>
        </w:rPr>
        <w:t>Національн</w:t>
      </w:r>
      <w:r w:rsidR="00152575" w:rsidRPr="004F21F8">
        <w:rPr>
          <w:rFonts w:cs="Times New Roman"/>
          <w:sz w:val="24"/>
          <w:szCs w:val="24"/>
          <w:lang w:val="uk-UA"/>
        </w:rPr>
        <w:t>у ю</w:t>
      </w:r>
      <w:r w:rsidR="00DC37B2" w:rsidRPr="004F21F8">
        <w:rPr>
          <w:rFonts w:cs="Times New Roman"/>
          <w:sz w:val="24"/>
          <w:szCs w:val="24"/>
          <w:lang w:val="uk-UA"/>
        </w:rPr>
        <w:t>ридичн</w:t>
      </w:r>
      <w:r w:rsidR="00152575" w:rsidRPr="004F21F8">
        <w:rPr>
          <w:rFonts w:cs="Times New Roman"/>
          <w:sz w:val="24"/>
          <w:szCs w:val="24"/>
          <w:lang w:val="uk-UA"/>
        </w:rPr>
        <w:t>у</w:t>
      </w:r>
      <w:r w:rsidR="00DC37B2" w:rsidRPr="004F21F8">
        <w:rPr>
          <w:rFonts w:cs="Times New Roman"/>
          <w:sz w:val="24"/>
          <w:szCs w:val="24"/>
          <w:lang w:val="uk-UA"/>
        </w:rPr>
        <w:t xml:space="preserve"> академі</w:t>
      </w:r>
      <w:r w:rsidR="00152575" w:rsidRPr="004F21F8">
        <w:rPr>
          <w:rFonts w:cs="Times New Roman"/>
          <w:sz w:val="24"/>
          <w:szCs w:val="24"/>
          <w:lang w:val="uk-UA"/>
        </w:rPr>
        <w:t>ю</w:t>
      </w:r>
      <w:r w:rsidR="00DC37B2" w:rsidRPr="004F21F8">
        <w:rPr>
          <w:rFonts w:cs="Times New Roman"/>
          <w:sz w:val="24"/>
          <w:szCs w:val="24"/>
          <w:lang w:val="uk-UA"/>
        </w:rPr>
        <w:t xml:space="preserve"> України імені Ярослава Мудрого</w:t>
      </w:r>
      <w:r w:rsidRPr="004F21F8">
        <w:rPr>
          <w:rFonts w:cs="Times New Roman"/>
          <w:sz w:val="24"/>
          <w:szCs w:val="24"/>
          <w:lang w:val="uk-UA"/>
        </w:rPr>
        <w:t xml:space="preserve">, отримав повну вищу освіту за спеціальністю «Правознавство» та здобув кваліфікацію </w:t>
      </w:r>
      <w:r w:rsidR="005B5AAC">
        <w:rPr>
          <w:rFonts w:cs="Times New Roman"/>
          <w:sz w:val="24"/>
          <w:szCs w:val="24"/>
          <w:lang w:val="uk-UA"/>
        </w:rPr>
        <w:t>юриста</w:t>
      </w:r>
      <w:r w:rsidRPr="004F21F8">
        <w:rPr>
          <w:rFonts w:cs="Times New Roman"/>
          <w:sz w:val="24"/>
          <w:szCs w:val="24"/>
          <w:lang w:val="uk-UA"/>
        </w:rPr>
        <w:t>.</w:t>
      </w:r>
    </w:p>
    <w:p w14:paraId="5E3873ED" w14:textId="45FCE949" w:rsidR="003D20B4"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У 201</w:t>
      </w:r>
      <w:r w:rsidR="00DC37B2" w:rsidRPr="004F21F8">
        <w:rPr>
          <w:rFonts w:cs="Times New Roman"/>
          <w:sz w:val="24"/>
          <w:szCs w:val="24"/>
          <w:lang w:val="uk-UA"/>
        </w:rPr>
        <w:t>8</w:t>
      </w:r>
      <w:r w:rsidRPr="004F21F8">
        <w:rPr>
          <w:rFonts w:cs="Times New Roman"/>
          <w:sz w:val="24"/>
          <w:szCs w:val="24"/>
          <w:lang w:val="uk-UA"/>
        </w:rPr>
        <w:t xml:space="preserve"> році </w:t>
      </w:r>
      <w:r w:rsidR="003635D5" w:rsidRPr="004F21F8">
        <w:rPr>
          <w:rFonts w:cs="Times New Roman"/>
          <w:sz w:val="24"/>
          <w:szCs w:val="24"/>
          <w:lang w:val="uk-UA"/>
        </w:rPr>
        <w:t>Кузнєцов Д.В.</w:t>
      </w:r>
      <w:r w:rsidRPr="004F21F8">
        <w:rPr>
          <w:rFonts w:cs="Times New Roman"/>
          <w:sz w:val="24"/>
          <w:szCs w:val="24"/>
          <w:lang w:val="uk-UA"/>
        </w:rPr>
        <w:t xml:space="preserve"> захистив дисертацію на здобуття наукового ступеня кандидата наук за спеціальністю</w:t>
      </w:r>
      <w:r w:rsidR="00DC37B2" w:rsidRPr="004F21F8">
        <w:rPr>
          <w:rFonts w:cs="Times New Roman"/>
          <w:sz w:val="24"/>
          <w:szCs w:val="24"/>
          <w:lang w:val="uk-UA"/>
        </w:rPr>
        <w:t xml:space="preserve"> </w:t>
      </w:r>
      <w:r w:rsidR="00152575" w:rsidRPr="004F21F8">
        <w:rPr>
          <w:rFonts w:cs="Times New Roman"/>
          <w:sz w:val="24"/>
          <w:szCs w:val="24"/>
          <w:lang w:val="uk-UA"/>
        </w:rPr>
        <w:t xml:space="preserve">12.00.07 «Адміністративне право і процес; фінансове право; інформаційне право» </w:t>
      </w:r>
      <w:r w:rsidRPr="004F21F8">
        <w:rPr>
          <w:rFonts w:cs="Times New Roman"/>
          <w:sz w:val="24"/>
          <w:szCs w:val="24"/>
          <w:lang w:val="uk-UA"/>
        </w:rPr>
        <w:t>на тему «</w:t>
      </w:r>
      <w:r w:rsidR="00152575" w:rsidRPr="004F21F8">
        <w:rPr>
          <w:rFonts w:cs="Times New Roman"/>
          <w:sz w:val="24"/>
          <w:szCs w:val="24"/>
          <w:lang w:val="uk-UA"/>
        </w:rPr>
        <w:t>Скорочене провадження в адміністративному судочинстві України</w:t>
      </w:r>
      <w:r w:rsidRPr="004F21F8">
        <w:rPr>
          <w:rFonts w:cs="Times New Roman"/>
          <w:sz w:val="24"/>
          <w:szCs w:val="24"/>
          <w:lang w:val="uk-UA"/>
        </w:rPr>
        <w:t>».</w:t>
      </w:r>
    </w:p>
    <w:p w14:paraId="6EBF264B" w14:textId="56A388C4" w:rsidR="009E1CBC" w:rsidRPr="004F21F8" w:rsidRDefault="009C7155" w:rsidP="004F21F8">
      <w:pPr>
        <w:spacing w:after="0"/>
        <w:ind w:firstLine="567"/>
        <w:jc w:val="both"/>
        <w:rPr>
          <w:rFonts w:cs="Times New Roman"/>
          <w:sz w:val="24"/>
          <w:szCs w:val="24"/>
          <w:lang w:val="uk-UA"/>
        </w:rPr>
      </w:pPr>
      <w:r>
        <w:rPr>
          <w:rFonts w:cs="Times New Roman"/>
          <w:sz w:val="24"/>
          <w:szCs w:val="24"/>
          <w:lang w:val="uk-UA"/>
        </w:rPr>
        <w:t>З серпня 2006 року д</w:t>
      </w:r>
      <w:r w:rsidR="00152575" w:rsidRPr="004F21F8">
        <w:rPr>
          <w:rFonts w:cs="Times New Roman"/>
          <w:sz w:val="24"/>
          <w:szCs w:val="24"/>
          <w:lang w:val="uk-UA"/>
        </w:rPr>
        <w:t>о листопад</w:t>
      </w:r>
      <w:r>
        <w:rPr>
          <w:rFonts w:cs="Times New Roman"/>
          <w:sz w:val="24"/>
          <w:szCs w:val="24"/>
          <w:lang w:val="uk-UA"/>
        </w:rPr>
        <w:t>у</w:t>
      </w:r>
      <w:r w:rsidR="00152575" w:rsidRPr="004F21F8">
        <w:rPr>
          <w:rFonts w:cs="Times New Roman"/>
          <w:sz w:val="24"/>
          <w:szCs w:val="24"/>
          <w:lang w:val="uk-UA"/>
        </w:rPr>
        <w:t xml:space="preserve"> 2006 року</w:t>
      </w:r>
      <w:r w:rsidR="009E1CBC" w:rsidRPr="004F21F8">
        <w:rPr>
          <w:rFonts w:cs="Times New Roman"/>
          <w:sz w:val="24"/>
          <w:szCs w:val="24"/>
          <w:lang w:val="uk-UA"/>
        </w:rPr>
        <w:t xml:space="preserve"> кандидат</w:t>
      </w:r>
      <w:r w:rsidR="00152575" w:rsidRPr="004F21F8">
        <w:rPr>
          <w:rFonts w:cs="Times New Roman"/>
          <w:sz w:val="24"/>
          <w:szCs w:val="24"/>
          <w:lang w:val="uk-UA"/>
        </w:rPr>
        <w:t xml:space="preserve"> працював провідним спеціалістом відділу правової роботи, правової освіти та кодифікації </w:t>
      </w:r>
      <w:r w:rsidR="009E1CBC" w:rsidRPr="004F21F8">
        <w:rPr>
          <w:rFonts w:cs="Times New Roman"/>
          <w:sz w:val="24"/>
          <w:szCs w:val="24"/>
          <w:lang w:val="uk-UA"/>
        </w:rPr>
        <w:t xml:space="preserve">в </w:t>
      </w:r>
      <w:r w:rsidR="00152575" w:rsidRPr="004F21F8">
        <w:rPr>
          <w:rFonts w:cs="Times New Roman"/>
          <w:sz w:val="24"/>
          <w:szCs w:val="24"/>
          <w:lang w:val="uk-UA"/>
        </w:rPr>
        <w:t>Дніпропетровськ</w:t>
      </w:r>
      <w:r w:rsidR="009E1CBC" w:rsidRPr="004F21F8">
        <w:rPr>
          <w:rFonts w:cs="Times New Roman"/>
          <w:sz w:val="24"/>
          <w:szCs w:val="24"/>
          <w:lang w:val="uk-UA"/>
        </w:rPr>
        <w:t>ому</w:t>
      </w:r>
      <w:r w:rsidR="00152575" w:rsidRPr="004F21F8">
        <w:rPr>
          <w:rFonts w:cs="Times New Roman"/>
          <w:sz w:val="24"/>
          <w:szCs w:val="24"/>
          <w:lang w:val="uk-UA"/>
        </w:rPr>
        <w:t xml:space="preserve"> обласно</w:t>
      </w:r>
      <w:r w:rsidR="009E1CBC" w:rsidRPr="004F21F8">
        <w:rPr>
          <w:rFonts w:cs="Times New Roman"/>
          <w:sz w:val="24"/>
          <w:szCs w:val="24"/>
          <w:lang w:val="uk-UA"/>
        </w:rPr>
        <w:t>му</w:t>
      </w:r>
      <w:r w:rsidR="00152575" w:rsidRPr="004F21F8">
        <w:rPr>
          <w:rFonts w:cs="Times New Roman"/>
          <w:sz w:val="24"/>
          <w:szCs w:val="24"/>
          <w:lang w:val="uk-UA"/>
        </w:rPr>
        <w:t xml:space="preserve"> управлінн</w:t>
      </w:r>
      <w:r w:rsidR="009E1CBC" w:rsidRPr="004F21F8">
        <w:rPr>
          <w:rFonts w:cs="Times New Roman"/>
          <w:sz w:val="24"/>
          <w:szCs w:val="24"/>
          <w:lang w:val="uk-UA"/>
        </w:rPr>
        <w:t>і</w:t>
      </w:r>
      <w:r w:rsidR="00152575" w:rsidRPr="004F21F8">
        <w:rPr>
          <w:rFonts w:cs="Times New Roman"/>
          <w:sz w:val="24"/>
          <w:szCs w:val="24"/>
          <w:lang w:val="uk-UA"/>
        </w:rPr>
        <w:t xml:space="preserve"> юстиції. У 2008–2012 роках обіймав посаду юрисконсульта </w:t>
      </w:r>
      <w:r w:rsidR="021D9D7B" w:rsidRPr="004F21F8">
        <w:rPr>
          <w:rFonts w:cs="Times New Roman"/>
          <w:sz w:val="24"/>
          <w:szCs w:val="24"/>
          <w:lang w:val="uk-UA"/>
        </w:rPr>
        <w:t>Товариства</w:t>
      </w:r>
      <w:r w:rsidR="009E1CBC" w:rsidRPr="004F21F8">
        <w:rPr>
          <w:rFonts w:cs="Times New Roman"/>
          <w:sz w:val="24"/>
          <w:szCs w:val="24"/>
          <w:lang w:val="uk-UA"/>
        </w:rPr>
        <w:t xml:space="preserve"> з обмеженою відповідальністю</w:t>
      </w:r>
      <w:r w:rsidR="00152575" w:rsidRPr="004F21F8">
        <w:rPr>
          <w:rFonts w:cs="Times New Roman"/>
          <w:sz w:val="24"/>
          <w:szCs w:val="24"/>
          <w:lang w:val="uk-UA"/>
        </w:rPr>
        <w:t xml:space="preserve"> «Бізнес Лекс Груп». </w:t>
      </w:r>
    </w:p>
    <w:p w14:paraId="230CF422" w14:textId="7F3B981B" w:rsidR="009E1CBC" w:rsidRPr="004F21F8" w:rsidRDefault="009E1CBC" w:rsidP="004F21F8">
      <w:pPr>
        <w:spacing w:after="0"/>
        <w:ind w:firstLine="567"/>
        <w:contextualSpacing/>
        <w:jc w:val="both"/>
        <w:rPr>
          <w:rFonts w:cs="Times New Roman"/>
          <w:sz w:val="24"/>
          <w:szCs w:val="24"/>
          <w:lang w:val="uk-UA"/>
        </w:rPr>
      </w:pPr>
      <w:r w:rsidRPr="004F21F8">
        <w:rPr>
          <w:rFonts w:cs="Times New Roman"/>
          <w:sz w:val="24"/>
          <w:szCs w:val="24"/>
          <w:lang w:val="uk-UA"/>
        </w:rPr>
        <w:t>Згідно зі свідоцтвом від 29 червня 2010 року № 2154 кандидат має право на заняття адвокатською діяльністю, яке зупинено з 21 червня 2012 року.</w:t>
      </w:r>
    </w:p>
    <w:p w14:paraId="5F19872F" w14:textId="110036C6" w:rsidR="005411D2" w:rsidRPr="004A22ED" w:rsidRDefault="00152575" w:rsidP="004A22ED">
      <w:pPr>
        <w:spacing w:after="0"/>
        <w:ind w:firstLine="567"/>
        <w:contextualSpacing/>
        <w:jc w:val="both"/>
        <w:rPr>
          <w:rFonts w:cs="Times New Roman"/>
          <w:sz w:val="24"/>
          <w:szCs w:val="24"/>
          <w:lang w:val="uk-UA"/>
        </w:rPr>
      </w:pPr>
      <w:r w:rsidRPr="004F21F8">
        <w:rPr>
          <w:rFonts w:cs="Times New Roman"/>
          <w:sz w:val="24"/>
          <w:szCs w:val="24"/>
          <w:lang w:val="uk-UA"/>
        </w:rPr>
        <w:t xml:space="preserve">З </w:t>
      </w:r>
      <w:r w:rsidR="009E1CBC" w:rsidRPr="004F21F8">
        <w:rPr>
          <w:rFonts w:cs="Times New Roman"/>
          <w:sz w:val="24"/>
          <w:szCs w:val="24"/>
          <w:lang w:val="uk-UA"/>
        </w:rPr>
        <w:t xml:space="preserve">серпня </w:t>
      </w:r>
      <w:r w:rsidRPr="004F21F8">
        <w:rPr>
          <w:rFonts w:cs="Times New Roman"/>
          <w:sz w:val="24"/>
          <w:szCs w:val="24"/>
          <w:lang w:val="uk-UA"/>
        </w:rPr>
        <w:t>2012 року</w:t>
      </w:r>
      <w:r w:rsidR="009E1CBC" w:rsidRPr="004F21F8">
        <w:rPr>
          <w:rFonts w:cs="Times New Roman"/>
          <w:sz w:val="24"/>
          <w:szCs w:val="24"/>
          <w:lang w:val="uk-UA"/>
        </w:rPr>
        <w:t xml:space="preserve"> Кузнєцов Д.В.</w:t>
      </w:r>
      <w:r w:rsidRPr="004F21F8">
        <w:rPr>
          <w:rFonts w:cs="Times New Roman"/>
          <w:sz w:val="24"/>
          <w:szCs w:val="24"/>
          <w:lang w:val="uk-UA"/>
        </w:rPr>
        <w:t xml:space="preserve"> прац</w:t>
      </w:r>
      <w:r w:rsidR="009E1CBC" w:rsidRPr="004F21F8">
        <w:rPr>
          <w:rFonts w:cs="Times New Roman"/>
          <w:sz w:val="24"/>
          <w:szCs w:val="24"/>
          <w:lang w:val="uk-UA"/>
        </w:rPr>
        <w:t>ює</w:t>
      </w:r>
      <w:r w:rsidRPr="004F21F8">
        <w:rPr>
          <w:rFonts w:cs="Times New Roman"/>
          <w:sz w:val="24"/>
          <w:szCs w:val="24"/>
          <w:lang w:val="uk-UA"/>
        </w:rPr>
        <w:t xml:space="preserve"> суддею Богунського районного суду м.</w:t>
      </w:r>
      <w:r w:rsidR="009E1CBC" w:rsidRPr="004F21F8">
        <w:rPr>
          <w:rFonts w:cs="Times New Roman"/>
          <w:sz w:val="24"/>
          <w:szCs w:val="24"/>
          <w:lang w:val="uk-UA"/>
        </w:rPr>
        <w:t> </w:t>
      </w:r>
      <w:r w:rsidRPr="004F21F8">
        <w:rPr>
          <w:rFonts w:cs="Times New Roman"/>
          <w:sz w:val="24"/>
          <w:szCs w:val="24"/>
          <w:lang w:val="uk-UA"/>
        </w:rPr>
        <w:t xml:space="preserve">Житомира, з жовтня 2021 року </w:t>
      </w:r>
      <w:r w:rsidR="009E1CBC" w:rsidRPr="004F21F8">
        <w:rPr>
          <w:rFonts w:cs="Times New Roman"/>
          <w:sz w:val="24"/>
          <w:szCs w:val="24"/>
          <w:lang w:val="uk-UA"/>
        </w:rPr>
        <w:t>є</w:t>
      </w:r>
      <w:r w:rsidRPr="004F21F8">
        <w:rPr>
          <w:rFonts w:cs="Times New Roman"/>
          <w:sz w:val="24"/>
          <w:szCs w:val="24"/>
          <w:lang w:val="uk-UA"/>
        </w:rPr>
        <w:t xml:space="preserve"> головою цього суду.</w:t>
      </w:r>
    </w:p>
    <w:p w14:paraId="51DFC62C" w14:textId="0FF5CE9F" w:rsidR="0082643C" w:rsidRPr="004F21F8" w:rsidRDefault="00D22515" w:rsidP="004F21F8">
      <w:pPr>
        <w:spacing w:after="0"/>
        <w:ind w:firstLine="567"/>
        <w:contextualSpacing/>
        <w:jc w:val="both"/>
        <w:rPr>
          <w:rFonts w:cs="Times New Roman"/>
          <w:sz w:val="24"/>
          <w:szCs w:val="24"/>
          <w:lang w:val="uk-UA"/>
        </w:rPr>
      </w:pPr>
      <w:r w:rsidRPr="004F21F8">
        <w:rPr>
          <w:rFonts w:cs="Times New Roman"/>
          <w:b/>
          <w:sz w:val="24"/>
          <w:szCs w:val="24"/>
          <w:lang w:val="uk-UA"/>
        </w:rPr>
        <w:lastRenderedPageBreak/>
        <w:t>2. Інформація про участь кандидата в конкурсі</w:t>
      </w:r>
    </w:p>
    <w:p w14:paraId="43EE366B" w14:textId="6EC4930D" w:rsidR="008D11E6"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Рішенням Вищої кваліфі</w:t>
      </w:r>
      <w:r w:rsidR="009C7155">
        <w:rPr>
          <w:rFonts w:cs="Times New Roman"/>
          <w:sz w:val="24"/>
          <w:szCs w:val="24"/>
          <w:lang w:val="uk-UA"/>
        </w:rPr>
        <w:t xml:space="preserve">каційної комісії суддів України </w:t>
      </w:r>
      <w:r w:rsidRPr="004F21F8">
        <w:rPr>
          <w:rFonts w:cs="Times New Roman"/>
          <w:sz w:val="24"/>
          <w:szCs w:val="24"/>
          <w:lang w:val="uk-UA"/>
        </w:rPr>
        <w:t>від</w:t>
      </w:r>
      <w:r w:rsidR="00FD0F35">
        <w:rPr>
          <w:rFonts w:cs="Times New Roman"/>
          <w:sz w:val="24"/>
          <w:szCs w:val="24"/>
          <w:lang w:val="uk-UA"/>
        </w:rPr>
        <w:t> </w:t>
      </w:r>
      <w:r w:rsidRPr="004F21F8">
        <w:rPr>
          <w:rFonts w:cs="Times New Roman"/>
          <w:sz w:val="24"/>
          <w:szCs w:val="24"/>
          <w:lang w:val="uk-UA"/>
        </w:rPr>
        <w:t>29</w:t>
      </w:r>
      <w:r w:rsidR="00FD0F35">
        <w:rPr>
          <w:rFonts w:cs="Times New Roman"/>
          <w:sz w:val="24"/>
          <w:szCs w:val="24"/>
          <w:lang w:val="uk-UA"/>
        </w:rPr>
        <w:t> </w:t>
      </w:r>
      <w:r w:rsidRPr="004F21F8">
        <w:rPr>
          <w:rFonts w:cs="Times New Roman"/>
          <w:sz w:val="24"/>
          <w:szCs w:val="24"/>
          <w:lang w:val="uk-UA"/>
        </w:rPr>
        <w:t>жовтня</w:t>
      </w:r>
      <w:r w:rsidR="00FD0F35">
        <w:rPr>
          <w:rFonts w:cs="Times New Roman"/>
          <w:sz w:val="24"/>
          <w:szCs w:val="24"/>
          <w:lang w:val="uk-UA"/>
        </w:rPr>
        <w:t> </w:t>
      </w:r>
      <w:r w:rsidRPr="004F21F8">
        <w:rPr>
          <w:rFonts w:cs="Times New Roman"/>
          <w:sz w:val="24"/>
          <w:szCs w:val="24"/>
          <w:lang w:val="uk-UA"/>
        </w:rPr>
        <w:t>2025 року №</w:t>
      </w:r>
      <w:r w:rsidR="005155A0" w:rsidRPr="004F21F8">
        <w:rPr>
          <w:rFonts w:cs="Times New Roman"/>
          <w:sz w:val="24"/>
          <w:szCs w:val="24"/>
          <w:lang w:val="uk-UA"/>
        </w:rPr>
        <w:t> </w:t>
      </w:r>
      <w:r w:rsidRPr="004F21F8">
        <w:rPr>
          <w:rFonts w:cs="Times New Roman"/>
          <w:sz w:val="24"/>
          <w:szCs w:val="24"/>
          <w:lang w:val="uk-UA"/>
        </w:rPr>
        <w:t>19</w:t>
      </w:r>
      <w:r w:rsidR="001D3804" w:rsidRPr="004F21F8">
        <w:rPr>
          <w:rFonts w:cs="Times New Roman"/>
          <w:sz w:val="24"/>
          <w:szCs w:val="24"/>
          <w:lang w:val="uk-UA"/>
        </w:rPr>
        <w:t>3</w:t>
      </w:r>
      <w:r w:rsidRPr="004F21F8">
        <w:rPr>
          <w:rFonts w:cs="Times New Roman"/>
          <w:sz w:val="24"/>
          <w:szCs w:val="24"/>
          <w:lang w:val="uk-UA"/>
        </w:rPr>
        <w:t>/зп-25 оголошено конкурс на зайняття 1</w:t>
      </w:r>
      <w:r w:rsidR="001D3804" w:rsidRPr="004F21F8">
        <w:rPr>
          <w:rFonts w:cs="Times New Roman"/>
          <w:sz w:val="24"/>
          <w:szCs w:val="24"/>
          <w:lang w:val="uk-UA"/>
        </w:rPr>
        <w:t>7</w:t>
      </w:r>
      <w:r w:rsidRPr="004F21F8">
        <w:rPr>
          <w:rFonts w:cs="Times New Roman"/>
          <w:sz w:val="24"/>
          <w:szCs w:val="24"/>
          <w:lang w:val="uk-UA"/>
        </w:rPr>
        <w:t xml:space="preserve"> вакантних посад суддів у Спеціалізованому </w:t>
      </w:r>
      <w:r w:rsidR="001D3804" w:rsidRPr="004F21F8">
        <w:rPr>
          <w:rFonts w:cs="Times New Roman"/>
          <w:sz w:val="24"/>
          <w:szCs w:val="24"/>
          <w:lang w:val="uk-UA"/>
        </w:rPr>
        <w:t>окружному</w:t>
      </w:r>
      <w:r w:rsidRPr="004F21F8">
        <w:rPr>
          <w:rFonts w:cs="Times New Roman"/>
          <w:sz w:val="24"/>
          <w:szCs w:val="24"/>
          <w:lang w:val="uk-UA"/>
        </w:rPr>
        <w:t xml:space="preserve"> адміністративному суді (далі – Конкурс).</w:t>
      </w:r>
    </w:p>
    <w:p w14:paraId="0AA9A16D" w14:textId="35BD2168" w:rsidR="0082643C"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w:t>
      </w:r>
      <w:r w:rsidR="008D11E6" w:rsidRPr="004F21F8">
        <w:rPr>
          <w:rFonts w:cs="Times New Roman"/>
          <w:sz w:val="24"/>
          <w:szCs w:val="24"/>
          <w:lang w:val="uk-UA"/>
        </w:rPr>
        <w:t xml:space="preserve">Спеціалізованого </w:t>
      </w:r>
      <w:r w:rsidRPr="004F21F8">
        <w:rPr>
          <w:rFonts w:cs="Times New Roman"/>
          <w:sz w:val="24"/>
          <w:szCs w:val="24"/>
          <w:lang w:val="uk-UA"/>
        </w:rPr>
        <w:t>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28A27A76" w14:textId="33B7752A" w:rsidR="0082643C"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3AA85A81" w14:textId="201692B1" w:rsidR="00C355BD" w:rsidRPr="004F21F8" w:rsidRDefault="003110BA" w:rsidP="004F21F8">
      <w:pPr>
        <w:spacing w:after="0"/>
        <w:ind w:firstLine="567"/>
        <w:contextualSpacing/>
        <w:jc w:val="both"/>
        <w:rPr>
          <w:rFonts w:cs="Times New Roman"/>
          <w:sz w:val="24"/>
          <w:szCs w:val="24"/>
          <w:lang w:val="uk-UA"/>
        </w:rPr>
      </w:pPr>
      <w:r w:rsidRPr="004F21F8">
        <w:rPr>
          <w:rFonts w:cs="Times New Roman"/>
          <w:sz w:val="24"/>
          <w:szCs w:val="24"/>
          <w:lang w:val="uk-UA"/>
        </w:rPr>
        <w:t>14</w:t>
      </w:r>
      <w:r w:rsidR="00C355BD" w:rsidRPr="004F21F8">
        <w:rPr>
          <w:rFonts w:cs="Times New Roman"/>
          <w:sz w:val="24"/>
          <w:szCs w:val="24"/>
          <w:lang w:val="uk-UA"/>
        </w:rPr>
        <w:t xml:space="preserve"> грудня 2025 року </w:t>
      </w:r>
      <w:r w:rsidR="003635D5" w:rsidRPr="004F21F8">
        <w:rPr>
          <w:rFonts w:cs="Times New Roman"/>
          <w:sz w:val="24"/>
          <w:szCs w:val="24"/>
          <w:lang w:val="uk-UA"/>
        </w:rPr>
        <w:t>Кузнєцов Д. В.</w:t>
      </w:r>
      <w:r w:rsidR="00C355BD" w:rsidRPr="004F21F8">
        <w:rPr>
          <w:rFonts w:cs="Times New Roman"/>
          <w:sz w:val="24"/>
          <w:szCs w:val="24"/>
          <w:lang w:val="uk-UA"/>
        </w:rPr>
        <w:t xml:space="preserve"> подав до Комісії заяву про допуск до участі в Конкурсі та про проведення стосовно нього кваліфікаційного оцінювання. </w:t>
      </w:r>
    </w:p>
    <w:p w14:paraId="7C40CC9E" w14:textId="7163F17C" w:rsidR="0082643C"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Рішенням Комісії від </w:t>
      </w:r>
      <w:r w:rsidR="003110BA" w:rsidRPr="004F21F8">
        <w:rPr>
          <w:rFonts w:cs="Times New Roman"/>
          <w:sz w:val="24"/>
          <w:szCs w:val="24"/>
          <w:lang w:val="uk-UA"/>
        </w:rPr>
        <w:t>05</w:t>
      </w:r>
      <w:r w:rsidR="00C355BD" w:rsidRPr="004F21F8">
        <w:rPr>
          <w:rFonts w:cs="Times New Roman"/>
          <w:sz w:val="24"/>
          <w:szCs w:val="24"/>
          <w:lang w:val="uk-UA"/>
        </w:rPr>
        <w:t xml:space="preserve"> лютого 2026 року №</w:t>
      </w:r>
      <w:r w:rsidR="005411D2" w:rsidRPr="004F21F8">
        <w:rPr>
          <w:rFonts w:cs="Times New Roman"/>
          <w:sz w:val="24"/>
          <w:szCs w:val="24"/>
          <w:lang w:val="uk-UA"/>
        </w:rPr>
        <w:t xml:space="preserve"> </w:t>
      </w:r>
      <w:r w:rsidR="001D3804" w:rsidRPr="004F21F8">
        <w:rPr>
          <w:rFonts w:cs="Times New Roman"/>
          <w:sz w:val="24"/>
          <w:szCs w:val="24"/>
          <w:lang w:val="uk-UA"/>
        </w:rPr>
        <w:t>1</w:t>
      </w:r>
      <w:r w:rsidR="00C355BD" w:rsidRPr="004F21F8">
        <w:rPr>
          <w:rFonts w:cs="Times New Roman"/>
          <w:sz w:val="24"/>
          <w:szCs w:val="24"/>
          <w:lang w:val="uk-UA"/>
        </w:rPr>
        <w:t>/вс-26</w:t>
      </w:r>
      <w:r w:rsidRPr="004F21F8">
        <w:rPr>
          <w:rFonts w:cs="Times New Roman"/>
          <w:sz w:val="24"/>
          <w:szCs w:val="24"/>
          <w:lang w:val="uk-UA"/>
        </w:rPr>
        <w:t xml:space="preserve"> кандидата допущено до проходження кваліфікаційного оцінювання для участі в Конкурсі.</w:t>
      </w:r>
    </w:p>
    <w:p w14:paraId="51445B4B" w14:textId="18A749D3" w:rsidR="00C355BD" w:rsidRPr="004F21F8" w:rsidRDefault="00C355BD" w:rsidP="004F21F8">
      <w:pPr>
        <w:spacing w:after="0"/>
        <w:ind w:firstLine="567"/>
        <w:contextualSpacing/>
        <w:jc w:val="both"/>
        <w:rPr>
          <w:rFonts w:cs="Times New Roman"/>
          <w:sz w:val="24"/>
          <w:szCs w:val="24"/>
          <w:lang w:val="uk-UA" w:eastAsia="en-GB"/>
        </w:rPr>
      </w:pPr>
      <w:r w:rsidRPr="004F21F8">
        <w:rPr>
          <w:rFonts w:cs="Times New Roman"/>
          <w:sz w:val="24"/>
          <w:szCs w:val="24"/>
          <w:lang w:val="uk-UA" w:eastAsia="en-GB"/>
        </w:rPr>
        <w:t>Рішенням Комісії від 25 лютого 2026 року № 1</w:t>
      </w:r>
      <w:r w:rsidR="001D3804" w:rsidRPr="004F21F8">
        <w:rPr>
          <w:rFonts w:cs="Times New Roman"/>
          <w:sz w:val="24"/>
          <w:szCs w:val="24"/>
          <w:lang w:val="uk-UA" w:eastAsia="en-GB"/>
        </w:rPr>
        <w:t>6</w:t>
      </w:r>
      <w:r w:rsidRPr="004F21F8">
        <w:rPr>
          <w:rFonts w:cs="Times New Roman"/>
          <w:sz w:val="24"/>
          <w:szCs w:val="24"/>
          <w:lang w:val="uk-UA" w:eastAsia="en-GB"/>
        </w:rPr>
        <w:t>/зп-26 призначено кваліфікаційне оцінювання кандидатів та встановлено черговість його етапів.</w:t>
      </w:r>
    </w:p>
    <w:p w14:paraId="30517476" w14:textId="64C7DD92" w:rsidR="00C355BD" w:rsidRPr="004F21F8" w:rsidRDefault="00C355BD" w:rsidP="004F21F8">
      <w:pPr>
        <w:spacing w:after="0"/>
        <w:ind w:firstLine="567"/>
        <w:contextualSpacing/>
        <w:jc w:val="both"/>
        <w:rPr>
          <w:rFonts w:cs="Times New Roman"/>
          <w:sz w:val="24"/>
          <w:szCs w:val="24"/>
          <w:lang w:val="uk-UA" w:eastAsia="en-GB"/>
        </w:rPr>
      </w:pPr>
      <w:r w:rsidRPr="004F21F8">
        <w:rPr>
          <w:rFonts w:cs="Times New Roman"/>
          <w:sz w:val="24"/>
          <w:szCs w:val="24"/>
          <w:lang w:val="uk-UA" w:eastAsia="en-GB"/>
        </w:rPr>
        <w:t xml:space="preserve">Рішенням Комісії від 08 квітня 2026 року № 40/зп-26 затверджено результати тестування знань з історії української державності, згідно з якими кандидат отримав </w:t>
      </w:r>
      <w:r w:rsidR="003110BA" w:rsidRPr="004F21F8">
        <w:rPr>
          <w:rFonts w:cs="Times New Roman"/>
          <w:sz w:val="24"/>
          <w:szCs w:val="24"/>
          <w:lang w:val="uk-UA" w:eastAsia="en-GB"/>
        </w:rPr>
        <w:t>38</w:t>
      </w:r>
      <w:r w:rsidR="00DD454E" w:rsidRPr="004F21F8">
        <w:rPr>
          <w:rFonts w:cs="Times New Roman"/>
          <w:sz w:val="24"/>
          <w:szCs w:val="24"/>
          <w:lang w:val="uk-UA" w:eastAsia="en-GB"/>
        </w:rPr>
        <w:t xml:space="preserve"> балів. </w:t>
      </w:r>
      <w:r w:rsidRPr="004F21F8">
        <w:rPr>
          <w:rFonts w:cs="Times New Roman"/>
          <w:sz w:val="24"/>
          <w:szCs w:val="24"/>
          <w:lang w:val="uk-UA" w:eastAsia="en-GB"/>
        </w:rPr>
        <w:t xml:space="preserve">Цим же рішенням Комісії його допущено до другого етапу кваліфікаційного іспиту – тестування </w:t>
      </w:r>
      <w:r w:rsidR="00CF048A" w:rsidRPr="004F21F8">
        <w:rPr>
          <w:rFonts w:cs="Times New Roman"/>
          <w:sz w:val="24"/>
          <w:szCs w:val="24"/>
          <w:lang w:val="uk-UA" w:eastAsia="en-GB"/>
        </w:rPr>
        <w:t>когнітивних здібностей</w:t>
      </w:r>
      <w:r w:rsidRPr="004F21F8">
        <w:rPr>
          <w:rFonts w:cs="Times New Roman"/>
          <w:sz w:val="24"/>
          <w:szCs w:val="24"/>
          <w:lang w:val="uk-UA" w:eastAsia="en-GB"/>
        </w:rPr>
        <w:t>.</w:t>
      </w:r>
    </w:p>
    <w:p w14:paraId="3FED9195" w14:textId="628C1389" w:rsidR="00C355BD" w:rsidRPr="004F21F8" w:rsidRDefault="0D9D2E1E" w:rsidP="004F21F8">
      <w:pPr>
        <w:spacing w:after="0"/>
        <w:ind w:firstLine="567"/>
        <w:contextualSpacing/>
        <w:jc w:val="both"/>
        <w:rPr>
          <w:rFonts w:cs="Times New Roman"/>
          <w:sz w:val="24"/>
          <w:szCs w:val="24"/>
          <w:lang w:val="uk-UA" w:eastAsia="en-GB"/>
        </w:rPr>
      </w:pPr>
      <w:r w:rsidRPr="004F21F8">
        <w:rPr>
          <w:rFonts w:cs="Times New Roman"/>
          <w:sz w:val="24"/>
          <w:szCs w:val="24"/>
          <w:lang w:val="uk-UA" w:eastAsia="en-GB"/>
        </w:rPr>
        <w:t>Рішенням Комісії від 1</w:t>
      </w:r>
      <w:r w:rsidR="7C04E3FE" w:rsidRPr="004F21F8">
        <w:rPr>
          <w:rFonts w:cs="Times New Roman"/>
          <w:sz w:val="24"/>
          <w:szCs w:val="24"/>
          <w:lang w:val="uk-UA" w:eastAsia="en-GB"/>
        </w:rPr>
        <w:t>5</w:t>
      </w:r>
      <w:r w:rsidRPr="004F21F8">
        <w:rPr>
          <w:rFonts w:cs="Times New Roman"/>
          <w:sz w:val="24"/>
          <w:szCs w:val="24"/>
          <w:lang w:val="uk-UA" w:eastAsia="en-GB"/>
        </w:rPr>
        <w:t xml:space="preserve"> </w:t>
      </w:r>
      <w:r w:rsidR="7C04E3FE" w:rsidRPr="004F21F8">
        <w:rPr>
          <w:rFonts w:cs="Times New Roman"/>
          <w:sz w:val="24"/>
          <w:szCs w:val="24"/>
          <w:lang w:val="uk-UA" w:eastAsia="en-GB"/>
        </w:rPr>
        <w:t>квітня</w:t>
      </w:r>
      <w:r w:rsidRPr="004F21F8">
        <w:rPr>
          <w:rFonts w:cs="Times New Roman"/>
          <w:sz w:val="24"/>
          <w:szCs w:val="24"/>
          <w:lang w:val="uk-UA" w:eastAsia="en-GB"/>
        </w:rPr>
        <w:t xml:space="preserve"> 202</w:t>
      </w:r>
      <w:r w:rsidR="7C04E3FE" w:rsidRPr="004F21F8">
        <w:rPr>
          <w:rFonts w:cs="Times New Roman"/>
          <w:sz w:val="24"/>
          <w:szCs w:val="24"/>
          <w:lang w:val="uk-UA" w:eastAsia="en-GB"/>
        </w:rPr>
        <w:t>6</w:t>
      </w:r>
      <w:r w:rsidRPr="004F21F8">
        <w:rPr>
          <w:rFonts w:cs="Times New Roman"/>
          <w:sz w:val="24"/>
          <w:szCs w:val="24"/>
          <w:lang w:val="uk-UA" w:eastAsia="en-GB"/>
        </w:rPr>
        <w:t xml:space="preserve"> року № </w:t>
      </w:r>
      <w:r w:rsidR="7C04E3FE" w:rsidRPr="004F21F8">
        <w:rPr>
          <w:rFonts w:cs="Times New Roman"/>
          <w:sz w:val="24"/>
          <w:szCs w:val="24"/>
          <w:lang w:val="uk-UA" w:eastAsia="en-GB"/>
        </w:rPr>
        <w:t>41</w:t>
      </w:r>
      <w:r w:rsidRPr="004F21F8">
        <w:rPr>
          <w:rFonts w:cs="Times New Roman"/>
          <w:sz w:val="24"/>
          <w:szCs w:val="24"/>
          <w:lang w:val="uk-UA" w:eastAsia="en-GB"/>
        </w:rPr>
        <w:t>/зп-2</w:t>
      </w:r>
      <w:r w:rsidR="7C04E3FE" w:rsidRPr="004F21F8">
        <w:rPr>
          <w:rFonts w:cs="Times New Roman"/>
          <w:sz w:val="24"/>
          <w:szCs w:val="24"/>
          <w:lang w:val="uk-UA" w:eastAsia="en-GB"/>
        </w:rPr>
        <w:t>6</w:t>
      </w:r>
      <w:r w:rsidRPr="004F21F8">
        <w:rPr>
          <w:rFonts w:cs="Times New Roman"/>
          <w:sz w:val="24"/>
          <w:szCs w:val="24"/>
          <w:lang w:val="uk-UA" w:eastAsia="en-GB"/>
        </w:rPr>
        <w:t xml:space="preserve"> затверджено результати тестування </w:t>
      </w:r>
      <w:r w:rsidR="7C04E3FE" w:rsidRPr="004F21F8">
        <w:rPr>
          <w:rFonts w:cs="Times New Roman"/>
          <w:sz w:val="24"/>
          <w:szCs w:val="24"/>
          <w:lang w:val="uk-UA" w:eastAsia="en-GB"/>
        </w:rPr>
        <w:t>когнітивних здібностей</w:t>
      </w:r>
      <w:r w:rsidRPr="004F21F8">
        <w:rPr>
          <w:rFonts w:cs="Times New Roman"/>
          <w:sz w:val="24"/>
          <w:szCs w:val="24"/>
          <w:lang w:val="uk-UA" w:eastAsia="en-GB"/>
        </w:rPr>
        <w:t xml:space="preserve">, згідно з якими кандидат отримав </w:t>
      </w:r>
      <w:r w:rsidR="003110BA" w:rsidRPr="004F21F8">
        <w:rPr>
          <w:rFonts w:cs="Times New Roman"/>
          <w:sz w:val="24"/>
          <w:szCs w:val="24"/>
          <w:lang w:val="uk-UA" w:eastAsia="en-GB"/>
        </w:rPr>
        <w:t>35</w:t>
      </w:r>
      <w:r w:rsidR="7C04E3FE" w:rsidRPr="004F21F8">
        <w:rPr>
          <w:rFonts w:cs="Times New Roman"/>
          <w:sz w:val="24"/>
          <w:szCs w:val="24"/>
          <w:lang w:val="uk-UA" w:eastAsia="en-GB"/>
        </w:rPr>
        <w:t>,</w:t>
      </w:r>
      <w:r w:rsidR="003110BA" w:rsidRPr="004F21F8">
        <w:rPr>
          <w:rFonts w:cs="Times New Roman"/>
          <w:sz w:val="24"/>
          <w:szCs w:val="24"/>
          <w:lang w:val="uk-UA" w:eastAsia="en-GB"/>
        </w:rPr>
        <w:t>3</w:t>
      </w:r>
      <w:r w:rsidR="001D3804" w:rsidRPr="004F21F8">
        <w:rPr>
          <w:rFonts w:cs="Times New Roman"/>
          <w:sz w:val="24"/>
          <w:szCs w:val="24"/>
          <w:lang w:val="uk-UA" w:eastAsia="en-GB"/>
        </w:rPr>
        <w:t>0</w:t>
      </w:r>
      <w:r w:rsidRPr="004F21F8">
        <w:rPr>
          <w:rFonts w:cs="Times New Roman"/>
          <w:sz w:val="24"/>
          <w:szCs w:val="24"/>
          <w:lang w:val="uk-UA" w:eastAsia="en-GB"/>
        </w:rPr>
        <w:t xml:space="preserve"> бал</w:t>
      </w:r>
      <w:r w:rsidR="585B0CCE" w:rsidRPr="004F21F8">
        <w:rPr>
          <w:rFonts w:cs="Times New Roman"/>
          <w:sz w:val="24"/>
          <w:szCs w:val="24"/>
          <w:lang w:val="uk-UA" w:eastAsia="en-GB"/>
        </w:rPr>
        <w:t>а</w:t>
      </w:r>
      <w:r w:rsidRPr="004F21F8">
        <w:rPr>
          <w:rFonts w:cs="Times New Roman"/>
          <w:sz w:val="24"/>
          <w:szCs w:val="24"/>
          <w:lang w:val="uk-UA" w:eastAsia="en-GB"/>
        </w:rPr>
        <w:t xml:space="preserve">. Цим же рішенням Комісії його допущено до третього етапу кваліфікаційного іспиту – тестування </w:t>
      </w:r>
      <w:r w:rsidR="7C04E3FE" w:rsidRPr="004F21F8">
        <w:rPr>
          <w:rFonts w:cs="Times New Roman"/>
          <w:sz w:val="24"/>
          <w:szCs w:val="24"/>
          <w:lang w:val="uk-UA" w:eastAsia="en-GB"/>
        </w:rPr>
        <w:t xml:space="preserve">загальних знань у сфері права та знань зі спеціалізації Спеціалізованого </w:t>
      </w:r>
      <w:r w:rsidR="001D3804" w:rsidRPr="004F21F8">
        <w:rPr>
          <w:rFonts w:cs="Times New Roman"/>
          <w:sz w:val="24"/>
          <w:szCs w:val="24"/>
          <w:lang w:val="uk-UA" w:eastAsia="en-GB"/>
        </w:rPr>
        <w:t>окружного</w:t>
      </w:r>
      <w:r w:rsidR="7C04E3FE" w:rsidRPr="004F21F8">
        <w:rPr>
          <w:rFonts w:cs="Times New Roman"/>
          <w:sz w:val="24"/>
          <w:szCs w:val="24"/>
          <w:lang w:val="uk-UA" w:eastAsia="en-GB"/>
        </w:rPr>
        <w:t xml:space="preserve"> адміністративного суду</w:t>
      </w:r>
      <w:r w:rsidRPr="004F21F8">
        <w:rPr>
          <w:rFonts w:cs="Times New Roman"/>
          <w:sz w:val="24"/>
          <w:szCs w:val="24"/>
          <w:lang w:val="uk-UA" w:eastAsia="en-GB"/>
        </w:rPr>
        <w:t>. </w:t>
      </w:r>
    </w:p>
    <w:p w14:paraId="17F6DC3F" w14:textId="32D66562" w:rsidR="00C355BD" w:rsidRPr="004F21F8" w:rsidRDefault="00C355BD" w:rsidP="004F21F8">
      <w:pPr>
        <w:spacing w:after="0"/>
        <w:ind w:firstLine="567"/>
        <w:contextualSpacing/>
        <w:jc w:val="both"/>
        <w:rPr>
          <w:rFonts w:cs="Times New Roman"/>
          <w:sz w:val="24"/>
          <w:szCs w:val="24"/>
          <w:lang w:val="uk-UA" w:eastAsia="en-GB"/>
        </w:rPr>
      </w:pPr>
      <w:r w:rsidRPr="004F21F8">
        <w:rPr>
          <w:rFonts w:cs="Times New Roman"/>
          <w:sz w:val="24"/>
          <w:szCs w:val="24"/>
          <w:lang w:val="uk-UA" w:eastAsia="en-GB"/>
        </w:rPr>
        <w:t xml:space="preserve">Рішенням Комісії від 29 </w:t>
      </w:r>
      <w:r w:rsidR="00CF048A" w:rsidRPr="004F21F8">
        <w:rPr>
          <w:rFonts w:cs="Times New Roman"/>
          <w:sz w:val="24"/>
          <w:szCs w:val="24"/>
          <w:lang w:val="uk-UA" w:eastAsia="en-GB"/>
        </w:rPr>
        <w:t>квітня</w:t>
      </w:r>
      <w:r w:rsidRPr="004F21F8">
        <w:rPr>
          <w:rFonts w:cs="Times New Roman"/>
          <w:sz w:val="24"/>
          <w:szCs w:val="24"/>
          <w:lang w:val="uk-UA" w:eastAsia="en-GB"/>
        </w:rPr>
        <w:t xml:space="preserve"> 202</w:t>
      </w:r>
      <w:r w:rsidR="00CF048A" w:rsidRPr="004F21F8">
        <w:rPr>
          <w:rFonts w:cs="Times New Roman"/>
          <w:sz w:val="24"/>
          <w:szCs w:val="24"/>
          <w:lang w:val="uk-UA" w:eastAsia="en-GB"/>
        </w:rPr>
        <w:t>6</w:t>
      </w:r>
      <w:r w:rsidRPr="004F21F8">
        <w:rPr>
          <w:rFonts w:cs="Times New Roman"/>
          <w:sz w:val="24"/>
          <w:szCs w:val="24"/>
          <w:lang w:val="uk-UA" w:eastAsia="en-GB"/>
        </w:rPr>
        <w:t xml:space="preserve"> року № 5</w:t>
      </w:r>
      <w:r w:rsidR="001D3804" w:rsidRPr="004F21F8">
        <w:rPr>
          <w:rFonts w:cs="Times New Roman"/>
          <w:sz w:val="24"/>
          <w:szCs w:val="24"/>
          <w:lang w:val="uk-UA" w:eastAsia="en-GB"/>
        </w:rPr>
        <w:t>1</w:t>
      </w:r>
      <w:r w:rsidRPr="004F21F8">
        <w:rPr>
          <w:rFonts w:cs="Times New Roman"/>
          <w:sz w:val="24"/>
          <w:szCs w:val="24"/>
          <w:lang w:val="uk-UA" w:eastAsia="en-GB"/>
        </w:rPr>
        <w:t>/зп-2</w:t>
      </w:r>
      <w:r w:rsidR="00CF048A" w:rsidRPr="004F21F8">
        <w:rPr>
          <w:rFonts w:cs="Times New Roman"/>
          <w:sz w:val="24"/>
          <w:szCs w:val="24"/>
          <w:lang w:val="uk-UA" w:eastAsia="en-GB"/>
        </w:rPr>
        <w:t>6</w:t>
      </w:r>
      <w:r w:rsidRPr="004F21F8">
        <w:rPr>
          <w:rFonts w:cs="Times New Roman"/>
          <w:sz w:val="24"/>
          <w:szCs w:val="24"/>
          <w:lang w:val="uk-UA" w:eastAsia="en-GB"/>
        </w:rPr>
        <w:t xml:space="preserve"> затверджено результати тестування </w:t>
      </w:r>
      <w:r w:rsidR="00CF048A" w:rsidRPr="004F21F8">
        <w:rPr>
          <w:rFonts w:cs="Times New Roman"/>
          <w:sz w:val="24"/>
          <w:szCs w:val="24"/>
          <w:lang w:val="uk-UA" w:eastAsia="en-GB"/>
        </w:rPr>
        <w:t xml:space="preserve">загальних знань у сфері права та знань зі спеціалізації Спеціалізованого </w:t>
      </w:r>
      <w:r w:rsidR="001D3804" w:rsidRPr="004F21F8">
        <w:rPr>
          <w:rFonts w:cs="Times New Roman"/>
          <w:sz w:val="24"/>
          <w:szCs w:val="24"/>
          <w:lang w:val="uk-UA" w:eastAsia="en-GB"/>
        </w:rPr>
        <w:t>окружного</w:t>
      </w:r>
      <w:r w:rsidR="00CF048A" w:rsidRPr="004F21F8">
        <w:rPr>
          <w:rFonts w:cs="Times New Roman"/>
          <w:sz w:val="24"/>
          <w:szCs w:val="24"/>
          <w:lang w:val="uk-UA" w:eastAsia="en-GB"/>
        </w:rPr>
        <w:t xml:space="preserve"> адміністративного суду</w:t>
      </w:r>
      <w:r w:rsidRPr="004F21F8">
        <w:rPr>
          <w:rFonts w:cs="Times New Roman"/>
          <w:sz w:val="24"/>
          <w:szCs w:val="24"/>
          <w:lang w:val="uk-UA" w:eastAsia="en-GB"/>
        </w:rPr>
        <w:t xml:space="preserve">, згідно з якими кандидат отримав </w:t>
      </w:r>
      <w:r w:rsidR="00CF048A" w:rsidRPr="004F21F8">
        <w:rPr>
          <w:rFonts w:cs="Times New Roman"/>
          <w:sz w:val="24"/>
          <w:szCs w:val="24"/>
          <w:lang w:val="uk-UA" w:eastAsia="en-GB"/>
        </w:rPr>
        <w:t>1</w:t>
      </w:r>
      <w:r w:rsidR="003110BA" w:rsidRPr="004F21F8">
        <w:rPr>
          <w:rFonts w:cs="Times New Roman"/>
          <w:sz w:val="24"/>
          <w:szCs w:val="24"/>
          <w:lang w:val="uk-UA" w:eastAsia="en-GB"/>
        </w:rPr>
        <w:t>42</w:t>
      </w:r>
      <w:r w:rsidRPr="004F21F8">
        <w:rPr>
          <w:rFonts w:cs="Times New Roman"/>
          <w:sz w:val="24"/>
          <w:szCs w:val="24"/>
          <w:lang w:val="uk-UA" w:eastAsia="en-GB"/>
        </w:rPr>
        <w:t xml:space="preserve"> </w:t>
      </w:r>
      <w:r w:rsidR="003110BA" w:rsidRPr="004F21F8">
        <w:rPr>
          <w:rFonts w:cs="Times New Roman"/>
          <w:sz w:val="24"/>
          <w:szCs w:val="24"/>
          <w:lang w:val="uk-UA" w:eastAsia="en-GB"/>
        </w:rPr>
        <w:t>бали</w:t>
      </w:r>
      <w:r w:rsidRPr="004F21F8">
        <w:rPr>
          <w:rFonts w:cs="Times New Roman"/>
          <w:sz w:val="24"/>
          <w:szCs w:val="24"/>
          <w:lang w:val="uk-UA" w:eastAsia="en-GB"/>
        </w:rPr>
        <w:t xml:space="preserve">. Цим же рішенням Комісії його допущено до четвертого етапу кваліфікаційного іспиту – виконання практичного завдання </w:t>
      </w:r>
      <w:r w:rsidR="00CF048A" w:rsidRPr="004F21F8">
        <w:rPr>
          <w:rFonts w:cs="Times New Roman"/>
          <w:sz w:val="24"/>
          <w:szCs w:val="24"/>
          <w:lang w:val="uk-UA" w:eastAsia="en-GB"/>
        </w:rPr>
        <w:t xml:space="preserve">зі спеціалізації Спеціалізованого </w:t>
      </w:r>
      <w:r w:rsidR="001D3804" w:rsidRPr="004F21F8">
        <w:rPr>
          <w:rFonts w:cs="Times New Roman"/>
          <w:sz w:val="24"/>
          <w:szCs w:val="24"/>
          <w:lang w:val="uk-UA" w:eastAsia="en-GB"/>
        </w:rPr>
        <w:t>окружного</w:t>
      </w:r>
      <w:r w:rsidR="00CF048A" w:rsidRPr="004F21F8">
        <w:rPr>
          <w:rFonts w:cs="Times New Roman"/>
          <w:sz w:val="24"/>
          <w:szCs w:val="24"/>
          <w:lang w:val="uk-UA" w:eastAsia="en-GB"/>
        </w:rPr>
        <w:t xml:space="preserve"> адміністративного суду</w:t>
      </w:r>
      <w:r w:rsidRPr="004F21F8">
        <w:rPr>
          <w:rFonts w:cs="Times New Roman"/>
          <w:sz w:val="24"/>
          <w:szCs w:val="24"/>
          <w:lang w:val="uk-UA" w:eastAsia="en-GB"/>
        </w:rPr>
        <w:t>.</w:t>
      </w:r>
    </w:p>
    <w:p w14:paraId="3EDB5E05" w14:textId="65FC28AE" w:rsidR="00CF048A" w:rsidRPr="004F21F8" w:rsidRDefault="00C355BD" w:rsidP="004F21F8">
      <w:pPr>
        <w:spacing w:after="0"/>
        <w:ind w:firstLine="567"/>
        <w:contextualSpacing/>
        <w:jc w:val="both"/>
        <w:rPr>
          <w:rFonts w:cs="Times New Roman"/>
          <w:sz w:val="24"/>
          <w:szCs w:val="24"/>
          <w:lang w:val="uk-UA" w:eastAsia="en-GB"/>
        </w:rPr>
      </w:pPr>
      <w:r w:rsidRPr="004F21F8">
        <w:rPr>
          <w:rFonts w:cs="Times New Roman"/>
          <w:sz w:val="24"/>
          <w:szCs w:val="24"/>
          <w:lang w:val="uk-UA" w:eastAsia="en-GB"/>
        </w:rPr>
        <w:t xml:space="preserve">Рішенням Комісії від </w:t>
      </w:r>
      <w:r w:rsidR="00DA221F" w:rsidRPr="004F21F8">
        <w:rPr>
          <w:rFonts w:cs="Times New Roman"/>
          <w:sz w:val="24"/>
          <w:szCs w:val="24"/>
          <w:lang w:val="uk-UA" w:eastAsia="en-GB"/>
        </w:rPr>
        <w:t>15</w:t>
      </w:r>
      <w:r w:rsidRPr="004F21F8">
        <w:rPr>
          <w:rFonts w:cs="Times New Roman"/>
          <w:sz w:val="24"/>
          <w:szCs w:val="24"/>
          <w:lang w:val="uk-UA" w:eastAsia="en-GB"/>
        </w:rPr>
        <w:t xml:space="preserve"> </w:t>
      </w:r>
      <w:r w:rsidR="00CF048A" w:rsidRPr="004F21F8">
        <w:rPr>
          <w:rFonts w:cs="Times New Roman"/>
          <w:sz w:val="24"/>
          <w:szCs w:val="24"/>
          <w:lang w:val="uk-UA" w:eastAsia="en-GB"/>
        </w:rPr>
        <w:t>червня</w:t>
      </w:r>
      <w:r w:rsidRPr="004F21F8">
        <w:rPr>
          <w:rFonts w:cs="Times New Roman"/>
          <w:sz w:val="24"/>
          <w:szCs w:val="24"/>
          <w:lang w:val="uk-UA" w:eastAsia="en-GB"/>
        </w:rPr>
        <w:t xml:space="preserve"> 202</w:t>
      </w:r>
      <w:r w:rsidR="00CF048A" w:rsidRPr="004F21F8">
        <w:rPr>
          <w:rFonts w:cs="Times New Roman"/>
          <w:sz w:val="24"/>
          <w:szCs w:val="24"/>
          <w:lang w:val="uk-UA" w:eastAsia="en-GB"/>
        </w:rPr>
        <w:t>6</w:t>
      </w:r>
      <w:r w:rsidRPr="004F21F8">
        <w:rPr>
          <w:rFonts w:cs="Times New Roman"/>
          <w:sz w:val="24"/>
          <w:szCs w:val="24"/>
          <w:lang w:val="uk-UA" w:eastAsia="en-GB"/>
        </w:rPr>
        <w:t xml:space="preserve"> року № </w:t>
      </w:r>
      <w:r w:rsidR="00DA221F" w:rsidRPr="004F21F8">
        <w:rPr>
          <w:rFonts w:cs="Times New Roman"/>
          <w:sz w:val="24"/>
          <w:szCs w:val="24"/>
          <w:lang w:val="uk-UA" w:eastAsia="en-GB"/>
        </w:rPr>
        <w:t>7</w:t>
      </w:r>
      <w:r w:rsidR="00CF048A" w:rsidRPr="004F21F8">
        <w:rPr>
          <w:rFonts w:cs="Times New Roman"/>
          <w:sz w:val="24"/>
          <w:szCs w:val="24"/>
          <w:lang w:val="uk-UA" w:eastAsia="en-GB"/>
        </w:rPr>
        <w:t>3</w:t>
      </w:r>
      <w:r w:rsidRPr="004F21F8">
        <w:rPr>
          <w:rFonts w:cs="Times New Roman"/>
          <w:sz w:val="24"/>
          <w:szCs w:val="24"/>
          <w:lang w:val="uk-UA" w:eastAsia="en-GB"/>
        </w:rPr>
        <w:t>/зп-2</w:t>
      </w:r>
      <w:r w:rsidR="00CF048A" w:rsidRPr="004F21F8">
        <w:rPr>
          <w:rFonts w:cs="Times New Roman"/>
          <w:sz w:val="24"/>
          <w:szCs w:val="24"/>
          <w:lang w:val="uk-UA" w:eastAsia="en-GB"/>
        </w:rPr>
        <w:t>6</w:t>
      </w:r>
      <w:r w:rsidRPr="004F21F8">
        <w:rPr>
          <w:rFonts w:cs="Times New Roman"/>
          <w:sz w:val="24"/>
          <w:szCs w:val="24"/>
          <w:lang w:val="uk-UA" w:eastAsia="en-GB"/>
        </w:rPr>
        <w:t xml:space="preserve"> затверджено результати виконання практичного завдання, згідно з якими кандидат отримав </w:t>
      </w:r>
      <w:r w:rsidR="003110BA" w:rsidRPr="004F21F8">
        <w:rPr>
          <w:rFonts w:cs="Times New Roman"/>
          <w:sz w:val="24"/>
          <w:szCs w:val="24"/>
          <w:lang w:val="uk-UA" w:eastAsia="en-GB"/>
        </w:rPr>
        <w:t>115,66</w:t>
      </w:r>
      <w:r w:rsidRPr="004F21F8">
        <w:rPr>
          <w:rFonts w:cs="Times New Roman"/>
          <w:sz w:val="24"/>
          <w:szCs w:val="24"/>
          <w:lang w:val="uk-UA" w:eastAsia="en-GB"/>
        </w:rPr>
        <w:t xml:space="preserve"> бал</w:t>
      </w:r>
      <w:r w:rsidR="00DA221F" w:rsidRPr="004F21F8">
        <w:rPr>
          <w:rFonts w:cs="Times New Roman"/>
          <w:sz w:val="24"/>
          <w:szCs w:val="24"/>
          <w:lang w:val="uk-UA" w:eastAsia="en-GB"/>
        </w:rPr>
        <w:t>а</w:t>
      </w:r>
      <w:r w:rsidRPr="004F21F8">
        <w:rPr>
          <w:rFonts w:cs="Times New Roman"/>
          <w:sz w:val="24"/>
          <w:szCs w:val="24"/>
          <w:lang w:val="uk-UA" w:eastAsia="en-GB"/>
        </w:rPr>
        <w:t>. </w:t>
      </w:r>
    </w:p>
    <w:p w14:paraId="5CF6BBBD" w14:textId="121F1A48" w:rsidR="0082643C" w:rsidRPr="004F21F8" w:rsidRDefault="00D22515" w:rsidP="004F21F8">
      <w:pPr>
        <w:spacing w:after="0"/>
        <w:ind w:firstLine="567"/>
        <w:contextualSpacing/>
        <w:jc w:val="both"/>
        <w:rPr>
          <w:rFonts w:cs="Times New Roman"/>
          <w:spacing w:val="-4"/>
          <w:sz w:val="24"/>
          <w:szCs w:val="24"/>
          <w:lang w:val="uk-UA" w:eastAsia="en-GB"/>
        </w:rPr>
      </w:pPr>
      <w:r w:rsidRPr="004F21F8">
        <w:rPr>
          <w:rFonts w:cs="Times New Roman"/>
          <w:spacing w:val="-4"/>
          <w:sz w:val="24"/>
          <w:szCs w:val="24"/>
          <w:lang w:val="uk-UA" w:eastAsia="en-GB"/>
        </w:rPr>
        <w:t>Рішенням Комісії від 26 серпня 2026 року № 11</w:t>
      </w:r>
      <w:r w:rsidR="00DA221F" w:rsidRPr="004F21F8">
        <w:rPr>
          <w:rFonts w:cs="Times New Roman"/>
          <w:spacing w:val="-4"/>
          <w:sz w:val="24"/>
          <w:szCs w:val="24"/>
          <w:lang w:val="uk-UA" w:eastAsia="en-GB"/>
        </w:rPr>
        <w:t>0</w:t>
      </w:r>
      <w:r w:rsidRPr="004F21F8">
        <w:rPr>
          <w:rFonts w:cs="Times New Roman"/>
          <w:spacing w:val="-4"/>
          <w:sz w:val="24"/>
          <w:szCs w:val="24"/>
          <w:lang w:val="uk-UA" w:eastAsia="en-GB"/>
        </w:rPr>
        <w:t xml:space="preserve">/зп-26 затверджено результати </w:t>
      </w:r>
      <w:r w:rsidR="00CF048A" w:rsidRPr="004F21F8">
        <w:rPr>
          <w:rFonts w:cs="Times New Roman"/>
          <w:spacing w:val="-4"/>
          <w:sz w:val="24"/>
          <w:szCs w:val="24"/>
          <w:lang w:val="uk-UA" w:eastAsia="en-GB"/>
        </w:rPr>
        <w:t xml:space="preserve">першого етапу «Складання </w:t>
      </w:r>
      <w:r w:rsidRPr="004F21F8">
        <w:rPr>
          <w:rFonts w:cs="Times New Roman"/>
          <w:spacing w:val="-4"/>
          <w:sz w:val="24"/>
          <w:szCs w:val="24"/>
          <w:lang w:val="uk-UA" w:eastAsia="en-GB"/>
        </w:rPr>
        <w:t>кваліфікаційного іспиту</w:t>
      </w:r>
      <w:r w:rsidR="00CF048A" w:rsidRPr="004F21F8">
        <w:rPr>
          <w:rFonts w:cs="Times New Roman"/>
          <w:spacing w:val="-4"/>
          <w:sz w:val="24"/>
          <w:szCs w:val="24"/>
          <w:lang w:val="uk-UA" w:eastAsia="en-GB"/>
        </w:rPr>
        <w:t xml:space="preserve">» кваліфікаційного оцінювання кандидатів на зайняття вакантних посад суддів у Спеціалізованому </w:t>
      </w:r>
      <w:r w:rsidR="00DA221F" w:rsidRPr="004F21F8">
        <w:rPr>
          <w:rFonts w:cs="Times New Roman"/>
          <w:spacing w:val="-4"/>
          <w:sz w:val="24"/>
          <w:szCs w:val="24"/>
          <w:lang w:val="uk-UA" w:eastAsia="en-GB"/>
        </w:rPr>
        <w:t>окружному</w:t>
      </w:r>
      <w:r w:rsidR="00CF048A" w:rsidRPr="004F21F8">
        <w:rPr>
          <w:rFonts w:cs="Times New Roman"/>
          <w:spacing w:val="-4"/>
          <w:sz w:val="24"/>
          <w:szCs w:val="24"/>
          <w:lang w:val="uk-UA" w:eastAsia="en-GB"/>
        </w:rPr>
        <w:t xml:space="preserve"> адміністративному суді</w:t>
      </w:r>
      <w:r w:rsidRPr="004F21F8">
        <w:rPr>
          <w:rFonts w:cs="Times New Roman"/>
          <w:spacing w:val="-4"/>
          <w:sz w:val="24"/>
          <w:szCs w:val="24"/>
          <w:lang w:val="uk-UA" w:eastAsia="en-GB"/>
        </w:rPr>
        <w:t>, відповідно до як</w:t>
      </w:r>
      <w:r w:rsidR="00CF048A" w:rsidRPr="004F21F8">
        <w:rPr>
          <w:rFonts w:cs="Times New Roman"/>
          <w:spacing w:val="-4"/>
          <w:sz w:val="24"/>
          <w:szCs w:val="24"/>
          <w:lang w:val="uk-UA" w:eastAsia="en-GB"/>
        </w:rPr>
        <w:t>ого</w:t>
      </w:r>
      <w:r w:rsidRPr="004F21F8">
        <w:rPr>
          <w:rFonts w:cs="Times New Roman"/>
          <w:spacing w:val="-4"/>
          <w:sz w:val="24"/>
          <w:szCs w:val="24"/>
          <w:lang w:val="uk-UA" w:eastAsia="en-GB"/>
        </w:rPr>
        <w:t xml:space="preserve"> </w:t>
      </w:r>
      <w:r w:rsidR="003635D5" w:rsidRPr="004F21F8">
        <w:rPr>
          <w:rFonts w:cs="Times New Roman"/>
          <w:spacing w:val="-4"/>
          <w:sz w:val="24"/>
          <w:szCs w:val="24"/>
          <w:lang w:val="uk-UA" w:eastAsia="en-GB"/>
        </w:rPr>
        <w:t>Кузнєцов Д.В.</w:t>
      </w:r>
      <w:r w:rsidRPr="004F21F8">
        <w:rPr>
          <w:rFonts w:cs="Times New Roman"/>
          <w:spacing w:val="-4"/>
          <w:sz w:val="24"/>
          <w:szCs w:val="24"/>
          <w:lang w:val="uk-UA" w:eastAsia="en-GB"/>
        </w:rPr>
        <w:t xml:space="preserve"> успішно склав кваліфікаційний іспит та допущений до </w:t>
      </w:r>
      <w:r w:rsidR="00CF048A" w:rsidRPr="004F21F8">
        <w:rPr>
          <w:rFonts w:cs="Times New Roman"/>
          <w:spacing w:val="-4"/>
          <w:sz w:val="24"/>
          <w:szCs w:val="24"/>
          <w:lang w:val="uk-UA" w:eastAsia="en-GB"/>
        </w:rPr>
        <w:t xml:space="preserve">другого етапу кваліфікаційного оцінювання </w:t>
      </w:r>
      <w:r w:rsidRPr="004F21F8">
        <w:rPr>
          <w:rFonts w:cs="Times New Roman"/>
          <w:spacing w:val="-4"/>
          <w:sz w:val="24"/>
          <w:szCs w:val="24"/>
          <w:lang w:val="uk-UA" w:eastAsia="en-GB"/>
        </w:rPr>
        <w:t>«Дослідження досьє та проведення співбесіди».</w:t>
      </w:r>
    </w:p>
    <w:p w14:paraId="52300F2B" w14:textId="2F885BDE" w:rsidR="004F7C20" w:rsidRPr="004F21F8" w:rsidRDefault="009E682B"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25 вересня 2026 року (протокол № 8 засідання Експертної ради) Експертна рада ухвалила висновок № 1.4 про невідповідність кандидата на посаду судді Спеціалізованого </w:t>
      </w:r>
      <w:r w:rsidR="0024157D">
        <w:rPr>
          <w:rFonts w:cs="Times New Roman"/>
          <w:sz w:val="24"/>
          <w:szCs w:val="24"/>
          <w:lang w:val="uk-UA"/>
        </w:rPr>
        <w:t>окружного</w:t>
      </w:r>
      <w:r w:rsidRPr="004F21F8">
        <w:rPr>
          <w:rFonts w:cs="Times New Roman"/>
          <w:sz w:val="24"/>
          <w:szCs w:val="24"/>
          <w:lang w:val="uk-UA"/>
        </w:rPr>
        <w:t xml:space="preserve"> адміністративного суду Кузнєцова Д.В. критерію доброчесності та винесла питання відповідності кандидата цьому критерію на спеціальне спільне засідання Комісії та Експертної ради.</w:t>
      </w:r>
    </w:p>
    <w:p w14:paraId="41730304" w14:textId="4B3F67C0" w:rsidR="0082643C" w:rsidRPr="004F21F8" w:rsidRDefault="143A0816"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Комісією та Експертною радою </w:t>
      </w:r>
      <w:r w:rsidR="33F1FAB4" w:rsidRPr="004F21F8">
        <w:rPr>
          <w:rFonts w:cs="Times New Roman"/>
          <w:sz w:val="24"/>
          <w:szCs w:val="24"/>
          <w:lang w:val="uk-UA"/>
        </w:rPr>
        <w:t>09</w:t>
      </w:r>
      <w:r w:rsidRPr="004F21F8">
        <w:rPr>
          <w:rFonts w:cs="Times New Roman"/>
          <w:sz w:val="24"/>
          <w:szCs w:val="24"/>
          <w:lang w:val="uk-UA"/>
        </w:rPr>
        <w:t xml:space="preserve"> </w:t>
      </w:r>
      <w:r w:rsidR="4EA1CB0E" w:rsidRPr="004F21F8">
        <w:rPr>
          <w:rFonts w:cs="Times New Roman"/>
          <w:sz w:val="24"/>
          <w:szCs w:val="24"/>
          <w:lang w:val="uk-UA"/>
        </w:rPr>
        <w:t>жовтня</w:t>
      </w:r>
      <w:r w:rsidRPr="004F21F8">
        <w:rPr>
          <w:rFonts w:cs="Times New Roman"/>
          <w:sz w:val="24"/>
          <w:szCs w:val="24"/>
          <w:lang w:val="uk-UA"/>
        </w:rPr>
        <w:t xml:space="preserve"> 2026 року проведено спеціальне спільне засідання стосовно кандидата (</w:t>
      </w:r>
      <w:hyperlink r:id="rId9" w:history="1">
        <w:r w:rsidR="33F1FAB4" w:rsidRPr="004F21F8">
          <w:rPr>
            <w:rStyle w:val="affa"/>
            <w:rFonts w:cs="Times New Roman"/>
            <w:sz w:val="24"/>
            <w:szCs w:val="24"/>
            <w:lang w:val="uk-UA"/>
          </w:rPr>
          <w:t>https://www.youtube.com/watch?v=_3QOiJrrR6c</w:t>
        </w:r>
      </w:hyperlink>
      <w:r w:rsidR="7DCDC1BE" w:rsidRPr="004F21F8">
        <w:rPr>
          <w:rFonts w:cs="Times New Roman"/>
          <w:sz w:val="24"/>
          <w:szCs w:val="24"/>
          <w:lang w:val="uk-UA"/>
        </w:rPr>
        <w:t>)</w:t>
      </w:r>
      <w:r w:rsidRPr="004F21F8">
        <w:rPr>
          <w:rFonts w:cs="Times New Roman"/>
          <w:sz w:val="24"/>
          <w:szCs w:val="24"/>
          <w:lang w:val="uk-UA"/>
        </w:rPr>
        <w:t>.</w:t>
      </w:r>
    </w:p>
    <w:p w14:paraId="656446F8" w14:textId="77777777" w:rsidR="00F6716A" w:rsidRPr="004F21F8" w:rsidRDefault="00F6716A" w:rsidP="004F21F8">
      <w:pPr>
        <w:spacing w:after="0"/>
        <w:ind w:firstLine="567"/>
        <w:contextualSpacing/>
        <w:jc w:val="both"/>
        <w:rPr>
          <w:rFonts w:cs="Times New Roman"/>
          <w:b/>
          <w:bCs/>
          <w:sz w:val="24"/>
          <w:szCs w:val="24"/>
          <w:lang w:val="uk-UA"/>
        </w:rPr>
      </w:pPr>
    </w:p>
    <w:p w14:paraId="74478618" w14:textId="77777777" w:rsidR="0082643C" w:rsidRPr="004F21F8" w:rsidRDefault="00D22515" w:rsidP="004F21F8">
      <w:pPr>
        <w:spacing w:after="0"/>
        <w:ind w:firstLine="567"/>
        <w:contextualSpacing/>
        <w:jc w:val="both"/>
        <w:rPr>
          <w:rFonts w:cs="Times New Roman"/>
          <w:sz w:val="24"/>
          <w:szCs w:val="24"/>
          <w:lang w:val="uk-UA"/>
        </w:rPr>
      </w:pPr>
      <w:r w:rsidRPr="004F21F8">
        <w:rPr>
          <w:rFonts w:cs="Times New Roman"/>
          <w:b/>
          <w:sz w:val="24"/>
          <w:szCs w:val="24"/>
          <w:lang w:val="uk-UA"/>
        </w:rPr>
        <w:t>3. Обставини, які досліджувалися</w:t>
      </w:r>
    </w:p>
    <w:p w14:paraId="0F0868B8" w14:textId="7A3A9021" w:rsidR="000A7C91" w:rsidRPr="004F21F8" w:rsidRDefault="58F17A34" w:rsidP="004546DB">
      <w:pPr>
        <w:spacing w:after="0"/>
        <w:ind w:firstLine="567"/>
        <w:contextualSpacing/>
        <w:jc w:val="both"/>
        <w:rPr>
          <w:rFonts w:cs="Times New Roman"/>
          <w:sz w:val="24"/>
          <w:szCs w:val="24"/>
          <w:lang w:val="uk-UA"/>
        </w:rPr>
      </w:pPr>
      <w:r w:rsidRPr="004F21F8">
        <w:rPr>
          <w:rFonts w:cs="Times New Roman"/>
          <w:sz w:val="24"/>
          <w:szCs w:val="24"/>
          <w:lang w:val="uk-UA"/>
        </w:rPr>
        <w:t>Комісія та Експертна рада проаналізували всю зібрану інформацію, що могла мати значення для оцінювання відповідності кандидата критеріям доброчесності та профес</w:t>
      </w:r>
      <w:r w:rsidR="00DD454E" w:rsidRPr="004F21F8">
        <w:rPr>
          <w:rFonts w:cs="Times New Roman"/>
          <w:sz w:val="24"/>
          <w:szCs w:val="24"/>
          <w:lang w:val="uk-UA"/>
        </w:rPr>
        <w:t>ійної компетентності</w:t>
      </w:r>
      <w:r w:rsidR="008D2711" w:rsidRPr="004F21F8">
        <w:rPr>
          <w:rFonts w:cs="Times New Roman"/>
          <w:sz w:val="24"/>
          <w:szCs w:val="24"/>
          <w:lang w:val="uk-UA"/>
        </w:rPr>
        <w:t>,</w:t>
      </w:r>
      <w:r w:rsidR="00DD454E" w:rsidRPr="004F21F8">
        <w:rPr>
          <w:rFonts w:cs="Times New Roman"/>
          <w:sz w:val="24"/>
          <w:szCs w:val="24"/>
          <w:lang w:val="uk-UA"/>
        </w:rPr>
        <w:t xml:space="preserve"> і </w:t>
      </w:r>
      <w:r w:rsidRPr="004F21F8">
        <w:rPr>
          <w:rFonts w:cs="Times New Roman"/>
          <w:sz w:val="24"/>
          <w:szCs w:val="24"/>
          <w:lang w:val="uk-UA"/>
        </w:rPr>
        <w:t>дослід</w:t>
      </w:r>
      <w:r w:rsidR="242CBA05" w:rsidRPr="004F21F8">
        <w:rPr>
          <w:rFonts w:cs="Times New Roman"/>
          <w:sz w:val="24"/>
          <w:szCs w:val="24"/>
          <w:lang w:val="uk-UA"/>
        </w:rPr>
        <w:t>или</w:t>
      </w:r>
      <w:r w:rsidRPr="004F21F8">
        <w:rPr>
          <w:rFonts w:cs="Times New Roman"/>
          <w:sz w:val="24"/>
          <w:szCs w:val="24"/>
          <w:lang w:val="uk-UA"/>
        </w:rPr>
        <w:t xml:space="preserve"> такі обставини.</w:t>
      </w:r>
    </w:p>
    <w:p w14:paraId="4B3299CA" w14:textId="038FACAE" w:rsidR="00FB477D" w:rsidRPr="004F21F8" w:rsidRDefault="00FB477D" w:rsidP="004F21F8">
      <w:pPr>
        <w:spacing w:after="0"/>
        <w:ind w:firstLine="567"/>
        <w:contextualSpacing/>
        <w:jc w:val="both"/>
        <w:rPr>
          <w:rFonts w:cs="Times New Roman"/>
          <w:b/>
          <w:bCs/>
          <w:sz w:val="24"/>
          <w:szCs w:val="24"/>
          <w:lang w:val="uk-UA"/>
        </w:rPr>
      </w:pPr>
      <w:r w:rsidRPr="004F21F8">
        <w:rPr>
          <w:rFonts w:cs="Times New Roman"/>
          <w:b/>
          <w:bCs/>
          <w:sz w:val="24"/>
          <w:szCs w:val="24"/>
          <w:lang w:val="uk-UA"/>
        </w:rPr>
        <w:lastRenderedPageBreak/>
        <w:t xml:space="preserve">3.1. Щодо </w:t>
      </w:r>
      <w:r w:rsidR="008704EB" w:rsidRPr="004F21F8">
        <w:rPr>
          <w:rFonts w:cs="Times New Roman"/>
          <w:b/>
          <w:bCs/>
          <w:sz w:val="24"/>
          <w:szCs w:val="24"/>
          <w:lang w:val="uk-UA"/>
        </w:rPr>
        <w:t xml:space="preserve">вартості </w:t>
      </w:r>
      <w:r w:rsidRPr="004F21F8">
        <w:rPr>
          <w:rFonts w:cs="Times New Roman"/>
          <w:b/>
          <w:bCs/>
          <w:sz w:val="24"/>
          <w:szCs w:val="24"/>
          <w:lang w:val="uk-UA"/>
        </w:rPr>
        <w:t xml:space="preserve">придбання та відчуження автомобіля </w:t>
      </w:r>
      <w:r w:rsidR="009C7155">
        <w:rPr>
          <w:rFonts w:cs="Times New Roman"/>
          <w:b/>
          <w:bCs/>
          <w:sz w:val="24"/>
          <w:szCs w:val="24"/>
          <w:lang w:val="uk-UA"/>
        </w:rPr>
        <w:t>«</w:t>
      </w:r>
      <w:r w:rsidRPr="004F21F8">
        <w:rPr>
          <w:rFonts w:cs="Times New Roman"/>
          <w:b/>
          <w:bCs/>
          <w:sz w:val="24"/>
          <w:szCs w:val="24"/>
          <w:lang w:val="uk-UA"/>
        </w:rPr>
        <w:t>Hyundai i30</w:t>
      </w:r>
      <w:r w:rsidR="009C7155">
        <w:rPr>
          <w:rFonts w:cs="Times New Roman"/>
          <w:b/>
          <w:bCs/>
          <w:sz w:val="24"/>
          <w:szCs w:val="24"/>
          <w:lang w:val="uk-UA"/>
        </w:rPr>
        <w:t>»</w:t>
      </w:r>
    </w:p>
    <w:p w14:paraId="21E97B3A" w14:textId="16C4C685" w:rsidR="00FB477D" w:rsidRPr="004F21F8" w:rsidRDefault="00FB477D"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Відповідно до щорічної декларації особи, уповноваженої на виконання функцій держави або місцевого самоврядування (далі – декларація), за 2015 рік 23 липня 2015 року дружина кандидата набула у власність автомобіль </w:t>
      </w:r>
      <w:r w:rsidR="009C7155">
        <w:rPr>
          <w:rFonts w:cs="Times New Roman"/>
          <w:sz w:val="24"/>
          <w:szCs w:val="24"/>
          <w:lang w:val="uk-UA"/>
        </w:rPr>
        <w:t>«</w:t>
      </w:r>
      <w:r w:rsidRPr="004F21F8">
        <w:rPr>
          <w:rFonts w:cs="Times New Roman"/>
          <w:sz w:val="24"/>
          <w:szCs w:val="24"/>
          <w:lang w:val="uk-UA"/>
        </w:rPr>
        <w:t>Hyundai i30</w:t>
      </w:r>
      <w:r w:rsidR="009C7155">
        <w:rPr>
          <w:rFonts w:cs="Times New Roman"/>
          <w:sz w:val="24"/>
          <w:szCs w:val="24"/>
          <w:lang w:val="uk-UA"/>
        </w:rPr>
        <w:t>»</w:t>
      </w:r>
      <w:r w:rsidRPr="004F21F8">
        <w:rPr>
          <w:rFonts w:cs="Times New Roman"/>
          <w:sz w:val="24"/>
          <w:szCs w:val="24"/>
          <w:lang w:val="uk-UA"/>
        </w:rPr>
        <w:t xml:space="preserve"> 2012 року випуску за 150 000 грн. Водночас у декларації за 2017 рік </w:t>
      </w:r>
      <w:r w:rsidR="00066E61" w:rsidRPr="004F21F8">
        <w:rPr>
          <w:rFonts w:cs="Times New Roman"/>
          <w:sz w:val="24"/>
          <w:szCs w:val="24"/>
          <w:lang w:val="uk-UA"/>
        </w:rPr>
        <w:t>к</w:t>
      </w:r>
      <w:r w:rsidRPr="004F21F8">
        <w:rPr>
          <w:rFonts w:cs="Times New Roman"/>
          <w:sz w:val="24"/>
          <w:szCs w:val="24"/>
          <w:lang w:val="uk-UA"/>
        </w:rPr>
        <w:t>андидат задекларував дохід дружини від відчуження зазначеного транспортного засобу у розмірі 359 120 грн. При цьому згідно з договором купівлі-продажу від 07</w:t>
      </w:r>
      <w:r w:rsidR="002A79C6" w:rsidRPr="004F21F8">
        <w:rPr>
          <w:rFonts w:cs="Times New Roman"/>
          <w:sz w:val="24"/>
          <w:szCs w:val="24"/>
          <w:lang w:val="uk-UA"/>
        </w:rPr>
        <w:t xml:space="preserve"> жовтня </w:t>
      </w:r>
      <w:r w:rsidRPr="004F21F8">
        <w:rPr>
          <w:rFonts w:cs="Times New Roman"/>
          <w:sz w:val="24"/>
          <w:szCs w:val="24"/>
          <w:lang w:val="uk-UA"/>
        </w:rPr>
        <w:t>2017</w:t>
      </w:r>
      <w:r w:rsidR="002A79C6" w:rsidRPr="004F21F8">
        <w:rPr>
          <w:rFonts w:cs="Times New Roman"/>
          <w:sz w:val="24"/>
          <w:szCs w:val="24"/>
          <w:lang w:val="uk-UA"/>
        </w:rPr>
        <w:t xml:space="preserve"> року</w:t>
      </w:r>
      <w:r w:rsidRPr="004F21F8">
        <w:rPr>
          <w:rFonts w:cs="Times New Roman"/>
          <w:sz w:val="24"/>
          <w:szCs w:val="24"/>
          <w:lang w:val="uk-UA"/>
        </w:rPr>
        <w:t xml:space="preserve"> дружина </w:t>
      </w:r>
      <w:r w:rsidR="002A79C6" w:rsidRPr="004F21F8">
        <w:rPr>
          <w:rFonts w:cs="Times New Roman"/>
          <w:sz w:val="24"/>
          <w:szCs w:val="24"/>
          <w:lang w:val="uk-UA"/>
        </w:rPr>
        <w:t>к</w:t>
      </w:r>
      <w:r w:rsidRPr="004F21F8">
        <w:rPr>
          <w:rFonts w:cs="Times New Roman"/>
          <w:sz w:val="24"/>
          <w:szCs w:val="24"/>
          <w:lang w:val="uk-UA"/>
        </w:rPr>
        <w:t xml:space="preserve">андидата продала автомобіль </w:t>
      </w:r>
      <w:r w:rsidR="00572F31">
        <w:rPr>
          <w:rFonts w:cs="Times New Roman"/>
          <w:sz w:val="24"/>
          <w:szCs w:val="24"/>
          <w:lang w:val="uk-UA"/>
        </w:rPr>
        <w:t xml:space="preserve">                   </w:t>
      </w:r>
      <w:r w:rsidR="009C7155">
        <w:rPr>
          <w:rFonts w:cs="Times New Roman"/>
          <w:sz w:val="24"/>
          <w:szCs w:val="24"/>
          <w:lang w:val="uk-UA"/>
        </w:rPr>
        <w:t>«</w:t>
      </w:r>
      <w:r w:rsidRPr="004F21F8">
        <w:rPr>
          <w:rFonts w:cs="Times New Roman"/>
          <w:sz w:val="24"/>
          <w:szCs w:val="24"/>
          <w:lang w:val="uk-UA"/>
        </w:rPr>
        <w:t>Hyundai i30</w:t>
      </w:r>
      <w:r w:rsidR="009C7155">
        <w:rPr>
          <w:rFonts w:cs="Times New Roman"/>
          <w:sz w:val="24"/>
          <w:szCs w:val="24"/>
          <w:lang w:val="uk-UA"/>
        </w:rPr>
        <w:t>»</w:t>
      </w:r>
      <w:r w:rsidRPr="004F21F8">
        <w:rPr>
          <w:rFonts w:cs="Times New Roman"/>
          <w:sz w:val="24"/>
          <w:szCs w:val="24"/>
          <w:lang w:val="uk-UA"/>
        </w:rPr>
        <w:t xml:space="preserve"> 2012 року випуску</w:t>
      </w:r>
      <w:r w:rsidR="002A79C6" w:rsidRPr="004F21F8">
        <w:rPr>
          <w:rFonts w:cs="Times New Roman"/>
          <w:sz w:val="24"/>
          <w:szCs w:val="24"/>
          <w:lang w:val="uk-UA"/>
        </w:rPr>
        <w:t xml:space="preserve"> </w:t>
      </w:r>
      <w:r w:rsidRPr="004F21F8">
        <w:rPr>
          <w:rFonts w:cs="Times New Roman"/>
          <w:sz w:val="24"/>
          <w:szCs w:val="24"/>
          <w:lang w:val="uk-UA"/>
        </w:rPr>
        <w:t>за 180 000 грн.</w:t>
      </w:r>
    </w:p>
    <w:p w14:paraId="063CEFE7" w14:textId="61A6C0E6" w:rsidR="00066E61" w:rsidRPr="004F21F8" w:rsidRDefault="00FB477D"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У письмових відповідях Експертній раді кандидат зазначив, що задекларована вартість автомобіля на дату набуття права власності дружиною була зумовлена його технічним станом. Кандидат </w:t>
      </w:r>
      <w:r w:rsidR="00066E61" w:rsidRPr="004F21F8">
        <w:rPr>
          <w:rFonts w:cs="Times New Roman"/>
          <w:sz w:val="24"/>
          <w:szCs w:val="24"/>
          <w:lang w:val="uk-UA"/>
        </w:rPr>
        <w:t>пояснив</w:t>
      </w:r>
      <w:r w:rsidRPr="004F21F8">
        <w:rPr>
          <w:rFonts w:cs="Times New Roman"/>
          <w:sz w:val="24"/>
          <w:szCs w:val="24"/>
          <w:lang w:val="uk-UA"/>
        </w:rPr>
        <w:t xml:space="preserve">, що автомобіль до придбання потрапив у дорожньо-транспортну пригоду, мав пошкодження передньої правої частини та несправності автоматичної коробки передач. На підтвердження проведення ремонту після придбання автомобіля </w:t>
      </w:r>
      <w:r w:rsidR="00066E61" w:rsidRPr="004F21F8">
        <w:rPr>
          <w:rFonts w:cs="Times New Roman"/>
          <w:sz w:val="24"/>
          <w:szCs w:val="24"/>
          <w:lang w:val="uk-UA"/>
        </w:rPr>
        <w:t>к</w:t>
      </w:r>
      <w:r w:rsidRPr="004F21F8">
        <w:rPr>
          <w:rFonts w:cs="Times New Roman"/>
          <w:sz w:val="24"/>
          <w:szCs w:val="24"/>
          <w:lang w:val="uk-UA"/>
        </w:rPr>
        <w:t>андидат надав акт виконаних робіт № 112 від 15</w:t>
      </w:r>
      <w:r w:rsidR="00066E61" w:rsidRPr="004F21F8">
        <w:rPr>
          <w:rFonts w:cs="Times New Roman"/>
          <w:sz w:val="24"/>
          <w:szCs w:val="24"/>
          <w:lang w:val="uk-UA"/>
        </w:rPr>
        <w:t xml:space="preserve"> вересня </w:t>
      </w:r>
      <w:r w:rsidRPr="004F21F8">
        <w:rPr>
          <w:rFonts w:cs="Times New Roman"/>
          <w:sz w:val="24"/>
          <w:szCs w:val="24"/>
          <w:lang w:val="uk-UA"/>
        </w:rPr>
        <w:t>2015</w:t>
      </w:r>
      <w:r w:rsidR="00066E61" w:rsidRPr="004F21F8">
        <w:rPr>
          <w:rFonts w:cs="Times New Roman"/>
          <w:sz w:val="24"/>
          <w:szCs w:val="24"/>
          <w:lang w:val="uk-UA"/>
        </w:rPr>
        <w:t xml:space="preserve"> року</w:t>
      </w:r>
      <w:r w:rsidRPr="004F21F8">
        <w:rPr>
          <w:rFonts w:cs="Times New Roman"/>
          <w:sz w:val="24"/>
          <w:szCs w:val="24"/>
          <w:lang w:val="uk-UA"/>
        </w:rPr>
        <w:t>. Відповідно до цього акта загальна вартість робіт, запасних частин та матеріалів становила 82 930 грн</w:t>
      </w:r>
      <w:r w:rsidR="002A79C6" w:rsidRPr="004F21F8">
        <w:rPr>
          <w:rFonts w:cs="Times New Roman"/>
          <w:sz w:val="24"/>
          <w:szCs w:val="24"/>
          <w:lang w:val="uk-UA"/>
        </w:rPr>
        <w:t>. Тобто сукупна сума вартості придбання автомобіля та його подальшого ремонту становила 232 930 грн.</w:t>
      </w:r>
      <w:r w:rsidR="00633EDF" w:rsidRPr="004F21F8">
        <w:rPr>
          <w:rFonts w:cs="Times New Roman"/>
          <w:sz w:val="24"/>
          <w:szCs w:val="24"/>
          <w:lang w:val="uk-UA"/>
        </w:rPr>
        <w:t xml:space="preserve"> </w:t>
      </w:r>
    </w:p>
    <w:p w14:paraId="3DBCBAE6" w14:textId="41443C43" w:rsidR="00066E61" w:rsidRPr="004F21F8" w:rsidRDefault="00066E61"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Під час спеціального спільного засідання кандидат зазначив, що його дружина продала автомобіль за 359 120 грн, а не 180 000 грн, як було зазначено в договорі купівлі-продажу. Він додав, що не був присутнім під час укладення вказаного договору, однак, зі слів дружини, працівник сервісного центру Міністерства внутрішніх справ України вніс у договір </w:t>
      </w:r>
      <w:r w:rsidR="00572F31">
        <w:rPr>
          <w:rFonts w:cs="Times New Roman"/>
          <w:sz w:val="24"/>
          <w:szCs w:val="24"/>
          <w:lang w:val="uk-UA"/>
        </w:rPr>
        <w:t xml:space="preserve">                    </w:t>
      </w:r>
      <w:r w:rsidRPr="004F21F8">
        <w:rPr>
          <w:rFonts w:cs="Times New Roman"/>
          <w:sz w:val="24"/>
          <w:szCs w:val="24"/>
          <w:lang w:val="uk-UA"/>
        </w:rPr>
        <w:t>купівлі-продажу іншу вартість, що не відповідала реальній вартості його відчуження. Кандидат зауважив, що новий власник автомобіля</w:t>
      </w:r>
      <w:r w:rsidR="00386410" w:rsidRPr="004F21F8">
        <w:rPr>
          <w:rFonts w:cs="Times New Roman"/>
          <w:sz w:val="24"/>
          <w:szCs w:val="24"/>
          <w:lang w:val="uk-UA"/>
        </w:rPr>
        <w:t xml:space="preserve"> </w:t>
      </w:r>
      <w:r w:rsidR="0068698D">
        <w:rPr>
          <w:rFonts w:cs="Times New Roman"/>
          <w:sz w:val="24"/>
          <w:szCs w:val="24"/>
          <w:lang w:val="uk-UA"/>
        </w:rPr>
        <w:t>ОСОБА_1</w:t>
      </w:r>
      <w:bookmarkStart w:id="0" w:name="_GoBack"/>
      <w:bookmarkEnd w:id="0"/>
      <w:r w:rsidR="00386410" w:rsidRPr="004F21F8">
        <w:rPr>
          <w:rFonts w:cs="Times New Roman"/>
          <w:sz w:val="24"/>
          <w:szCs w:val="24"/>
          <w:lang w:val="uk-UA"/>
        </w:rPr>
        <w:t xml:space="preserve"> </w:t>
      </w:r>
      <w:r w:rsidRPr="004F21F8">
        <w:rPr>
          <w:rFonts w:cs="Times New Roman"/>
          <w:sz w:val="24"/>
          <w:szCs w:val="24"/>
          <w:lang w:val="uk-UA"/>
        </w:rPr>
        <w:t>(покупець) декларува</w:t>
      </w:r>
      <w:r w:rsidR="00386410" w:rsidRPr="004F21F8">
        <w:rPr>
          <w:rFonts w:cs="Times New Roman"/>
          <w:sz w:val="24"/>
          <w:szCs w:val="24"/>
          <w:lang w:val="uk-UA"/>
        </w:rPr>
        <w:t>ла</w:t>
      </w:r>
      <w:r w:rsidRPr="004F21F8">
        <w:rPr>
          <w:rFonts w:cs="Times New Roman"/>
          <w:sz w:val="24"/>
          <w:szCs w:val="24"/>
          <w:lang w:val="uk-UA"/>
        </w:rPr>
        <w:t xml:space="preserve"> таку ж вартість цього автомобіля станом на дату набуття права – 359 120 грн, що підтверджується поданими покупцем автомобіля деклараціями за 2017–2023 роки.</w:t>
      </w:r>
    </w:p>
    <w:p w14:paraId="2A000479" w14:textId="382EE02C" w:rsidR="00812815" w:rsidRPr="004F21F8" w:rsidRDefault="00633EDF"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За поясненнями кандидата, суттєва різниця між ціною придбання автомобіля у 2015 році та ціною </w:t>
      </w:r>
      <w:r w:rsidR="009C7155">
        <w:rPr>
          <w:rFonts w:cs="Times New Roman"/>
          <w:sz w:val="24"/>
          <w:szCs w:val="24"/>
          <w:lang w:val="uk-UA"/>
        </w:rPr>
        <w:t>його відчуження у 2017 році пов’</w:t>
      </w:r>
      <w:r w:rsidRPr="004F21F8">
        <w:rPr>
          <w:rFonts w:cs="Times New Roman"/>
          <w:sz w:val="24"/>
          <w:szCs w:val="24"/>
          <w:lang w:val="uk-UA"/>
        </w:rPr>
        <w:t>яз</w:t>
      </w:r>
      <w:r w:rsidR="009C7155">
        <w:rPr>
          <w:rFonts w:cs="Times New Roman"/>
          <w:sz w:val="24"/>
          <w:szCs w:val="24"/>
          <w:lang w:val="uk-UA"/>
        </w:rPr>
        <w:t xml:space="preserve">ана </w:t>
      </w:r>
      <w:r w:rsidRPr="004F21F8">
        <w:rPr>
          <w:rFonts w:cs="Times New Roman"/>
          <w:sz w:val="24"/>
          <w:szCs w:val="24"/>
          <w:lang w:val="uk-UA"/>
        </w:rPr>
        <w:t>з тим, що автомобіль був відремонтований і перебував у справному стані, міг одразу експлуатуватися.</w:t>
      </w:r>
      <w:r w:rsidRPr="004F21F8">
        <w:rPr>
          <w:rFonts w:cs="Times New Roman"/>
          <w:b/>
          <w:bCs/>
          <w:sz w:val="24"/>
          <w:szCs w:val="24"/>
          <w:lang w:val="uk-UA"/>
        </w:rPr>
        <w:t xml:space="preserve"> </w:t>
      </w:r>
      <w:r w:rsidRPr="004F21F8">
        <w:rPr>
          <w:rFonts w:cs="Times New Roman"/>
          <w:sz w:val="24"/>
          <w:szCs w:val="24"/>
          <w:lang w:val="uk-UA"/>
        </w:rPr>
        <w:t xml:space="preserve">Крім </w:t>
      </w:r>
      <w:r w:rsidR="009C7155">
        <w:rPr>
          <w:rFonts w:cs="Times New Roman"/>
          <w:sz w:val="24"/>
          <w:szCs w:val="24"/>
          <w:lang w:val="uk-UA"/>
        </w:rPr>
        <w:t>то</w:t>
      </w:r>
      <w:r w:rsidRPr="004F21F8">
        <w:rPr>
          <w:rFonts w:cs="Times New Roman"/>
          <w:sz w:val="24"/>
          <w:szCs w:val="24"/>
          <w:lang w:val="uk-UA"/>
        </w:rPr>
        <w:t>го, в автомобілі був замінений акумулятор та підключений відеореєстратор. Також разом з автомобілем вони передали покупцю комплект зимової гуми на алюмінієвих дисках.</w:t>
      </w:r>
      <w:r w:rsidR="00E803EC" w:rsidRPr="004F21F8">
        <w:rPr>
          <w:rFonts w:cs="Times New Roman"/>
          <w:sz w:val="24"/>
          <w:szCs w:val="24"/>
          <w:lang w:val="uk-UA"/>
        </w:rPr>
        <w:t xml:space="preserve"> Додатково кандидат обґрунтував вартість продажу автомобіля зміною курсу гривні до долара США </w:t>
      </w:r>
      <w:r w:rsidR="00066E61" w:rsidRPr="004F21F8">
        <w:rPr>
          <w:rFonts w:cs="Times New Roman"/>
          <w:sz w:val="24"/>
          <w:szCs w:val="24"/>
          <w:lang w:val="uk-UA"/>
        </w:rPr>
        <w:t>у період між його придбанням у 2015 році та продажем у 2017 році.</w:t>
      </w:r>
      <w:r w:rsidR="002A79C6" w:rsidRPr="004F21F8">
        <w:rPr>
          <w:rFonts w:cs="Times New Roman"/>
          <w:sz w:val="24"/>
          <w:szCs w:val="24"/>
          <w:lang w:val="uk-UA"/>
        </w:rPr>
        <w:tab/>
      </w:r>
    </w:p>
    <w:p w14:paraId="7083DC91" w14:textId="4C1F1FBA" w:rsidR="002A79C6" w:rsidRPr="004F21F8" w:rsidRDefault="002A79C6" w:rsidP="004F21F8">
      <w:pPr>
        <w:spacing w:after="0"/>
        <w:ind w:firstLine="567"/>
        <w:contextualSpacing/>
        <w:jc w:val="both"/>
        <w:rPr>
          <w:rFonts w:cs="Times New Roman"/>
          <w:sz w:val="24"/>
          <w:szCs w:val="24"/>
          <w:lang w:val="uk-UA"/>
        </w:rPr>
      </w:pPr>
      <w:r w:rsidRPr="004F21F8">
        <w:rPr>
          <w:rFonts w:cs="Times New Roman"/>
          <w:sz w:val="24"/>
          <w:szCs w:val="24"/>
          <w:lang w:val="uk-UA"/>
        </w:rPr>
        <w:t>Оцінюючи ці обставини як підставу для обґрунтованого  сумніву у відповідності кандидата показникам «чесність», Комісія та Експертна рада враховують таке.</w:t>
      </w:r>
    </w:p>
    <w:p w14:paraId="5B146F2A" w14:textId="462542B1" w:rsidR="00F74FD1" w:rsidRPr="004F21F8" w:rsidRDefault="002A79C6"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Пояснення кандидата щодо </w:t>
      </w:r>
      <w:r w:rsidR="008704EB" w:rsidRPr="004F21F8">
        <w:rPr>
          <w:rFonts w:cs="Times New Roman"/>
          <w:sz w:val="24"/>
          <w:szCs w:val="24"/>
          <w:lang w:val="uk-UA"/>
        </w:rPr>
        <w:t xml:space="preserve">вартості придбання автомобіля </w:t>
      </w:r>
      <w:r w:rsidR="009C7155">
        <w:rPr>
          <w:rFonts w:cs="Times New Roman"/>
          <w:sz w:val="24"/>
          <w:szCs w:val="24"/>
          <w:lang w:val="uk-UA"/>
        </w:rPr>
        <w:t>«</w:t>
      </w:r>
      <w:r w:rsidR="008704EB" w:rsidRPr="004F21F8">
        <w:rPr>
          <w:rFonts w:cs="Times New Roman"/>
          <w:sz w:val="24"/>
          <w:szCs w:val="24"/>
          <w:lang w:val="uk-UA"/>
        </w:rPr>
        <w:t>Hyundai i30</w:t>
      </w:r>
      <w:r w:rsidR="009C7155">
        <w:rPr>
          <w:rFonts w:cs="Times New Roman"/>
          <w:sz w:val="24"/>
          <w:szCs w:val="24"/>
          <w:lang w:val="uk-UA"/>
        </w:rPr>
        <w:t>»</w:t>
      </w:r>
      <w:r w:rsidR="008704EB" w:rsidRPr="004F21F8">
        <w:rPr>
          <w:rFonts w:cs="Times New Roman"/>
          <w:sz w:val="24"/>
          <w:szCs w:val="24"/>
          <w:lang w:val="uk-UA"/>
        </w:rPr>
        <w:t xml:space="preserve"> 2012 року </w:t>
      </w:r>
      <w:r w:rsidR="009C7155">
        <w:rPr>
          <w:rFonts w:cs="Times New Roman"/>
          <w:sz w:val="24"/>
          <w:szCs w:val="24"/>
          <w:lang w:val="uk-UA"/>
        </w:rPr>
        <w:t xml:space="preserve">випуску </w:t>
      </w:r>
      <w:r w:rsidR="008704EB" w:rsidRPr="004F21F8">
        <w:rPr>
          <w:rFonts w:cs="Times New Roman"/>
          <w:sz w:val="24"/>
          <w:szCs w:val="24"/>
          <w:lang w:val="uk-UA"/>
        </w:rPr>
        <w:t>в</w:t>
      </w:r>
      <w:r w:rsidR="008832B6">
        <w:rPr>
          <w:rFonts w:cs="Times New Roman"/>
          <w:sz w:val="24"/>
          <w:szCs w:val="24"/>
          <w:lang w:val="uk-UA"/>
        </w:rPr>
        <w:t> </w:t>
      </w:r>
      <w:r w:rsidR="008704EB" w:rsidRPr="004F21F8">
        <w:rPr>
          <w:rFonts w:cs="Times New Roman"/>
          <w:sz w:val="24"/>
          <w:szCs w:val="24"/>
          <w:lang w:val="uk-UA"/>
        </w:rPr>
        <w:t>2015</w:t>
      </w:r>
      <w:r w:rsidR="008832B6">
        <w:rPr>
          <w:rFonts w:cs="Times New Roman"/>
          <w:sz w:val="24"/>
          <w:szCs w:val="24"/>
          <w:lang w:val="uk-UA"/>
        </w:rPr>
        <w:t> </w:t>
      </w:r>
      <w:r w:rsidR="008704EB" w:rsidRPr="004F21F8">
        <w:rPr>
          <w:rFonts w:cs="Times New Roman"/>
          <w:sz w:val="24"/>
          <w:szCs w:val="24"/>
          <w:lang w:val="uk-UA"/>
        </w:rPr>
        <w:t xml:space="preserve">році та його відчуження в 2017 році є послідовними. Комісія та Експертна рада </w:t>
      </w:r>
      <w:r w:rsidR="00386410" w:rsidRPr="004F21F8">
        <w:rPr>
          <w:rFonts w:cs="Times New Roman"/>
          <w:sz w:val="24"/>
          <w:szCs w:val="24"/>
          <w:lang w:val="uk-UA"/>
        </w:rPr>
        <w:t>беруть до уваги</w:t>
      </w:r>
      <w:r w:rsidR="008704EB" w:rsidRPr="004F21F8">
        <w:rPr>
          <w:rFonts w:cs="Times New Roman"/>
          <w:sz w:val="24"/>
          <w:szCs w:val="24"/>
          <w:lang w:val="uk-UA"/>
        </w:rPr>
        <w:t xml:space="preserve">, що автомобіль був придбаний після </w:t>
      </w:r>
      <w:r w:rsidR="0062473A" w:rsidRPr="004F21F8">
        <w:rPr>
          <w:rFonts w:cs="Times New Roman"/>
          <w:sz w:val="24"/>
          <w:szCs w:val="24"/>
          <w:lang w:val="uk-UA"/>
        </w:rPr>
        <w:t>дорожньо-транспортної пригоди та потребував ремонту, що відобразилося на вартості його придбання в 2015 році. Здійснення ремонту цього автомобіля на загальну суму 82 930 грн (що підтверджується актом виконаних робіт № 112 від</w:t>
      </w:r>
      <w:r w:rsidR="008832B6">
        <w:rPr>
          <w:rFonts w:cs="Times New Roman"/>
          <w:sz w:val="24"/>
          <w:szCs w:val="24"/>
          <w:lang w:val="uk-UA"/>
        </w:rPr>
        <w:t> </w:t>
      </w:r>
      <w:r w:rsidR="0062473A" w:rsidRPr="004F21F8">
        <w:rPr>
          <w:rFonts w:cs="Times New Roman"/>
          <w:sz w:val="24"/>
          <w:szCs w:val="24"/>
          <w:lang w:val="uk-UA"/>
        </w:rPr>
        <w:t>15 вересня 2015 року), додаткове оснащення автомобіля, а також зростання курсу долара США впродовж 2015</w:t>
      </w:r>
      <w:r w:rsidR="000704E3" w:rsidRPr="004F21F8">
        <w:rPr>
          <w:rFonts w:cs="Times New Roman"/>
          <w:sz w:val="24"/>
          <w:szCs w:val="24"/>
          <w:lang w:val="uk-UA"/>
        </w:rPr>
        <w:t>–</w:t>
      </w:r>
      <w:r w:rsidR="0062473A" w:rsidRPr="004F21F8">
        <w:rPr>
          <w:rFonts w:cs="Times New Roman"/>
          <w:sz w:val="24"/>
          <w:szCs w:val="24"/>
          <w:lang w:val="uk-UA"/>
        </w:rPr>
        <w:t xml:space="preserve">2017 років </w:t>
      </w:r>
      <w:r w:rsidR="000704E3" w:rsidRPr="004F21F8">
        <w:rPr>
          <w:rFonts w:cs="Times New Roman"/>
          <w:sz w:val="24"/>
          <w:szCs w:val="24"/>
          <w:lang w:val="uk-UA"/>
        </w:rPr>
        <w:t>відобразилися</w:t>
      </w:r>
      <w:r w:rsidR="0062473A" w:rsidRPr="004F21F8">
        <w:rPr>
          <w:rFonts w:cs="Times New Roman"/>
          <w:sz w:val="24"/>
          <w:szCs w:val="24"/>
          <w:lang w:val="uk-UA"/>
        </w:rPr>
        <w:t xml:space="preserve"> на варт</w:t>
      </w:r>
      <w:r w:rsidR="000704E3" w:rsidRPr="004F21F8">
        <w:rPr>
          <w:rFonts w:cs="Times New Roman"/>
          <w:sz w:val="24"/>
          <w:szCs w:val="24"/>
          <w:lang w:val="uk-UA"/>
        </w:rPr>
        <w:t>ості</w:t>
      </w:r>
      <w:r w:rsidR="0062473A" w:rsidRPr="004F21F8">
        <w:rPr>
          <w:rFonts w:cs="Times New Roman"/>
          <w:sz w:val="24"/>
          <w:szCs w:val="24"/>
          <w:lang w:val="uk-UA"/>
        </w:rPr>
        <w:t xml:space="preserve"> продажу цього автомобіля </w:t>
      </w:r>
      <w:r w:rsidR="000704E3" w:rsidRPr="004F21F8">
        <w:rPr>
          <w:rFonts w:cs="Times New Roman"/>
          <w:sz w:val="24"/>
          <w:szCs w:val="24"/>
          <w:lang w:val="uk-UA"/>
        </w:rPr>
        <w:t>в</w:t>
      </w:r>
      <w:r w:rsidR="008832B6">
        <w:rPr>
          <w:rFonts w:cs="Times New Roman"/>
          <w:sz w:val="24"/>
          <w:szCs w:val="24"/>
          <w:lang w:val="uk-UA"/>
        </w:rPr>
        <w:t> </w:t>
      </w:r>
      <w:r w:rsidR="0062473A" w:rsidRPr="004F21F8">
        <w:rPr>
          <w:rFonts w:cs="Times New Roman"/>
          <w:sz w:val="24"/>
          <w:szCs w:val="24"/>
          <w:lang w:val="uk-UA"/>
        </w:rPr>
        <w:t>2017</w:t>
      </w:r>
      <w:r w:rsidR="008832B6">
        <w:rPr>
          <w:rFonts w:cs="Times New Roman"/>
          <w:sz w:val="24"/>
          <w:szCs w:val="24"/>
          <w:lang w:val="uk-UA"/>
        </w:rPr>
        <w:t> </w:t>
      </w:r>
      <w:r w:rsidR="0062473A" w:rsidRPr="004F21F8">
        <w:rPr>
          <w:rFonts w:cs="Times New Roman"/>
          <w:sz w:val="24"/>
          <w:szCs w:val="24"/>
          <w:lang w:val="uk-UA"/>
        </w:rPr>
        <w:t xml:space="preserve">році. </w:t>
      </w:r>
      <w:r w:rsidR="00F74FD1" w:rsidRPr="004F21F8">
        <w:rPr>
          <w:rFonts w:cs="Times New Roman"/>
          <w:sz w:val="24"/>
          <w:szCs w:val="24"/>
          <w:lang w:val="uk-UA"/>
        </w:rPr>
        <w:t>Попри розбіжності між вартістю відчуження автомобіля, зазначеною в декларації кандидата, та вартістю, вказаною в договорі купівлі-продажу, Комісія та Експертна рада вважають пояснення кандидата щодо декларування фактичного доходу від відчуження транспортного засобу переконливими. Зокрема, Комісія та Експертна рада враховують, що покупець автомобіля також задекларував його вартість у розмірі 359 120 грн станом на дату набуття права власності.</w:t>
      </w:r>
    </w:p>
    <w:p w14:paraId="3E6A08C0" w14:textId="50A61656" w:rsidR="00F74FD1" w:rsidRDefault="008704EB" w:rsidP="004F21F8">
      <w:pPr>
        <w:spacing w:after="0"/>
        <w:ind w:firstLine="567"/>
        <w:contextualSpacing/>
        <w:jc w:val="both"/>
        <w:rPr>
          <w:rFonts w:cs="Times New Roman"/>
          <w:sz w:val="24"/>
          <w:szCs w:val="24"/>
          <w:lang w:val="uk-UA"/>
        </w:rPr>
      </w:pPr>
      <w:r w:rsidRPr="004F21F8">
        <w:rPr>
          <w:rFonts w:cs="Times New Roman"/>
          <w:sz w:val="24"/>
          <w:szCs w:val="24"/>
          <w:lang w:val="uk-UA"/>
        </w:rPr>
        <w:t>З огляду на наведене Комісія та Експертна рада дійшли висновку, що зазначені обставини не викликають обґрунтованого сумніву у відповідності кандидата показнику «чесність» критерію доброчесності.</w:t>
      </w:r>
    </w:p>
    <w:p w14:paraId="0EB3C3A0" w14:textId="33B83933" w:rsidR="000A7C91" w:rsidRDefault="000A7C91" w:rsidP="004F21F8">
      <w:pPr>
        <w:spacing w:after="0"/>
        <w:ind w:firstLine="567"/>
        <w:contextualSpacing/>
        <w:jc w:val="both"/>
        <w:rPr>
          <w:rFonts w:cs="Times New Roman"/>
          <w:sz w:val="24"/>
          <w:szCs w:val="24"/>
          <w:lang w:val="uk-UA"/>
        </w:rPr>
      </w:pPr>
    </w:p>
    <w:p w14:paraId="3D773311" w14:textId="77777777" w:rsidR="004546DB" w:rsidRPr="004F21F8" w:rsidRDefault="004546DB" w:rsidP="004F21F8">
      <w:pPr>
        <w:spacing w:after="0"/>
        <w:ind w:firstLine="567"/>
        <w:contextualSpacing/>
        <w:jc w:val="both"/>
        <w:rPr>
          <w:rFonts w:cs="Times New Roman"/>
          <w:sz w:val="24"/>
          <w:szCs w:val="24"/>
          <w:lang w:val="uk-UA"/>
        </w:rPr>
      </w:pPr>
    </w:p>
    <w:p w14:paraId="442E2FD1" w14:textId="67921B03" w:rsidR="00F74FD1" w:rsidRPr="004F21F8" w:rsidRDefault="00F74FD1" w:rsidP="004F21F8">
      <w:pPr>
        <w:spacing w:after="0"/>
        <w:ind w:firstLine="567"/>
        <w:contextualSpacing/>
        <w:jc w:val="both"/>
        <w:rPr>
          <w:rFonts w:cs="Times New Roman"/>
          <w:b/>
          <w:bCs/>
          <w:sz w:val="24"/>
          <w:szCs w:val="24"/>
          <w:lang w:val="uk-UA"/>
        </w:rPr>
      </w:pPr>
      <w:r w:rsidRPr="004F21F8">
        <w:rPr>
          <w:rFonts w:cs="Times New Roman"/>
          <w:b/>
          <w:bCs/>
          <w:sz w:val="24"/>
          <w:szCs w:val="24"/>
          <w:lang w:val="uk-UA"/>
        </w:rPr>
        <w:lastRenderedPageBreak/>
        <w:t>3.2. Щодо порушення строків направлення судових рішень до Єдиного державного реєстру судових справ та строків розгляду справ</w:t>
      </w:r>
    </w:p>
    <w:p w14:paraId="30E51532" w14:textId="068D5000" w:rsidR="00F74FD1" w:rsidRPr="004F21F8" w:rsidRDefault="00F74FD1"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Рішенням </w:t>
      </w:r>
      <w:r w:rsidR="003C1750" w:rsidRPr="004F21F8">
        <w:rPr>
          <w:rFonts w:cs="Times New Roman"/>
          <w:sz w:val="24"/>
          <w:szCs w:val="24"/>
          <w:lang w:val="uk-UA"/>
        </w:rPr>
        <w:t>Комісії</w:t>
      </w:r>
      <w:r w:rsidRPr="004F21F8">
        <w:rPr>
          <w:rFonts w:cs="Times New Roman"/>
          <w:sz w:val="24"/>
          <w:szCs w:val="24"/>
          <w:lang w:val="uk-UA"/>
        </w:rPr>
        <w:t xml:space="preserve"> від 29</w:t>
      </w:r>
      <w:r w:rsidR="003C1750" w:rsidRPr="004F21F8">
        <w:rPr>
          <w:rFonts w:cs="Times New Roman"/>
          <w:sz w:val="24"/>
          <w:szCs w:val="24"/>
          <w:lang w:val="uk-UA"/>
        </w:rPr>
        <w:t xml:space="preserve"> липня </w:t>
      </w:r>
      <w:r w:rsidRPr="004F21F8">
        <w:rPr>
          <w:rFonts w:cs="Times New Roman"/>
          <w:sz w:val="24"/>
          <w:szCs w:val="24"/>
          <w:lang w:val="uk-UA"/>
        </w:rPr>
        <w:t>2025</w:t>
      </w:r>
      <w:r w:rsidR="003C1750" w:rsidRPr="004F21F8">
        <w:rPr>
          <w:rFonts w:cs="Times New Roman"/>
          <w:sz w:val="24"/>
          <w:szCs w:val="24"/>
          <w:lang w:val="uk-UA"/>
        </w:rPr>
        <w:t xml:space="preserve"> року</w:t>
      </w:r>
      <w:r w:rsidRPr="004F21F8">
        <w:rPr>
          <w:rFonts w:cs="Times New Roman"/>
          <w:sz w:val="24"/>
          <w:szCs w:val="24"/>
          <w:lang w:val="uk-UA"/>
        </w:rPr>
        <w:t xml:space="preserve"> № 227/ас-25 за результатами кваліфікаційного оцінювання </w:t>
      </w:r>
      <w:r w:rsidR="003C1750" w:rsidRPr="004F21F8">
        <w:rPr>
          <w:rFonts w:cs="Times New Roman"/>
          <w:sz w:val="24"/>
          <w:szCs w:val="24"/>
          <w:lang w:val="uk-UA"/>
        </w:rPr>
        <w:t>к</w:t>
      </w:r>
      <w:r w:rsidRPr="004F21F8">
        <w:rPr>
          <w:rFonts w:cs="Times New Roman"/>
          <w:sz w:val="24"/>
          <w:szCs w:val="24"/>
          <w:lang w:val="uk-UA"/>
        </w:rPr>
        <w:t>андидата</w:t>
      </w:r>
      <w:r w:rsidR="00BD6792" w:rsidRPr="004F21F8">
        <w:rPr>
          <w:rFonts w:cs="Times New Roman"/>
          <w:sz w:val="24"/>
          <w:szCs w:val="24"/>
          <w:lang w:val="uk-UA"/>
        </w:rPr>
        <w:t xml:space="preserve"> на посаду судді апеляційного загального суду в межах конкурсу, оголошеного рішенням Комісії від 14 вересня 2023 року № 94/зп-23,</w:t>
      </w:r>
      <w:r w:rsidRPr="004F21F8">
        <w:rPr>
          <w:rFonts w:cs="Times New Roman"/>
          <w:sz w:val="24"/>
          <w:szCs w:val="24"/>
          <w:lang w:val="uk-UA"/>
        </w:rPr>
        <w:t xml:space="preserve"> встановлено, що протягом</w:t>
      </w:r>
      <w:r w:rsidR="008832B6">
        <w:rPr>
          <w:rFonts w:cs="Times New Roman"/>
          <w:sz w:val="24"/>
          <w:szCs w:val="24"/>
          <w:lang w:val="uk-UA"/>
        </w:rPr>
        <w:t> </w:t>
      </w:r>
      <w:r w:rsidRPr="004F21F8">
        <w:rPr>
          <w:rFonts w:cs="Times New Roman"/>
          <w:sz w:val="24"/>
          <w:szCs w:val="24"/>
          <w:lang w:val="uk-UA"/>
        </w:rPr>
        <w:t xml:space="preserve">2016–2025 років </w:t>
      </w:r>
      <w:r w:rsidR="00386410" w:rsidRPr="004F21F8">
        <w:rPr>
          <w:rFonts w:cs="Times New Roman"/>
          <w:sz w:val="24"/>
          <w:szCs w:val="24"/>
          <w:lang w:val="uk-UA"/>
        </w:rPr>
        <w:t>кандидат</w:t>
      </w:r>
      <w:r w:rsidR="003C1750" w:rsidRPr="004F21F8">
        <w:rPr>
          <w:rFonts w:cs="Times New Roman"/>
          <w:sz w:val="24"/>
          <w:szCs w:val="24"/>
          <w:lang w:val="uk-UA"/>
        </w:rPr>
        <w:t xml:space="preserve"> направив</w:t>
      </w:r>
      <w:r w:rsidRPr="004F21F8">
        <w:rPr>
          <w:rFonts w:cs="Times New Roman"/>
          <w:sz w:val="24"/>
          <w:szCs w:val="24"/>
          <w:lang w:val="uk-UA"/>
        </w:rPr>
        <w:t xml:space="preserve"> до Єдиного державного реєстру судових рішень </w:t>
      </w:r>
      <w:r w:rsidR="003C1750" w:rsidRPr="004F21F8">
        <w:rPr>
          <w:rFonts w:cs="Times New Roman"/>
          <w:sz w:val="24"/>
          <w:szCs w:val="24"/>
          <w:lang w:val="uk-UA"/>
        </w:rPr>
        <w:t xml:space="preserve">(далі – ЄДРСР) </w:t>
      </w:r>
      <w:r w:rsidR="00D663C0" w:rsidRPr="004F21F8" w:rsidDel="00D663C0">
        <w:rPr>
          <w:rFonts w:cs="Times New Roman"/>
          <w:sz w:val="24"/>
          <w:szCs w:val="24"/>
          <w:lang w:val="uk-UA"/>
        </w:rPr>
        <w:t xml:space="preserve">значну </w:t>
      </w:r>
      <w:r w:rsidR="00C534AA" w:rsidRPr="004F21F8">
        <w:rPr>
          <w:rFonts w:cs="Times New Roman"/>
          <w:sz w:val="24"/>
          <w:szCs w:val="24"/>
          <w:lang w:val="uk-UA"/>
        </w:rPr>
        <w:t>кількість</w:t>
      </w:r>
      <w:r w:rsidR="00BD6792" w:rsidRPr="004F21F8">
        <w:rPr>
          <w:rFonts w:cs="Times New Roman"/>
          <w:sz w:val="24"/>
          <w:szCs w:val="24"/>
          <w:lang w:val="uk-UA"/>
        </w:rPr>
        <w:t xml:space="preserve"> судових рішень </w:t>
      </w:r>
      <w:r w:rsidRPr="004F21F8">
        <w:rPr>
          <w:rFonts w:cs="Times New Roman"/>
          <w:sz w:val="24"/>
          <w:szCs w:val="24"/>
          <w:lang w:val="uk-UA"/>
        </w:rPr>
        <w:t xml:space="preserve">із порушенням установленого законом строку. </w:t>
      </w:r>
    </w:p>
    <w:p w14:paraId="5F6AF960" w14:textId="3EC21650" w:rsidR="00F74FD1" w:rsidRPr="004F21F8" w:rsidRDefault="00F74FD1" w:rsidP="004F21F8">
      <w:pPr>
        <w:spacing w:after="0"/>
        <w:ind w:firstLine="567"/>
        <w:contextualSpacing/>
        <w:jc w:val="both"/>
        <w:rPr>
          <w:rFonts w:cs="Times New Roman"/>
          <w:sz w:val="24"/>
          <w:szCs w:val="24"/>
          <w:lang w:val="uk-UA"/>
        </w:rPr>
      </w:pPr>
      <w:r w:rsidRPr="004F21F8">
        <w:rPr>
          <w:rFonts w:cs="Times New Roman"/>
          <w:sz w:val="24"/>
          <w:szCs w:val="24"/>
          <w:lang w:val="uk-UA"/>
        </w:rPr>
        <w:t>Окремі випадки несвоєчасного направлення судових рішень до ЄДРСР мали значну тривалість. Так, у справі № 295/4906/15-ц прострочення становило 318 днів, у справі №</w:t>
      </w:r>
      <w:r w:rsidR="003C1750" w:rsidRPr="004F21F8">
        <w:rPr>
          <w:rFonts w:cs="Times New Roman"/>
          <w:sz w:val="24"/>
          <w:szCs w:val="24"/>
          <w:lang w:val="uk-UA"/>
        </w:rPr>
        <w:t> </w:t>
      </w:r>
      <w:r w:rsidRPr="004F21F8">
        <w:rPr>
          <w:rFonts w:cs="Times New Roman"/>
          <w:sz w:val="24"/>
          <w:szCs w:val="24"/>
          <w:lang w:val="uk-UA"/>
        </w:rPr>
        <w:t xml:space="preserve">295/10017/15-ц – 160 днів, у справі № 295/19119/19 – 125 днів, у справі № 295/10589/16-ц – 118 днів, у справі № 295/11611/16-ц – 106 днів. </w:t>
      </w:r>
    </w:p>
    <w:p w14:paraId="25EDCC64" w14:textId="7C03FD76" w:rsidR="00F74FD1" w:rsidRPr="004F21F8" w:rsidRDefault="00F74FD1"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Крім того, </w:t>
      </w:r>
      <w:r w:rsidR="003C1750" w:rsidRPr="004F21F8">
        <w:rPr>
          <w:rFonts w:cs="Times New Roman"/>
          <w:sz w:val="24"/>
          <w:szCs w:val="24"/>
          <w:lang w:val="uk-UA"/>
        </w:rPr>
        <w:t>Комісія</w:t>
      </w:r>
      <w:r w:rsidRPr="004F21F8">
        <w:rPr>
          <w:rFonts w:cs="Times New Roman"/>
          <w:sz w:val="24"/>
          <w:szCs w:val="24"/>
          <w:lang w:val="uk-UA"/>
        </w:rPr>
        <w:t xml:space="preserve"> встановила 696 випадків розгляду </w:t>
      </w:r>
      <w:r w:rsidR="003C1750" w:rsidRPr="004F21F8">
        <w:rPr>
          <w:rFonts w:cs="Times New Roman"/>
          <w:sz w:val="24"/>
          <w:szCs w:val="24"/>
          <w:lang w:val="uk-UA"/>
        </w:rPr>
        <w:t>к</w:t>
      </w:r>
      <w:r w:rsidRPr="004F21F8">
        <w:rPr>
          <w:rFonts w:cs="Times New Roman"/>
          <w:sz w:val="24"/>
          <w:szCs w:val="24"/>
          <w:lang w:val="uk-UA"/>
        </w:rPr>
        <w:t>андидатом справ із порушенням визначених законодавством строків, а саме: 114 справ у 2017 році, 126 справ у 2020 році, 92</w:t>
      </w:r>
      <w:r w:rsidR="008832B6">
        <w:rPr>
          <w:rFonts w:cs="Times New Roman"/>
          <w:sz w:val="24"/>
          <w:szCs w:val="24"/>
          <w:lang w:val="uk-UA"/>
        </w:rPr>
        <w:t> </w:t>
      </w:r>
      <w:r w:rsidRPr="004F21F8">
        <w:rPr>
          <w:rFonts w:cs="Times New Roman"/>
          <w:sz w:val="24"/>
          <w:szCs w:val="24"/>
          <w:lang w:val="uk-UA"/>
        </w:rPr>
        <w:t xml:space="preserve">справи у 2021 році, 136 справ у 2022 році, 66 справ у 2023 році та 162 справи у 2024 році. Порушення строків направлення судових рішень до ЄДРСР та строків розгляду справ </w:t>
      </w:r>
      <w:r w:rsidR="003C1750" w:rsidRPr="004F21F8">
        <w:rPr>
          <w:rFonts w:cs="Times New Roman"/>
          <w:sz w:val="24"/>
          <w:szCs w:val="24"/>
          <w:lang w:val="uk-UA"/>
        </w:rPr>
        <w:t>к</w:t>
      </w:r>
      <w:r w:rsidRPr="004F21F8">
        <w:rPr>
          <w:rFonts w:cs="Times New Roman"/>
          <w:sz w:val="24"/>
          <w:szCs w:val="24"/>
          <w:lang w:val="uk-UA"/>
        </w:rPr>
        <w:t>андидат пояснював значним судовим навантаженням, описками та недостатнім власним контролем за виконанням відповідного обов’язку.</w:t>
      </w:r>
    </w:p>
    <w:p w14:paraId="03EE3224" w14:textId="731AB7A4" w:rsidR="003C1750" w:rsidRPr="004F21F8" w:rsidRDefault="003C1750"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У письмових відповідях Експертній раді кандидат </w:t>
      </w:r>
      <w:r w:rsidR="00C156C4" w:rsidRPr="004F21F8">
        <w:rPr>
          <w:rFonts w:cs="Times New Roman"/>
          <w:sz w:val="24"/>
          <w:szCs w:val="24"/>
          <w:lang w:val="uk-UA"/>
        </w:rPr>
        <w:t xml:space="preserve">пояснив це значним судовим навантаженням суддів Богунського районного суду м. Житомира, а також виконанням </w:t>
      </w:r>
      <w:r w:rsidR="002B224E" w:rsidRPr="004F21F8">
        <w:rPr>
          <w:rFonts w:cs="Times New Roman"/>
          <w:sz w:val="24"/>
          <w:szCs w:val="24"/>
          <w:lang w:val="uk-UA"/>
        </w:rPr>
        <w:t xml:space="preserve">ним </w:t>
      </w:r>
      <w:r w:rsidR="00C156C4" w:rsidRPr="004F21F8">
        <w:rPr>
          <w:rFonts w:cs="Times New Roman"/>
          <w:sz w:val="24"/>
          <w:szCs w:val="24"/>
          <w:lang w:val="uk-UA"/>
        </w:rPr>
        <w:t>обов’язків голови суду із жовтня 2021 року без зменшення навантаження за рахунок коефіцієнта адміністративної посади</w:t>
      </w:r>
      <w:r w:rsidR="002B224E" w:rsidRPr="004F21F8">
        <w:rPr>
          <w:rFonts w:cs="Times New Roman"/>
          <w:sz w:val="24"/>
          <w:szCs w:val="24"/>
          <w:lang w:val="uk-UA"/>
        </w:rPr>
        <w:t xml:space="preserve">. </w:t>
      </w:r>
      <w:r w:rsidR="009C7155">
        <w:rPr>
          <w:rFonts w:cs="Times New Roman"/>
          <w:sz w:val="24"/>
          <w:szCs w:val="24"/>
          <w:lang w:val="uk-UA"/>
        </w:rPr>
        <w:t>П</w:t>
      </w:r>
      <w:r w:rsidR="002B224E" w:rsidRPr="004F21F8">
        <w:rPr>
          <w:rFonts w:cs="Times New Roman"/>
          <w:sz w:val="24"/>
          <w:szCs w:val="24"/>
          <w:lang w:val="uk-UA"/>
        </w:rPr>
        <w:t xml:space="preserve">орушення строків розгляду справ </w:t>
      </w:r>
      <w:r w:rsidR="009C7155">
        <w:rPr>
          <w:rFonts w:cs="Times New Roman"/>
          <w:sz w:val="24"/>
          <w:szCs w:val="24"/>
          <w:lang w:val="uk-UA"/>
        </w:rPr>
        <w:t xml:space="preserve">також </w:t>
      </w:r>
      <w:r w:rsidR="002B224E" w:rsidRPr="004F21F8">
        <w:rPr>
          <w:rFonts w:cs="Times New Roman"/>
          <w:sz w:val="24"/>
          <w:szCs w:val="24"/>
          <w:lang w:val="uk-UA"/>
        </w:rPr>
        <w:t>бул</w:t>
      </w:r>
      <w:r w:rsidR="0088253E" w:rsidRPr="004F21F8">
        <w:rPr>
          <w:rFonts w:cs="Times New Roman"/>
          <w:sz w:val="24"/>
          <w:szCs w:val="24"/>
          <w:lang w:val="uk-UA"/>
        </w:rPr>
        <w:t>о</w:t>
      </w:r>
      <w:r w:rsidR="009C7155">
        <w:rPr>
          <w:rFonts w:cs="Times New Roman"/>
          <w:sz w:val="24"/>
          <w:szCs w:val="24"/>
          <w:lang w:val="uk-UA"/>
        </w:rPr>
        <w:t xml:space="preserve"> пов’язане </w:t>
      </w:r>
      <w:r w:rsidR="002B224E" w:rsidRPr="004F21F8">
        <w:rPr>
          <w:rFonts w:cs="Times New Roman"/>
          <w:sz w:val="24"/>
          <w:szCs w:val="24"/>
          <w:lang w:val="uk-UA"/>
        </w:rPr>
        <w:t>з нормами процесуального законодавства, зокрема з необхідністю повідомлення учасника про дату, час і місце судового засідання належним чином. Кандидат додав, що переважна частина ухвалених судових рішень вчасно вносилась до ЄДРСР.</w:t>
      </w:r>
      <w:r w:rsidR="0088253E" w:rsidRPr="004F21F8">
        <w:rPr>
          <w:rFonts w:cs="Times New Roman"/>
          <w:sz w:val="24"/>
          <w:szCs w:val="24"/>
          <w:lang w:val="uk-UA"/>
        </w:rPr>
        <w:t xml:space="preserve"> Крім </w:t>
      </w:r>
      <w:r w:rsidR="009C7155">
        <w:rPr>
          <w:rFonts w:cs="Times New Roman"/>
          <w:sz w:val="24"/>
          <w:szCs w:val="24"/>
          <w:lang w:val="uk-UA"/>
        </w:rPr>
        <w:t>то</w:t>
      </w:r>
      <w:r w:rsidR="0088253E" w:rsidRPr="004F21F8">
        <w:rPr>
          <w:rFonts w:cs="Times New Roman"/>
          <w:sz w:val="24"/>
          <w:szCs w:val="24"/>
          <w:lang w:val="uk-UA"/>
        </w:rPr>
        <w:t>го, кандидат долучив копі</w:t>
      </w:r>
      <w:r w:rsidR="00D80C48" w:rsidRPr="004F21F8">
        <w:rPr>
          <w:rFonts w:cs="Times New Roman"/>
          <w:sz w:val="24"/>
          <w:szCs w:val="24"/>
          <w:lang w:val="uk-UA"/>
        </w:rPr>
        <w:t>ї</w:t>
      </w:r>
      <w:r w:rsidR="0088253E" w:rsidRPr="004F21F8">
        <w:rPr>
          <w:rFonts w:cs="Times New Roman"/>
          <w:sz w:val="24"/>
          <w:szCs w:val="24"/>
          <w:lang w:val="uk-UA"/>
        </w:rPr>
        <w:t xml:space="preserve"> звітів про надсилання до ЄДРСР електронних копій судових рішень, надан</w:t>
      </w:r>
      <w:r w:rsidR="00D80C48" w:rsidRPr="004F21F8">
        <w:rPr>
          <w:rFonts w:cs="Times New Roman"/>
          <w:sz w:val="24"/>
          <w:szCs w:val="24"/>
          <w:lang w:val="uk-UA"/>
        </w:rPr>
        <w:t>і</w:t>
      </w:r>
      <w:r w:rsidR="0088253E" w:rsidRPr="004F21F8">
        <w:rPr>
          <w:rFonts w:cs="Times New Roman"/>
          <w:sz w:val="24"/>
          <w:szCs w:val="24"/>
          <w:lang w:val="uk-UA"/>
        </w:rPr>
        <w:t xml:space="preserve"> Державним підприємством </w:t>
      </w:r>
      <w:r w:rsidR="00D80C48" w:rsidRPr="004F21F8">
        <w:rPr>
          <w:rFonts w:cs="Times New Roman"/>
          <w:sz w:val="24"/>
          <w:szCs w:val="24"/>
          <w:lang w:val="uk-UA"/>
        </w:rPr>
        <w:t>«</w:t>
      </w:r>
      <w:r w:rsidR="0088253E" w:rsidRPr="004F21F8">
        <w:rPr>
          <w:rFonts w:cs="Times New Roman"/>
          <w:sz w:val="24"/>
          <w:szCs w:val="24"/>
          <w:lang w:val="uk-UA"/>
        </w:rPr>
        <w:t>Інформаційні судові системи</w:t>
      </w:r>
      <w:r w:rsidR="00D80C48" w:rsidRPr="004F21F8">
        <w:rPr>
          <w:rFonts w:cs="Times New Roman"/>
          <w:sz w:val="24"/>
          <w:szCs w:val="24"/>
          <w:lang w:val="uk-UA"/>
        </w:rPr>
        <w:t>»</w:t>
      </w:r>
      <w:r w:rsidR="0088253E" w:rsidRPr="004F21F8">
        <w:rPr>
          <w:rFonts w:cs="Times New Roman"/>
          <w:sz w:val="24"/>
          <w:szCs w:val="24"/>
          <w:lang w:val="uk-UA"/>
        </w:rPr>
        <w:t>, відповідно до яких у вересні та листопаді</w:t>
      </w:r>
      <w:r w:rsidR="008832B6">
        <w:rPr>
          <w:rFonts w:cs="Times New Roman"/>
          <w:sz w:val="24"/>
          <w:szCs w:val="24"/>
          <w:lang w:val="uk-UA"/>
        </w:rPr>
        <w:t> </w:t>
      </w:r>
      <w:r w:rsidR="0088253E" w:rsidRPr="004F21F8">
        <w:rPr>
          <w:rFonts w:cs="Times New Roman"/>
          <w:sz w:val="24"/>
          <w:szCs w:val="24"/>
          <w:lang w:val="uk-UA"/>
        </w:rPr>
        <w:t>2025</w:t>
      </w:r>
      <w:r w:rsidR="008832B6">
        <w:rPr>
          <w:rFonts w:cs="Times New Roman"/>
          <w:sz w:val="24"/>
          <w:szCs w:val="24"/>
          <w:lang w:val="uk-UA"/>
        </w:rPr>
        <w:t> </w:t>
      </w:r>
      <w:r w:rsidR="0088253E" w:rsidRPr="004F21F8">
        <w:rPr>
          <w:rFonts w:cs="Times New Roman"/>
          <w:sz w:val="24"/>
          <w:szCs w:val="24"/>
          <w:lang w:val="uk-UA"/>
        </w:rPr>
        <w:t>року випадків порушення строків не було, а протягом більшості місяців</w:t>
      </w:r>
      <w:r w:rsidR="008C1D9C">
        <w:rPr>
          <w:rFonts w:cs="Times New Roman"/>
          <w:sz w:val="24"/>
          <w:szCs w:val="24"/>
          <w:lang w:val="uk-UA"/>
        </w:rPr>
        <w:t> </w:t>
      </w:r>
      <w:r w:rsidR="0088253E" w:rsidRPr="004F21F8">
        <w:rPr>
          <w:rFonts w:cs="Times New Roman"/>
          <w:sz w:val="24"/>
          <w:szCs w:val="24"/>
          <w:lang w:val="uk-UA"/>
        </w:rPr>
        <w:t>2026</w:t>
      </w:r>
      <w:r w:rsidR="008C1D9C">
        <w:rPr>
          <w:rFonts w:cs="Times New Roman"/>
          <w:sz w:val="24"/>
          <w:szCs w:val="24"/>
          <w:lang w:val="uk-UA"/>
        </w:rPr>
        <w:t> </w:t>
      </w:r>
      <w:r w:rsidR="0088253E" w:rsidRPr="004F21F8">
        <w:rPr>
          <w:rFonts w:cs="Times New Roman"/>
          <w:sz w:val="24"/>
          <w:szCs w:val="24"/>
          <w:lang w:val="uk-UA"/>
        </w:rPr>
        <w:t xml:space="preserve">року їх кількість становила від нуля до п’яти </w:t>
      </w:r>
      <w:r w:rsidR="007C133F" w:rsidRPr="004F21F8">
        <w:rPr>
          <w:rFonts w:cs="Times New Roman"/>
          <w:sz w:val="24"/>
          <w:szCs w:val="24"/>
          <w:lang w:val="uk-UA"/>
        </w:rPr>
        <w:t>випадків</w:t>
      </w:r>
      <w:r w:rsidR="0088253E" w:rsidRPr="004F21F8">
        <w:rPr>
          <w:rFonts w:cs="Times New Roman"/>
          <w:sz w:val="24"/>
          <w:szCs w:val="24"/>
          <w:lang w:val="uk-UA"/>
        </w:rPr>
        <w:t>.</w:t>
      </w:r>
      <w:r w:rsidRPr="004F21F8">
        <w:rPr>
          <w:rFonts w:cs="Times New Roman"/>
          <w:strike/>
          <w:sz w:val="24"/>
          <w:szCs w:val="24"/>
          <w:lang w:val="uk-UA"/>
        </w:rPr>
        <w:t xml:space="preserve"> </w:t>
      </w:r>
    </w:p>
    <w:p w14:paraId="69B9D1CB" w14:textId="1668BA4E" w:rsidR="00BD6792" w:rsidRPr="004F21F8" w:rsidRDefault="00BD6792" w:rsidP="004F21F8">
      <w:pPr>
        <w:spacing w:after="0"/>
        <w:ind w:firstLine="567"/>
        <w:contextualSpacing/>
        <w:jc w:val="both"/>
        <w:rPr>
          <w:rFonts w:cs="Times New Roman"/>
          <w:sz w:val="24"/>
          <w:szCs w:val="24"/>
          <w:lang w:val="uk-UA"/>
        </w:rPr>
      </w:pPr>
      <w:r w:rsidRPr="004F21F8">
        <w:rPr>
          <w:rFonts w:cs="Times New Roman"/>
          <w:sz w:val="24"/>
          <w:szCs w:val="24"/>
          <w:lang w:val="uk-UA"/>
        </w:rPr>
        <w:t>Під час спеціального спільного засідання кандидат підтвердив інформацію, надану ним раніше у своїх письмових відповідях</w:t>
      </w:r>
      <w:r w:rsidR="002C72D4" w:rsidRPr="004F21F8">
        <w:rPr>
          <w:rFonts w:cs="Times New Roman"/>
          <w:sz w:val="24"/>
          <w:szCs w:val="24"/>
          <w:lang w:val="uk-UA"/>
        </w:rPr>
        <w:t>, а також додав, що попри збільшення кількості справ, він намагається розглядати їх швидше, зокрема працюючи понаднормово та у вихідні дні.</w:t>
      </w:r>
    </w:p>
    <w:p w14:paraId="345E8A1E" w14:textId="4ABFFC7B" w:rsidR="00BD6792" w:rsidRPr="004F21F8" w:rsidRDefault="00C156C4"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Комісія та Експертна рада зауважують, що </w:t>
      </w:r>
      <w:r w:rsidR="0088253E" w:rsidRPr="004F21F8">
        <w:rPr>
          <w:rFonts w:cs="Times New Roman"/>
          <w:sz w:val="24"/>
          <w:szCs w:val="24"/>
          <w:lang w:val="uk-UA"/>
        </w:rPr>
        <w:t xml:space="preserve">порушення кандидатом строків направлення судових рішень до Єдиного державного реєстру судових справ та строків розгляду справ мало тривалий та </w:t>
      </w:r>
      <w:r w:rsidR="007C133F" w:rsidRPr="004F21F8">
        <w:rPr>
          <w:rFonts w:cs="Times New Roman"/>
          <w:sz w:val="24"/>
          <w:szCs w:val="24"/>
          <w:lang w:val="uk-UA"/>
        </w:rPr>
        <w:t>систематичний</w:t>
      </w:r>
      <w:r w:rsidR="0088253E" w:rsidRPr="004F21F8">
        <w:rPr>
          <w:rFonts w:cs="Times New Roman"/>
          <w:sz w:val="24"/>
          <w:szCs w:val="24"/>
          <w:lang w:val="uk-UA"/>
        </w:rPr>
        <w:t xml:space="preserve"> характер упродовж 2016–2024 років.</w:t>
      </w:r>
    </w:p>
    <w:p w14:paraId="29E572A6" w14:textId="2A0ECA91" w:rsidR="00BD6792" w:rsidRPr="004F21F8" w:rsidRDefault="009C7155" w:rsidP="004F21F8">
      <w:pPr>
        <w:spacing w:after="0"/>
        <w:ind w:firstLine="567"/>
        <w:contextualSpacing/>
        <w:jc w:val="both"/>
        <w:rPr>
          <w:rFonts w:cs="Times New Roman"/>
          <w:sz w:val="24"/>
          <w:szCs w:val="24"/>
          <w:lang w:val="uk-UA"/>
        </w:rPr>
      </w:pPr>
      <w:r>
        <w:rPr>
          <w:rFonts w:cs="Times New Roman"/>
          <w:sz w:val="24"/>
          <w:szCs w:val="24"/>
          <w:lang w:val="uk-UA"/>
        </w:rPr>
        <w:t>О</w:t>
      </w:r>
      <w:r w:rsidR="00BD6792" w:rsidRPr="004F21F8">
        <w:rPr>
          <w:rFonts w:cs="Times New Roman"/>
          <w:sz w:val="24"/>
          <w:szCs w:val="24"/>
          <w:lang w:val="uk-UA"/>
        </w:rPr>
        <w:t>цінюючи, чи породжує ця обставина обґрунтований сумнів у відповідності кандидата показнику «</w:t>
      </w:r>
      <w:r w:rsidR="00411535" w:rsidRPr="004F21F8" w:rsidDel="00411535">
        <w:rPr>
          <w:rFonts w:cs="Times New Roman"/>
          <w:sz w:val="24"/>
          <w:szCs w:val="24"/>
          <w:lang w:val="uk-UA"/>
        </w:rPr>
        <w:t>сумлінність</w:t>
      </w:r>
      <w:r w:rsidR="00BD6792" w:rsidRPr="004F21F8">
        <w:rPr>
          <w:rFonts w:cs="Times New Roman"/>
          <w:sz w:val="24"/>
          <w:szCs w:val="24"/>
          <w:lang w:val="uk-UA"/>
        </w:rPr>
        <w:t>», Комісія та Експертна рада враховують таке.</w:t>
      </w:r>
    </w:p>
    <w:p w14:paraId="1EB045C2" w14:textId="0BB1ED75" w:rsidR="00C156C4" w:rsidRPr="004F21F8" w:rsidRDefault="005C7BAE"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У кандидата </w:t>
      </w:r>
      <w:r w:rsidR="4F12F15C" w:rsidRPr="004F21F8">
        <w:rPr>
          <w:rFonts w:cs="Times New Roman"/>
          <w:sz w:val="24"/>
          <w:szCs w:val="24"/>
          <w:lang w:val="uk-UA"/>
        </w:rPr>
        <w:t xml:space="preserve">було </w:t>
      </w:r>
      <w:r w:rsidRPr="004F21F8">
        <w:rPr>
          <w:rFonts w:cs="Times New Roman"/>
          <w:sz w:val="24"/>
          <w:szCs w:val="24"/>
          <w:lang w:val="uk-UA"/>
        </w:rPr>
        <w:t xml:space="preserve">наявне значне судове навантаження, </w:t>
      </w:r>
      <w:r w:rsidR="3B7B255B" w:rsidRPr="004F21F8">
        <w:rPr>
          <w:rFonts w:cs="Times New Roman"/>
          <w:sz w:val="24"/>
          <w:szCs w:val="24"/>
          <w:lang w:val="uk-UA"/>
        </w:rPr>
        <w:t>пов</w:t>
      </w:r>
      <w:r w:rsidR="40D08803" w:rsidRPr="004F21F8">
        <w:rPr>
          <w:rFonts w:cs="Times New Roman"/>
          <w:sz w:val="24"/>
          <w:szCs w:val="24"/>
          <w:lang w:val="uk-UA"/>
        </w:rPr>
        <w:t>’</w:t>
      </w:r>
      <w:r w:rsidR="3B7B255B" w:rsidRPr="004F21F8">
        <w:rPr>
          <w:rFonts w:cs="Times New Roman"/>
          <w:sz w:val="24"/>
          <w:szCs w:val="24"/>
          <w:lang w:val="uk-UA"/>
        </w:rPr>
        <w:t>язане</w:t>
      </w:r>
      <w:r w:rsidRPr="004F21F8">
        <w:rPr>
          <w:rFonts w:cs="Times New Roman"/>
          <w:sz w:val="24"/>
          <w:szCs w:val="24"/>
          <w:lang w:val="uk-UA"/>
        </w:rPr>
        <w:t xml:space="preserve"> </w:t>
      </w:r>
      <w:r w:rsidR="474EF134" w:rsidRPr="004F21F8">
        <w:rPr>
          <w:rFonts w:cs="Times New Roman"/>
          <w:sz w:val="24"/>
          <w:szCs w:val="24"/>
          <w:lang w:val="uk-UA"/>
        </w:rPr>
        <w:t xml:space="preserve">з </w:t>
      </w:r>
      <w:r w:rsidRPr="004F21F8">
        <w:rPr>
          <w:rFonts w:cs="Times New Roman"/>
          <w:sz w:val="24"/>
          <w:szCs w:val="24"/>
          <w:lang w:val="uk-UA"/>
        </w:rPr>
        <w:t xml:space="preserve">виконанням ним обов’язків голови суду із жовтня 2021 року без зменшення навантаження за рахунок коефіцієнта адміністративної посади. </w:t>
      </w:r>
      <w:r w:rsidR="007C133F" w:rsidRPr="004F21F8">
        <w:rPr>
          <w:rFonts w:cs="Times New Roman"/>
          <w:sz w:val="24"/>
          <w:szCs w:val="24"/>
          <w:lang w:val="uk-UA"/>
        </w:rPr>
        <w:t xml:space="preserve">Після </w:t>
      </w:r>
      <w:r w:rsidR="3E49D9B8" w:rsidRPr="004F21F8">
        <w:rPr>
          <w:rFonts w:cs="Times New Roman"/>
          <w:sz w:val="24"/>
          <w:szCs w:val="24"/>
          <w:lang w:val="uk-UA"/>
        </w:rPr>
        <w:t>того, як</w:t>
      </w:r>
      <w:r w:rsidR="007C133F" w:rsidRPr="004F21F8">
        <w:rPr>
          <w:rFonts w:cs="Times New Roman"/>
          <w:sz w:val="24"/>
          <w:szCs w:val="24"/>
          <w:lang w:val="uk-UA"/>
        </w:rPr>
        <w:t xml:space="preserve"> Комісі</w:t>
      </w:r>
      <w:r w:rsidR="62731283" w:rsidRPr="004F21F8">
        <w:rPr>
          <w:rFonts w:cs="Times New Roman"/>
          <w:sz w:val="24"/>
          <w:szCs w:val="24"/>
          <w:lang w:val="uk-UA"/>
        </w:rPr>
        <w:t>я</w:t>
      </w:r>
      <w:r w:rsidR="007C133F" w:rsidRPr="004F21F8">
        <w:rPr>
          <w:rFonts w:cs="Times New Roman"/>
          <w:sz w:val="24"/>
          <w:szCs w:val="24"/>
          <w:lang w:val="uk-UA"/>
        </w:rPr>
        <w:t xml:space="preserve"> </w:t>
      </w:r>
      <w:r w:rsidR="36D4FC78" w:rsidRPr="004F21F8">
        <w:rPr>
          <w:rFonts w:cs="Times New Roman"/>
          <w:sz w:val="24"/>
          <w:szCs w:val="24"/>
          <w:lang w:val="uk-UA"/>
        </w:rPr>
        <w:t xml:space="preserve">звернула </w:t>
      </w:r>
      <w:r w:rsidR="00D80C48" w:rsidRPr="004F21F8">
        <w:rPr>
          <w:rFonts w:cs="Times New Roman"/>
          <w:sz w:val="24"/>
          <w:szCs w:val="24"/>
          <w:lang w:val="uk-UA"/>
        </w:rPr>
        <w:t>уваг</w:t>
      </w:r>
      <w:r w:rsidR="6A106916" w:rsidRPr="004F21F8">
        <w:rPr>
          <w:rFonts w:cs="Times New Roman"/>
          <w:sz w:val="24"/>
          <w:szCs w:val="24"/>
          <w:lang w:val="uk-UA"/>
        </w:rPr>
        <w:t>у</w:t>
      </w:r>
      <w:r w:rsidR="00D80C48" w:rsidRPr="004F21F8">
        <w:rPr>
          <w:rFonts w:cs="Times New Roman"/>
          <w:sz w:val="24"/>
          <w:szCs w:val="24"/>
          <w:lang w:val="uk-UA"/>
        </w:rPr>
        <w:t xml:space="preserve"> на проблему порушення кандидатом строків направлення судових рішень до ЄДРСР</w:t>
      </w:r>
      <w:r w:rsidR="002C72D4" w:rsidRPr="004F21F8">
        <w:rPr>
          <w:rFonts w:cs="Times New Roman"/>
          <w:sz w:val="24"/>
          <w:szCs w:val="24"/>
          <w:lang w:val="uk-UA"/>
        </w:rPr>
        <w:t xml:space="preserve"> та строків розгляду справ</w:t>
      </w:r>
      <w:r w:rsidR="00D80C48" w:rsidRPr="004F21F8">
        <w:rPr>
          <w:rFonts w:cs="Times New Roman"/>
          <w:sz w:val="24"/>
          <w:szCs w:val="24"/>
          <w:lang w:val="uk-UA"/>
        </w:rPr>
        <w:t xml:space="preserve"> </w:t>
      </w:r>
      <w:r w:rsidR="007C133F" w:rsidRPr="004F21F8">
        <w:rPr>
          <w:rFonts w:cs="Times New Roman"/>
          <w:sz w:val="24"/>
          <w:szCs w:val="24"/>
          <w:lang w:val="uk-UA"/>
        </w:rPr>
        <w:t>у рішенні від 29 липня 2025 року № 227/ас-25</w:t>
      </w:r>
      <w:r w:rsidR="573BA6E0" w:rsidRPr="004F21F8">
        <w:rPr>
          <w:rFonts w:cs="Times New Roman"/>
          <w:sz w:val="24"/>
          <w:szCs w:val="24"/>
          <w:lang w:val="uk-UA"/>
        </w:rPr>
        <w:t>,</w:t>
      </w:r>
      <w:r w:rsidR="007C133F" w:rsidRPr="004F21F8">
        <w:rPr>
          <w:rFonts w:cs="Times New Roman"/>
          <w:sz w:val="24"/>
          <w:szCs w:val="24"/>
          <w:lang w:val="uk-UA"/>
        </w:rPr>
        <w:t xml:space="preserve"> </w:t>
      </w:r>
      <w:r w:rsidR="00D80C48" w:rsidRPr="004F21F8">
        <w:rPr>
          <w:rFonts w:cs="Times New Roman"/>
          <w:sz w:val="24"/>
          <w:szCs w:val="24"/>
          <w:lang w:val="uk-UA"/>
        </w:rPr>
        <w:t>він</w:t>
      </w:r>
      <w:r w:rsidR="00C156C4" w:rsidRPr="004F21F8">
        <w:rPr>
          <w:rFonts w:cs="Times New Roman"/>
          <w:sz w:val="24"/>
          <w:szCs w:val="24"/>
          <w:lang w:val="uk-UA"/>
        </w:rPr>
        <w:t xml:space="preserve"> </w:t>
      </w:r>
      <w:r w:rsidR="1888C511" w:rsidRPr="004F21F8">
        <w:rPr>
          <w:rFonts w:cs="Times New Roman"/>
          <w:sz w:val="24"/>
          <w:szCs w:val="24"/>
          <w:lang w:val="uk-UA"/>
        </w:rPr>
        <w:t xml:space="preserve">суттєво </w:t>
      </w:r>
      <w:r w:rsidR="00C156C4" w:rsidRPr="004F21F8">
        <w:rPr>
          <w:rFonts w:cs="Times New Roman"/>
          <w:sz w:val="24"/>
          <w:szCs w:val="24"/>
          <w:lang w:val="uk-UA"/>
        </w:rPr>
        <w:t xml:space="preserve">змінив підхід до організації </w:t>
      </w:r>
      <w:r w:rsidR="5B8DB558" w:rsidRPr="004F21F8">
        <w:rPr>
          <w:rFonts w:cs="Times New Roman"/>
          <w:sz w:val="24"/>
          <w:szCs w:val="24"/>
          <w:lang w:val="uk-UA"/>
        </w:rPr>
        <w:t xml:space="preserve">своєї </w:t>
      </w:r>
      <w:r w:rsidR="00C156C4" w:rsidRPr="004F21F8">
        <w:rPr>
          <w:rFonts w:cs="Times New Roman"/>
          <w:sz w:val="24"/>
          <w:szCs w:val="24"/>
          <w:lang w:val="uk-UA"/>
        </w:rPr>
        <w:t>роботи</w:t>
      </w:r>
      <w:r w:rsidR="002C72D4" w:rsidRPr="004F21F8">
        <w:rPr>
          <w:rFonts w:cs="Times New Roman"/>
          <w:sz w:val="24"/>
          <w:szCs w:val="24"/>
          <w:lang w:val="uk-UA"/>
        </w:rPr>
        <w:t>. В</w:t>
      </w:r>
      <w:r w:rsidR="00C156C4" w:rsidRPr="004F21F8">
        <w:rPr>
          <w:rFonts w:cs="Times New Roman"/>
          <w:sz w:val="24"/>
          <w:szCs w:val="24"/>
          <w:lang w:val="uk-UA"/>
        </w:rPr>
        <w:t xml:space="preserve">наслідок </w:t>
      </w:r>
      <w:r w:rsidR="002C72D4" w:rsidRPr="004F21F8">
        <w:rPr>
          <w:rFonts w:cs="Times New Roman"/>
          <w:sz w:val="24"/>
          <w:szCs w:val="24"/>
          <w:lang w:val="uk-UA"/>
        </w:rPr>
        <w:t>цього</w:t>
      </w:r>
      <w:r w:rsidR="00C156C4" w:rsidRPr="004F21F8">
        <w:rPr>
          <w:rFonts w:cs="Times New Roman"/>
          <w:sz w:val="24"/>
          <w:szCs w:val="24"/>
          <w:lang w:val="uk-UA"/>
        </w:rPr>
        <w:t xml:space="preserve"> кількість випадків несвоєчасного направлення рішень до ЄДРСР суттєво зменшилась</w:t>
      </w:r>
      <w:r w:rsidR="00D80C48" w:rsidRPr="004F21F8">
        <w:rPr>
          <w:rFonts w:cs="Times New Roman"/>
          <w:sz w:val="24"/>
          <w:szCs w:val="24"/>
          <w:lang w:val="uk-UA"/>
        </w:rPr>
        <w:t xml:space="preserve"> – до п’яти випадків на місяць</w:t>
      </w:r>
      <w:r w:rsidR="00C156C4" w:rsidRPr="004F21F8">
        <w:rPr>
          <w:rFonts w:cs="Times New Roman"/>
          <w:sz w:val="24"/>
          <w:szCs w:val="24"/>
          <w:lang w:val="uk-UA"/>
        </w:rPr>
        <w:t xml:space="preserve">. </w:t>
      </w:r>
      <w:r w:rsidR="002C72D4" w:rsidRPr="004F21F8">
        <w:rPr>
          <w:rFonts w:cs="Times New Roman"/>
          <w:sz w:val="24"/>
          <w:szCs w:val="24"/>
          <w:lang w:val="uk-UA"/>
        </w:rPr>
        <w:t>Комісія та Експертна рада беруть до уваги позитивну динаміку, що свідчить про вжиття кандидатом заходів для усунення раніше виявлених недоліків в організації роботи та належного виконання обов’язків.</w:t>
      </w:r>
    </w:p>
    <w:p w14:paraId="1884893E" w14:textId="7FC00B94" w:rsidR="00B83050" w:rsidRDefault="00BD6792" w:rsidP="000A7C91">
      <w:pPr>
        <w:spacing w:after="0"/>
        <w:ind w:firstLine="567"/>
        <w:contextualSpacing/>
        <w:jc w:val="both"/>
        <w:rPr>
          <w:rFonts w:cs="Times New Roman"/>
          <w:sz w:val="24"/>
          <w:szCs w:val="24"/>
          <w:lang w:val="uk-UA"/>
        </w:rPr>
      </w:pPr>
      <w:r w:rsidRPr="004F21F8">
        <w:rPr>
          <w:rFonts w:cs="Times New Roman"/>
          <w:sz w:val="24"/>
          <w:szCs w:val="24"/>
          <w:lang w:val="uk-UA"/>
        </w:rPr>
        <w:t>З огляду на наведене Комісія та Експертна рада дійшли висновку, що зазначені обставини не можуть бути достатніми підставами для визнання кандидата таким, що не відповідає критерію доброчесності за показник</w:t>
      </w:r>
      <w:r w:rsidR="0088253E" w:rsidRPr="004F21F8">
        <w:rPr>
          <w:rFonts w:cs="Times New Roman"/>
          <w:sz w:val="24"/>
          <w:szCs w:val="24"/>
          <w:lang w:val="uk-UA"/>
        </w:rPr>
        <w:t>ом</w:t>
      </w:r>
      <w:r w:rsidRPr="004F21F8">
        <w:rPr>
          <w:rFonts w:cs="Times New Roman"/>
          <w:sz w:val="24"/>
          <w:szCs w:val="24"/>
          <w:lang w:val="uk-UA"/>
        </w:rPr>
        <w:t xml:space="preserve"> «</w:t>
      </w:r>
      <w:r w:rsidR="0088253E" w:rsidRPr="004F21F8">
        <w:rPr>
          <w:rFonts w:cs="Times New Roman"/>
          <w:sz w:val="24"/>
          <w:szCs w:val="24"/>
          <w:lang w:val="uk-UA"/>
        </w:rPr>
        <w:t>сумлінність</w:t>
      </w:r>
      <w:r w:rsidRPr="004F21F8">
        <w:rPr>
          <w:rFonts w:cs="Times New Roman"/>
          <w:sz w:val="24"/>
          <w:szCs w:val="24"/>
          <w:lang w:val="uk-UA"/>
        </w:rPr>
        <w:t>».</w:t>
      </w:r>
    </w:p>
    <w:p w14:paraId="148CB2F8" w14:textId="77777777" w:rsidR="004546DB" w:rsidRDefault="004546DB" w:rsidP="009C7155">
      <w:pPr>
        <w:spacing w:after="0"/>
        <w:contextualSpacing/>
        <w:jc w:val="both"/>
        <w:rPr>
          <w:rFonts w:cs="Times New Roman"/>
          <w:sz w:val="24"/>
          <w:szCs w:val="24"/>
          <w:lang w:val="uk-UA"/>
        </w:rPr>
      </w:pPr>
    </w:p>
    <w:p w14:paraId="147DD76C" w14:textId="77777777" w:rsidR="009C7155" w:rsidRDefault="009C7155" w:rsidP="009C7155">
      <w:pPr>
        <w:spacing w:after="0"/>
        <w:contextualSpacing/>
        <w:jc w:val="both"/>
        <w:rPr>
          <w:rFonts w:cs="Times New Roman"/>
          <w:sz w:val="24"/>
          <w:szCs w:val="24"/>
          <w:lang w:val="uk-UA"/>
        </w:rPr>
      </w:pPr>
    </w:p>
    <w:p w14:paraId="3ABE0D4C" w14:textId="77777777" w:rsidR="009C7155" w:rsidRPr="000A7C91" w:rsidRDefault="009C7155" w:rsidP="009C7155">
      <w:pPr>
        <w:spacing w:after="0"/>
        <w:contextualSpacing/>
        <w:jc w:val="both"/>
        <w:rPr>
          <w:rFonts w:cs="Times New Roman"/>
          <w:sz w:val="24"/>
          <w:szCs w:val="24"/>
          <w:lang w:val="uk-UA"/>
        </w:rPr>
      </w:pPr>
    </w:p>
    <w:p w14:paraId="483A0086" w14:textId="01D74F47" w:rsidR="40213D8F" w:rsidRPr="004F21F8" w:rsidRDefault="79173CE2" w:rsidP="004F21F8">
      <w:pPr>
        <w:spacing w:after="0"/>
        <w:ind w:firstLine="567"/>
        <w:contextualSpacing/>
        <w:jc w:val="both"/>
        <w:rPr>
          <w:rFonts w:cs="Times New Roman"/>
          <w:b/>
          <w:bCs/>
          <w:sz w:val="24"/>
          <w:szCs w:val="24"/>
        </w:rPr>
      </w:pPr>
      <w:r w:rsidRPr="004F21F8">
        <w:rPr>
          <w:rFonts w:cs="Times New Roman"/>
          <w:b/>
          <w:bCs/>
          <w:sz w:val="24"/>
          <w:szCs w:val="24"/>
        </w:rPr>
        <w:lastRenderedPageBreak/>
        <w:t>3.3. Щодо відвідування території Російської Федерації в 2014 році</w:t>
      </w:r>
    </w:p>
    <w:p w14:paraId="525D0805" w14:textId="6EBF1463" w:rsidR="40213D8F" w:rsidRPr="004F21F8" w:rsidRDefault="79173CE2" w:rsidP="004F21F8">
      <w:pPr>
        <w:spacing w:after="0"/>
        <w:ind w:firstLine="567"/>
        <w:jc w:val="both"/>
        <w:rPr>
          <w:rFonts w:cs="Times New Roman"/>
          <w:sz w:val="24"/>
          <w:szCs w:val="24"/>
          <w:lang w:val="uk-UA"/>
        </w:rPr>
      </w:pPr>
      <w:r w:rsidRPr="004F21F8">
        <w:rPr>
          <w:rFonts w:cs="Times New Roman"/>
          <w:sz w:val="24"/>
          <w:szCs w:val="24"/>
          <w:lang w:val="uk-UA"/>
        </w:rPr>
        <w:t>В анкеті кандидата на посаду су</w:t>
      </w:r>
      <w:r w:rsidR="00572F31">
        <w:rPr>
          <w:rFonts w:cs="Times New Roman"/>
          <w:sz w:val="24"/>
          <w:szCs w:val="24"/>
          <w:lang w:val="uk-UA"/>
        </w:rPr>
        <w:t xml:space="preserve">дді, наданій Експертній раді 06 липня </w:t>
      </w:r>
      <w:r w:rsidRPr="004F21F8">
        <w:rPr>
          <w:rFonts w:cs="Times New Roman"/>
          <w:sz w:val="24"/>
          <w:szCs w:val="24"/>
          <w:lang w:val="uk-UA"/>
        </w:rPr>
        <w:t>2026</w:t>
      </w:r>
      <w:r w:rsidR="00572F31">
        <w:rPr>
          <w:rFonts w:cs="Times New Roman"/>
          <w:sz w:val="24"/>
          <w:szCs w:val="24"/>
          <w:lang w:val="uk-UA"/>
        </w:rPr>
        <w:t xml:space="preserve"> року</w:t>
      </w:r>
      <w:r w:rsidRPr="004F21F8">
        <w:rPr>
          <w:rFonts w:cs="Times New Roman"/>
          <w:sz w:val="24"/>
          <w:szCs w:val="24"/>
          <w:lang w:val="uk-UA"/>
        </w:rPr>
        <w:t xml:space="preserve">, кандидат повідомив, що здійснив поїздку до м. Сочі у період з 17 </w:t>
      </w:r>
      <w:r w:rsidR="009C7155">
        <w:rPr>
          <w:rFonts w:cs="Times New Roman"/>
          <w:sz w:val="24"/>
          <w:szCs w:val="24"/>
          <w:lang w:val="uk-UA"/>
        </w:rPr>
        <w:t>д</w:t>
      </w:r>
      <w:r w:rsidRPr="004F21F8">
        <w:rPr>
          <w:rFonts w:cs="Times New Roman"/>
          <w:sz w:val="24"/>
          <w:szCs w:val="24"/>
          <w:lang w:val="uk-UA"/>
        </w:rPr>
        <w:t xml:space="preserve">о 19 лютого 2014 року у зв’язку з проведенням XXII зимових Олімпійських ігор. </w:t>
      </w:r>
    </w:p>
    <w:p w14:paraId="58FF2323" w14:textId="139276D0" w:rsidR="40213D8F" w:rsidRPr="004F21F8" w:rsidRDefault="79173CE2"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У письмових відповідях Експертній раді кандидат уточнив, що він прибув у м. Сочі вранці 18 лютого 2014 року та ввечері того ж дня вирушив до аеропорту. Він </w:t>
      </w:r>
      <w:r w:rsidR="009C7155">
        <w:rPr>
          <w:rFonts w:cs="Times New Roman"/>
          <w:sz w:val="24"/>
          <w:szCs w:val="24"/>
          <w:lang w:val="uk-UA"/>
        </w:rPr>
        <w:t>перебував у</w:t>
      </w:r>
      <w:r w:rsidRPr="004F21F8">
        <w:rPr>
          <w:rFonts w:cs="Times New Roman"/>
          <w:sz w:val="24"/>
          <w:szCs w:val="24"/>
          <w:lang w:val="uk-UA"/>
        </w:rPr>
        <w:t xml:space="preserve"> місті близько однієї доби без ночівлі в готелі. </w:t>
      </w:r>
    </w:p>
    <w:p w14:paraId="76233E42" w14:textId="189BCE95" w:rsidR="40213D8F" w:rsidRPr="004F21F8" w:rsidRDefault="79173CE2"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Під час спеціального спільного засідання кандидат додав, що він </w:t>
      </w:r>
      <w:r w:rsidR="009C7155" w:rsidRPr="004F21F8">
        <w:rPr>
          <w:rFonts w:cs="Times New Roman"/>
          <w:sz w:val="24"/>
          <w:szCs w:val="24"/>
          <w:lang w:val="uk-UA"/>
        </w:rPr>
        <w:t xml:space="preserve">заздалегідь у 2013 році </w:t>
      </w:r>
      <w:r w:rsidRPr="004F21F8">
        <w:rPr>
          <w:rFonts w:cs="Times New Roman"/>
          <w:sz w:val="24"/>
          <w:szCs w:val="24"/>
          <w:lang w:val="uk-UA"/>
        </w:rPr>
        <w:t xml:space="preserve">придбав квитки на Олімпійські ігри, а також авіаквитки до </w:t>
      </w:r>
      <w:r w:rsidR="58D49C95" w:rsidRPr="004F21F8">
        <w:rPr>
          <w:rFonts w:cs="Times New Roman"/>
          <w:sz w:val="24"/>
          <w:szCs w:val="24"/>
          <w:lang w:val="uk-UA"/>
        </w:rPr>
        <w:t>м. Сочі</w:t>
      </w:r>
      <w:r w:rsidRPr="004F21F8">
        <w:rPr>
          <w:rFonts w:cs="Times New Roman"/>
          <w:sz w:val="24"/>
          <w:szCs w:val="24"/>
          <w:lang w:val="uk-UA"/>
        </w:rPr>
        <w:t>. Кандидат визнав, щ</w:t>
      </w:r>
      <w:r w:rsidR="009C7155">
        <w:rPr>
          <w:rFonts w:cs="Times New Roman"/>
          <w:sz w:val="24"/>
          <w:szCs w:val="24"/>
          <w:lang w:val="uk-UA"/>
        </w:rPr>
        <w:t>о якби події, що мали місце на м</w:t>
      </w:r>
      <w:r w:rsidRPr="004F21F8">
        <w:rPr>
          <w:rFonts w:cs="Times New Roman"/>
          <w:sz w:val="24"/>
          <w:szCs w:val="24"/>
          <w:lang w:val="uk-UA"/>
        </w:rPr>
        <w:t>айдані Незалежності 18 лютого 201</w:t>
      </w:r>
      <w:r w:rsidR="009C7155">
        <w:rPr>
          <w:rFonts w:cs="Times New Roman"/>
          <w:sz w:val="24"/>
          <w:szCs w:val="24"/>
          <w:lang w:val="uk-UA"/>
        </w:rPr>
        <w:t>4 року, відбулися раніше, він</w:t>
      </w:r>
      <w:r w:rsidRPr="004F21F8">
        <w:rPr>
          <w:rFonts w:cs="Times New Roman"/>
          <w:sz w:val="24"/>
          <w:szCs w:val="24"/>
          <w:lang w:val="uk-UA"/>
        </w:rPr>
        <w:t xml:space="preserve"> відмовився</w:t>
      </w:r>
      <w:r w:rsidR="009C7155">
        <w:rPr>
          <w:rFonts w:cs="Times New Roman"/>
          <w:sz w:val="24"/>
          <w:szCs w:val="24"/>
          <w:lang w:val="uk-UA"/>
        </w:rPr>
        <w:t xml:space="preserve"> б</w:t>
      </w:r>
      <w:r w:rsidRPr="004F21F8">
        <w:rPr>
          <w:rFonts w:cs="Times New Roman"/>
          <w:sz w:val="24"/>
          <w:szCs w:val="24"/>
          <w:lang w:val="uk-UA"/>
        </w:rPr>
        <w:t xml:space="preserve"> від згаданої поїздки до м. Сочі.</w:t>
      </w:r>
    </w:p>
    <w:p w14:paraId="1611B1AC" w14:textId="6B9711D0" w:rsidR="40213D8F" w:rsidRPr="004F21F8" w:rsidRDefault="79173CE2" w:rsidP="004F21F8">
      <w:pPr>
        <w:spacing w:after="0"/>
        <w:ind w:firstLine="567"/>
        <w:contextualSpacing/>
        <w:jc w:val="both"/>
        <w:rPr>
          <w:rFonts w:cs="Times New Roman"/>
          <w:sz w:val="24"/>
          <w:szCs w:val="24"/>
          <w:lang w:val="uk-UA"/>
        </w:rPr>
      </w:pPr>
      <w:r w:rsidRPr="004F21F8">
        <w:rPr>
          <w:rFonts w:cs="Times New Roman"/>
          <w:sz w:val="24"/>
          <w:szCs w:val="24"/>
          <w:lang w:val="uk-UA"/>
        </w:rPr>
        <w:t>Комісія та Експертна рада зауважують, що в період здій</w:t>
      </w:r>
      <w:r w:rsidR="009C7155">
        <w:rPr>
          <w:rFonts w:cs="Times New Roman"/>
          <w:sz w:val="24"/>
          <w:szCs w:val="24"/>
          <w:lang w:val="uk-UA"/>
        </w:rPr>
        <w:t>снення кандидатом поїздки до м.</w:t>
      </w:r>
      <w:r w:rsidR="009C7155">
        <w:rPr>
          <w:rFonts w:cs="Times New Roman"/>
          <w:sz w:val="24"/>
          <w:szCs w:val="24"/>
        </w:rPr>
        <w:t> </w:t>
      </w:r>
      <w:r w:rsidR="00A75D09">
        <w:rPr>
          <w:rFonts w:cs="Times New Roman"/>
          <w:sz w:val="24"/>
          <w:szCs w:val="24"/>
          <w:lang w:val="uk-UA"/>
        </w:rPr>
        <w:t>Сочі</w:t>
      </w:r>
      <w:r w:rsidRPr="004F21F8">
        <w:rPr>
          <w:rFonts w:cs="Times New Roman"/>
          <w:sz w:val="24"/>
          <w:szCs w:val="24"/>
          <w:lang w:val="uk-UA"/>
        </w:rPr>
        <w:t xml:space="preserve"> 18 лютого 2014 року в Україні відбулося загострення протистояння під час Революції Гідності та розпочалися масові розстріли протестувальників. У цей час кандидат вже обіймав посаду судді Богунського районного суду м. Житомира. </w:t>
      </w:r>
    </w:p>
    <w:p w14:paraId="1871B057" w14:textId="2A78A520" w:rsidR="40213D8F" w:rsidRPr="004F21F8" w:rsidRDefault="00A75D09" w:rsidP="004F21F8">
      <w:pPr>
        <w:spacing w:after="0"/>
        <w:ind w:firstLine="567"/>
        <w:contextualSpacing/>
        <w:jc w:val="both"/>
        <w:rPr>
          <w:rFonts w:cs="Times New Roman"/>
          <w:sz w:val="24"/>
          <w:szCs w:val="24"/>
          <w:lang w:val="uk-UA"/>
        </w:rPr>
      </w:pPr>
      <w:r>
        <w:rPr>
          <w:rFonts w:cs="Times New Roman"/>
          <w:sz w:val="24"/>
          <w:szCs w:val="24"/>
          <w:lang w:val="uk-UA"/>
        </w:rPr>
        <w:t>О</w:t>
      </w:r>
      <w:r w:rsidR="79173CE2" w:rsidRPr="004F21F8">
        <w:rPr>
          <w:rFonts w:cs="Times New Roman"/>
          <w:sz w:val="24"/>
          <w:szCs w:val="24"/>
          <w:lang w:val="uk-UA"/>
        </w:rPr>
        <w:t>цінюючи, чи породжує ця обставина обґрунтований сумнів у відповідності кандидата показнику «дотримання етичних норм і бездоганна поведінка у професійній діяльності та особистому житті», Комісія та Експертна рада враховують таке.</w:t>
      </w:r>
    </w:p>
    <w:p w14:paraId="154671A0" w14:textId="35F2BBC3" w:rsidR="40213D8F" w:rsidRPr="004F21F8" w:rsidRDefault="79173CE2" w:rsidP="004F21F8">
      <w:pPr>
        <w:spacing w:after="0"/>
        <w:ind w:firstLine="567"/>
        <w:jc w:val="both"/>
        <w:rPr>
          <w:rFonts w:cs="Times New Roman"/>
          <w:sz w:val="24"/>
          <w:szCs w:val="24"/>
          <w:lang w:val="uk-UA"/>
        </w:rPr>
      </w:pPr>
      <w:r w:rsidRPr="004F21F8">
        <w:rPr>
          <w:rFonts w:cs="Times New Roman"/>
          <w:sz w:val="24"/>
          <w:szCs w:val="24"/>
          <w:lang w:val="uk-UA"/>
        </w:rPr>
        <w:t xml:space="preserve">Кандидат надав детальну інформацію щодо обставин своєї поїздки до м. Сочі в період </w:t>
      </w:r>
      <w:r w:rsidR="00A75D09">
        <w:rPr>
          <w:rFonts w:cs="Times New Roman"/>
          <w:sz w:val="24"/>
          <w:szCs w:val="24"/>
          <w:lang w:val="uk-UA"/>
        </w:rPr>
        <w:t>і</w:t>
      </w:r>
      <w:r w:rsidRPr="004F21F8">
        <w:rPr>
          <w:rFonts w:cs="Times New Roman"/>
          <w:sz w:val="24"/>
          <w:szCs w:val="24"/>
          <w:lang w:val="uk-UA"/>
        </w:rPr>
        <w:t>з</w:t>
      </w:r>
      <w:r w:rsidR="008C1D9C">
        <w:rPr>
          <w:rFonts w:cs="Times New Roman"/>
          <w:sz w:val="24"/>
          <w:szCs w:val="24"/>
          <w:lang w:val="uk-UA"/>
        </w:rPr>
        <w:t> </w:t>
      </w:r>
      <w:r w:rsidRPr="004F21F8">
        <w:rPr>
          <w:rFonts w:cs="Times New Roman"/>
          <w:sz w:val="24"/>
          <w:szCs w:val="24"/>
          <w:lang w:val="uk-UA"/>
        </w:rPr>
        <w:t xml:space="preserve">17 </w:t>
      </w:r>
      <w:r w:rsidR="00A75D09">
        <w:rPr>
          <w:rFonts w:cs="Times New Roman"/>
          <w:sz w:val="24"/>
          <w:szCs w:val="24"/>
          <w:lang w:val="uk-UA"/>
        </w:rPr>
        <w:t>д</w:t>
      </w:r>
      <w:r w:rsidRPr="004F21F8">
        <w:rPr>
          <w:rFonts w:cs="Times New Roman"/>
          <w:sz w:val="24"/>
          <w:szCs w:val="24"/>
          <w:lang w:val="uk-UA"/>
        </w:rPr>
        <w:t>о 19 лютого 201</w:t>
      </w:r>
      <w:r w:rsidR="2F8EDC05" w:rsidRPr="004F21F8">
        <w:rPr>
          <w:rFonts w:cs="Times New Roman"/>
          <w:sz w:val="24"/>
          <w:szCs w:val="24"/>
          <w:lang w:val="uk-UA"/>
        </w:rPr>
        <w:t>4</w:t>
      </w:r>
      <w:r w:rsidR="00A75D09">
        <w:rPr>
          <w:rFonts w:cs="Times New Roman"/>
          <w:sz w:val="24"/>
          <w:szCs w:val="24"/>
          <w:lang w:val="uk-UA"/>
        </w:rPr>
        <w:t xml:space="preserve"> року і в</w:t>
      </w:r>
      <w:r w:rsidRPr="004F21F8">
        <w:rPr>
          <w:rFonts w:cs="Times New Roman"/>
          <w:sz w:val="24"/>
          <w:szCs w:val="24"/>
          <w:lang w:val="uk-UA"/>
        </w:rPr>
        <w:t xml:space="preserve"> письмових відповідях. Він </w:t>
      </w:r>
      <w:r w:rsidR="00A75D09">
        <w:rPr>
          <w:rFonts w:cs="Times New Roman"/>
          <w:sz w:val="24"/>
          <w:szCs w:val="24"/>
          <w:lang w:val="uk-UA"/>
        </w:rPr>
        <w:t xml:space="preserve">також </w:t>
      </w:r>
      <w:r w:rsidRPr="004F21F8">
        <w:rPr>
          <w:rFonts w:cs="Times New Roman"/>
          <w:sz w:val="24"/>
          <w:szCs w:val="24"/>
          <w:lang w:val="uk-UA"/>
        </w:rPr>
        <w:t xml:space="preserve">наголосив, що придбав квитки задовго до самої події – в 2013 році. Комісія та Експертна рада зважають на те, що кандидат вирушив до м. Сочі 17 лютого 2014 року – за день до початку масових розстрілів учасників Революції Гідності. Комісія та Експертна рада </w:t>
      </w:r>
      <w:r w:rsidR="00A75D09">
        <w:rPr>
          <w:rFonts w:cs="Times New Roman"/>
          <w:sz w:val="24"/>
          <w:szCs w:val="24"/>
          <w:lang w:val="uk-UA"/>
        </w:rPr>
        <w:t xml:space="preserve">також </w:t>
      </w:r>
      <w:r w:rsidRPr="004F21F8">
        <w:rPr>
          <w:rFonts w:cs="Times New Roman"/>
          <w:sz w:val="24"/>
          <w:szCs w:val="24"/>
          <w:lang w:val="uk-UA"/>
        </w:rPr>
        <w:t>враховують висловлюва</w:t>
      </w:r>
      <w:r w:rsidR="00A75D09">
        <w:rPr>
          <w:rFonts w:cs="Times New Roman"/>
          <w:sz w:val="24"/>
          <w:szCs w:val="24"/>
          <w:lang w:val="uk-UA"/>
        </w:rPr>
        <w:t xml:space="preserve">ння кандидата про те, що він </w:t>
      </w:r>
      <w:r w:rsidRPr="004F21F8">
        <w:rPr>
          <w:rFonts w:cs="Times New Roman"/>
          <w:sz w:val="24"/>
          <w:szCs w:val="24"/>
          <w:lang w:val="uk-UA"/>
        </w:rPr>
        <w:t xml:space="preserve">відмовився </w:t>
      </w:r>
      <w:r w:rsidR="00A75D09">
        <w:rPr>
          <w:rFonts w:cs="Times New Roman"/>
          <w:sz w:val="24"/>
          <w:szCs w:val="24"/>
          <w:lang w:val="uk-UA"/>
        </w:rPr>
        <w:t xml:space="preserve">б </w:t>
      </w:r>
      <w:r w:rsidRPr="004F21F8">
        <w:rPr>
          <w:rFonts w:cs="Times New Roman"/>
          <w:sz w:val="24"/>
          <w:szCs w:val="24"/>
          <w:lang w:val="uk-UA"/>
        </w:rPr>
        <w:t xml:space="preserve">від цієї поїздки, якби </w:t>
      </w:r>
      <w:r w:rsidR="00A75D09">
        <w:rPr>
          <w:rFonts w:cs="Times New Roman"/>
          <w:sz w:val="24"/>
          <w:szCs w:val="24"/>
          <w:lang w:val="uk-UA"/>
        </w:rPr>
        <w:t xml:space="preserve">згадані </w:t>
      </w:r>
      <w:r w:rsidR="00A75D09" w:rsidRPr="00A75D09">
        <w:rPr>
          <w:rFonts w:cs="Times New Roman"/>
          <w:sz w:val="24"/>
          <w:szCs w:val="24"/>
          <w:lang w:val="uk-UA"/>
        </w:rPr>
        <w:t>на майдані Незалежності</w:t>
      </w:r>
      <w:r w:rsidRPr="004F21F8">
        <w:rPr>
          <w:rFonts w:cs="Times New Roman"/>
          <w:sz w:val="24"/>
          <w:szCs w:val="24"/>
          <w:lang w:val="uk-UA"/>
        </w:rPr>
        <w:t xml:space="preserve"> відбулися </w:t>
      </w:r>
      <w:r w:rsidR="5A45F16B" w:rsidRPr="004F21F8">
        <w:rPr>
          <w:rFonts w:cs="Times New Roman"/>
          <w:sz w:val="24"/>
          <w:szCs w:val="24"/>
          <w:lang w:val="uk-UA"/>
        </w:rPr>
        <w:t>раніше</w:t>
      </w:r>
      <w:r w:rsidRPr="004F21F8">
        <w:rPr>
          <w:rFonts w:cs="Times New Roman"/>
          <w:sz w:val="24"/>
          <w:szCs w:val="24"/>
          <w:lang w:val="uk-UA"/>
        </w:rPr>
        <w:t xml:space="preserve">, а також те, що після цього кандидат не відвідував територію </w:t>
      </w:r>
      <w:r w:rsidR="4A4AA0EE" w:rsidRPr="004F21F8">
        <w:rPr>
          <w:rFonts w:cs="Times New Roman"/>
          <w:sz w:val="24"/>
          <w:szCs w:val="24"/>
          <w:lang w:val="uk-UA"/>
        </w:rPr>
        <w:t>держави-агресора</w:t>
      </w:r>
      <w:r w:rsidRPr="004F21F8">
        <w:rPr>
          <w:rFonts w:cs="Times New Roman"/>
          <w:sz w:val="24"/>
          <w:szCs w:val="24"/>
          <w:lang w:val="uk-UA"/>
        </w:rPr>
        <w:t>.</w:t>
      </w:r>
    </w:p>
    <w:p w14:paraId="489EEAFC" w14:textId="2F91D74E" w:rsidR="66AC8EF3" w:rsidRPr="004F21F8" w:rsidRDefault="79173CE2" w:rsidP="004F21F8">
      <w:pPr>
        <w:spacing w:after="0"/>
        <w:ind w:firstLine="567"/>
        <w:contextualSpacing/>
        <w:jc w:val="both"/>
        <w:rPr>
          <w:rFonts w:cs="Times New Roman"/>
          <w:sz w:val="24"/>
          <w:szCs w:val="24"/>
          <w:lang w:val="uk-UA"/>
        </w:rPr>
      </w:pPr>
      <w:r w:rsidRPr="004F21F8">
        <w:rPr>
          <w:rFonts w:cs="Times New Roman"/>
          <w:sz w:val="24"/>
          <w:szCs w:val="24"/>
          <w:lang w:val="uk-UA"/>
        </w:rPr>
        <w:t>З огляду на наведене Комісія та Експертна рада дійшли висновку, що зазначені обставини не можуть бути достатніми підставами для визнання кандидата таким, що не відповідає критерію доброчесності за показником «дотримання етичних норм і бездоганна поведінка у професійній діяльності та особистому житті».</w:t>
      </w:r>
    </w:p>
    <w:p w14:paraId="7CAA939E" w14:textId="337E0A0F" w:rsidR="66AC8EF3" w:rsidRPr="004F21F8" w:rsidRDefault="00572F31" w:rsidP="00572F31">
      <w:pPr>
        <w:tabs>
          <w:tab w:val="left" w:pos="3075"/>
        </w:tabs>
        <w:spacing w:after="0"/>
        <w:ind w:firstLine="567"/>
        <w:contextualSpacing/>
        <w:jc w:val="both"/>
        <w:rPr>
          <w:rFonts w:cs="Times New Roman"/>
          <w:sz w:val="24"/>
          <w:szCs w:val="24"/>
          <w:lang w:val="uk-UA"/>
        </w:rPr>
      </w:pPr>
      <w:r>
        <w:rPr>
          <w:rFonts w:cs="Times New Roman"/>
          <w:sz w:val="24"/>
          <w:szCs w:val="24"/>
          <w:lang w:val="uk-UA"/>
        </w:rPr>
        <w:tab/>
      </w:r>
    </w:p>
    <w:p w14:paraId="02E1E73C" w14:textId="57A6DC21" w:rsidR="0082643C" w:rsidRPr="004F21F8" w:rsidRDefault="0054489D" w:rsidP="004F21F8">
      <w:pPr>
        <w:spacing w:after="0"/>
        <w:ind w:firstLine="567"/>
        <w:contextualSpacing/>
        <w:jc w:val="both"/>
        <w:rPr>
          <w:rFonts w:cs="Times New Roman"/>
          <w:sz w:val="24"/>
          <w:szCs w:val="24"/>
          <w:lang w:val="uk-UA"/>
        </w:rPr>
      </w:pPr>
      <w:r w:rsidRPr="004F21F8">
        <w:rPr>
          <w:rFonts w:cs="Times New Roman"/>
          <w:b/>
          <w:bCs/>
          <w:sz w:val="24"/>
          <w:szCs w:val="24"/>
          <w:lang w:val="uk-UA"/>
        </w:rPr>
        <w:t xml:space="preserve">4. </w:t>
      </w:r>
      <w:r w:rsidR="00C3541F" w:rsidRPr="004F21F8">
        <w:rPr>
          <w:rFonts w:cs="Times New Roman"/>
          <w:b/>
          <w:bCs/>
          <w:sz w:val="24"/>
          <w:szCs w:val="24"/>
          <w:lang w:val="uk-UA"/>
        </w:rPr>
        <w:t>Щодо</w:t>
      </w:r>
      <w:r w:rsidR="00D22515" w:rsidRPr="004F21F8">
        <w:rPr>
          <w:rFonts w:cs="Times New Roman"/>
          <w:b/>
          <w:bCs/>
          <w:sz w:val="24"/>
          <w:szCs w:val="24"/>
          <w:lang w:val="uk-UA"/>
        </w:rPr>
        <w:t xml:space="preserve"> </w:t>
      </w:r>
      <w:r w:rsidR="653CBE65" w:rsidRPr="004F21F8">
        <w:rPr>
          <w:rFonts w:cs="Times New Roman"/>
          <w:b/>
          <w:bCs/>
          <w:sz w:val="24"/>
          <w:szCs w:val="24"/>
          <w:lang w:val="uk-UA"/>
        </w:rPr>
        <w:t xml:space="preserve">голосування за </w:t>
      </w:r>
      <w:r w:rsidR="00D22515" w:rsidRPr="004F21F8">
        <w:rPr>
          <w:rFonts w:cs="Times New Roman"/>
          <w:b/>
          <w:bCs/>
          <w:sz w:val="24"/>
          <w:szCs w:val="24"/>
          <w:lang w:val="uk-UA"/>
        </w:rPr>
        <w:t>відповідн</w:t>
      </w:r>
      <w:r w:rsidR="653CBE65" w:rsidRPr="004F21F8">
        <w:rPr>
          <w:rFonts w:cs="Times New Roman"/>
          <w:b/>
          <w:bCs/>
          <w:sz w:val="24"/>
          <w:szCs w:val="24"/>
          <w:lang w:val="uk-UA"/>
        </w:rPr>
        <w:t>ість</w:t>
      </w:r>
      <w:r w:rsidR="00D22515" w:rsidRPr="004F21F8">
        <w:rPr>
          <w:rFonts w:cs="Times New Roman"/>
          <w:b/>
          <w:bCs/>
          <w:sz w:val="24"/>
          <w:szCs w:val="24"/>
          <w:lang w:val="uk-UA"/>
        </w:rPr>
        <w:t xml:space="preserve"> кандидата критеріям доброчесності та професійної компетентності</w:t>
      </w:r>
    </w:p>
    <w:p w14:paraId="4DCE450B" w14:textId="08FDA5A1" w:rsidR="00486956"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Комісія та Експертна рада враховують, що відповідн</w:t>
      </w:r>
      <w:r w:rsidR="0054489D" w:rsidRPr="004F21F8">
        <w:rPr>
          <w:rFonts w:cs="Times New Roman"/>
          <w:sz w:val="24"/>
          <w:szCs w:val="24"/>
          <w:lang w:val="uk-UA"/>
        </w:rPr>
        <w:t>о до частини дев’ятої статті</w:t>
      </w:r>
      <w:r w:rsidR="0054489D" w:rsidRPr="004F21F8">
        <w:rPr>
          <w:rFonts w:cs="Times New Roman"/>
          <w:color w:val="000000"/>
          <w:sz w:val="24"/>
          <w:szCs w:val="24"/>
          <w:shd w:val="clear" w:color="auto" w:fill="FFFFFF"/>
        </w:rPr>
        <w:t> </w:t>
      </w:r>
      <w:r w:rsidR="0054489D" w:rsidRPr="004F21F8">
        <w:rPr>
          <w:rFonts w:cs="Times New Roman"/>
          <w:sz w:val="24"/>
          <w:szCs w:val="24"/>
          <w:lang w:val="uk-UA"/>
        </w:rPr>
        <w:t>69</w:t>
      </w:r>
      <w:r w:rsidR="0054489D" w:rsidRPr="004F21F8">
        <w:rPr>
          <w:rFonts w:cs="Times New Roman"/>
          <w:color w:val="000000"/>
          <w:sz w:val="24"/>
          <w:szCs w:val="24"/>
          <w:shd w:val="clear" w:color="auto" w:fill="FFFFFF"/>
        </w:rPr>
        <w:t> </w:t>
      </w:r>
      <w:r w:rsidRPr="004F21F8">
        <w:rPr>
          <w:rFonts w:cs="Times New Roman"/>
          <w:sz w:val="24"/>
          <w:szCs w:val="24"/>
          <w:lang w:val="uk-UA"/>
        </w:rPr>
        <w:t>Закону та пункту 11 Єдиних показників для оцінки доброчесності та професійної етики судді (кандидата на посаду судді), затверджених ріш</w:t>
      </w:r>
      <w:r w:rsidR="0054489D" w:rsidRPr="004F21F8">
        <w:rPr>
          <w:rFonts w:cs="Times New Roman"/>
          <w:sz w:val="24"/>
          <w:szCs w:val="24"/>
          <w:lang w:val="uk-UA"/>
        </w:rPr>
        <w:t>енням Вищої ради правосуддя від</w:t>
      </w:r>
      <w:r w:rsidR="0054489D" w:rsidRPr="004F21F8">
        <w:rPr>
          <w:rFonts w:cs="Times New Roman"/>
          <w:color w:val="000000"/>
          <w:sz w:val="24"/>
          <w:szCs w:val="24"/>
          <w:shd w:val="clear" w:color="auto" w:fill="FFFFFF"/>
        </w:rPr>
        <w:t> </w:t>
      </w:r>
      <w:r w:rsidRPr="004F21F8">
        <w:rPr>
          <w:rFonts w:cs="Times New Roman"/>
          <w:sz w:val="24"/>
          <w:szCs w:val="24"/>
          <w:lang w:val="uk-UA"/>
        </w:rPr>
        <w:t>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0DE5DE15" w14:textId="05C7C03F" w:rsidR="0082643C"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w:t>
      </w:r>
      <w:r w:rsidR="003C7769" w:rsidRPr="004F21F8">
        <w:rPr>
          <w:rFonts w:cs="Times New Roman"/>
          <w:sz w:val="24"/>
          <w:szCs w:val="24"/>
          <w:lang w:val="uk-UA"/>
        </w:rPr>
        <w:t>за умови що за нього проголосували не менше двох членів Експертної ради, запропонованих міжнародними та іноземними організаціями.</w:t>
      </w:r>
    </w:p>
    <w:p w14:paraId="4685815A" w14:textId="5B26F18C" w:rsidR="0082643C"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Комісія та Експертна рада, заслухавши допові</w:t>
      </w:r>
      <w:r w:rsidR="00486956" w:rsidRPr="004F21F8">
        <w:rPr>
          <w:rFonts w:cs="Times New Roman"/>
          <w:sz w:val="24"/>
          <w:szCs w:val="24"/>
          <w:lang w:val="uk-UA"/>
        </w:rPr>
        <w:t>дача від Комісії</w:t>
      </w:r>
      <w:r w:rsidRPr="004F21F8">
        <w:rPr>
          <w:rFonts w:cs="Times New Roman"/>
          <w:sz w:val="24"/>
          <w:szCs w:val="24"/>
          <w:lang w:val="uk-UA"/>
        </w:rPr>
        <w:t xml:space="preserve"> </w:t>
      </w:r>
      <w:r w:rsidR="00D27CFC" w:rsidRPr="004F21F8">
        <w:rPr>
          <w:rFonts w:cs="Times New Roman"/>
          <w:sz w:val="24"/>
          <w:szCs w:val="24"/>
          <w:lang w:val="uk-UA"/>
        </w:rPr>
        <w:t xml:space="preserve">– </w:t>
      </w:r>
      <w:r w:rsidR="003635D5" w:rsidRPr="004F21F8">
        <w:rPr>
          <w:rFonts w:cs="Times New Roman"/>
          <w:sz w:val="24"/>
          <w:szCs w:val="24"/>
          <w:lang w:val="uk-UA"/>
        </w:rPr>
        <w:t>Михайла Богоноса</w:t>
      </w:r>
      <w:r w:rsidRPr="004F21F8">
        <w:rPr>
          <w:rFonts w:cs="Times New Roman"/>
          <w:sz w:val="24"/>
          <w:szCs w:val="24"/>
          <w:lang w:val="uk-UA"/>
        </w:rPr>
        <w:t xml:space="preserve"> та </w:t>
      </w:r>
      <w:r w:rsidR="5445B6C5" w:rsidRPr="004F21F8">
        <w:rPr>
          <w:rFonts w:cs="Times New Roman"/>
          <w:sz w:val="24"/>
          <w:szCs w:val="24"/>
          <w:lang w:val="uk-UA"/>
        </w:rPr>
        <w:t>спів</w:t>
      </w:r>
      <w:r w:rsidRPr="004F21F8">
        <w:rPr>
          <w:rFonts w:cs="Times New Roman"/>
          <w:sz w:val="24"/>
          <w:szCs w:val="24"/>
          <w:lang w:val="uk-UA"/>
        </w:rPr>
        <w:t>доповідач</w:t>
      </w:r>
      <w:r w:rsidR="5445B6C5" w:rsidRPr="004F21F8">
        <w:rPr>
          <w:rFonts w:cs="Times New Roman"/>
          <w:sz w:val="24"/>
          <w:szCs w:val="24"/>
          <w:lang w:val="uk-UA"/>
        </w:rPr>
        <w:t>ів</w:t>
      </w:r>
      <w:r w:rsidR="00486956" w:rsidRPr="004F21F8">
        <w:rPr>
          <w:rFonts w:cs="Times New Roman"/>
          <w:sz w:val="24"/>
          <w:szCs w:val="24"/>
          <w:lang w:val="uk-UA"/>
        </w:rPr>
        <w:t xml:space="preserve"> від Експертної ради </w:t>
      </w:r>
      <w:r w:rsidR="00D27CFC" w:rsidRPr="004F21F8">
        <w:rPr>
          <w:rFonts w:cs="Times New Roman"/>
          <w:sz w:val="24"/>
          <w:szCs w:val="24"/>
          <w:lang w:val="uk-UA"/>
        </w:rPr>
        <w:t xml:space="preserve">– </w:t>
      </w:r>
      <w:r w:rsidR="0047013D" w:rsidRPr="004F21F8">
        <w:rPr>
          <w:rFonts w:cs="Times New Roman"/>
          <w:sz w:val="24"/>
          <w:szCs w:val="24"/>
          <w:lang w:val="uk-UA"/>
        </w:rPr>
        <w:t>Олену Ганечко</w:t>
      </w:r>
      <w:r w:rsidR="5445B6C5" w:rsidRPr="004F21F8">
        <w:rPr>
          <w:rFonts w:cs="Times New Roman"/>
          <w:sz w:val="24"/>
          <w:szCs w:val="24"/>
          <w:lang w:val="uk-UA"/>
        </w:rPr>
        <w:t xml:space="preserve"> та</w:t>
      </w:r>
      <w:r w:rsidR="0047013D" w:rsidRPr="004F21F8">
        <w:rPr>
          <w:rFonts w:cs="Times New Roman"/>
          <w:sz w:val="24"/>
          <w:szCs w:val="24"/>
          <w:lang w:val="uk-UA"/>
        </w:rPr>
        <w:t xml:space="preserve"> Роберта Гайна Брукхайзена</w:t>
      </w:r>
      <w:r w:rsidRPr="004F21F8">
        <w:rPr>
          <w:rFonts w:cs="Times New Roman"/>
          <w:sz w:val="24"/>
          <w:szCs w:val="24"/>
          <w:lang w:val="uk-UA"/>
        </w:rPr>
        <w:t xml:space="preserve">, дослідивши письмові та усні пояснення кандидата, під час закритого обговорення винесли на голосування </w:t>
      </w:r>
      <w:r w:rsidR="007C48C4" w:rsidRPr="004F21F8">
        <w:rPr>
          <w:rFonts w:cs="Times New Roman"/>
          <w:sz w:val="24"/>
          <w:szCs w:val="24"/>
          <w:lang w:val="uk-UA"/>
        </w:rPr>
        <w:t>16</w:t>
      </w:r>
      <w:r w:rsidRPr="004F21F8">
        <w:rPr>
          <w:rFonts w:cs="Times New Roman"/>
          <w:sz w:val="24"/>
          <w:szCs w:val="24"/>
          <w:lang w:val="uk-UA"/>
        </w:rPr>
        <w:t xml:space="preserve"> </w:t>
      </w:r>
      <w:r w:rsidR="007C48C4" w:rsidRPr="004F21F8">
        <w:rPr>
          <w:rFonts w:cs="Times New Roman"/>
          <w:sz w:val="24"/>
          <w:szCs w:val="24"/>
          <w:lang w:val="uk-UA"/>
        </w:rPr>
        <w:t>жовтня</w:t>
      </w:r>
      <w:r w:rsidRPr="004F21F8">
        <w:rPr>
          <w:rFonts w:cs="Times New Roman"/>
          <w:sz w:val="24"/>
          <w:szCs w:val="24"/>
          <w:lang w:val="uk-UA"/>
        </w:rPr>
        <w:t xml:space="preserve"> 2026 року питання пр</w:t>
      </w:r>
      <w:r w:rsidR="00486956" w:rsidRPr="004F21F8">
        <w:rPr>
          <w:rFonts w:cs="Times New Roman"/>
          <w:sz w:val="24"/>
          <w:szCs w:val="24"/>
          <w:lang w:val="uk-UA"/>
        </w:rPr>
        <w:t xml:space="preserve">о відповідність </w:t>
      </w:r>
      <w:r w:rsidR="003B68FA" w:rsidRPr="004F21F8">
        <w:rPr>
          <w:rFonts w:cs="Times New Roman"/>
          <w:sz w:val="24"/>
          <w:szCs w:val="24"/>
          <w:lang w:val="uk-UA"/>
        </w:rPr>
        <w:t>кандидата</w:t>
      </w:r>
      <w:r w:rsidRPr="004F21F8">
        <w:rPr>
          <w:rFonts w:cs="Times New Roman"/>
          <w:sz w:val="24"/>
          <w:szCs w:val="24"/>
          <w:lang w:val="uk-UA"/>
        </w:rPr>
        <w:t xml:space="preserve"> критеріям доброчесності та професійної компетентності.</w:t>
      </w:r>
    </w:p>
    <w:p w14:paraId="7E73794A" w14:textId="363443B7" w:rsidR="003A79F2"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 xml:space="preserve">«ЗА» визнання кандидата таким, що відповідає вказаним критеріям, проголосувало </w:t>
      </w:r>
      <w:r w:rsidR="003A79F2" w:rsidRPr="004F21F8">
        <w:rPr>
          <w:rFonts w:eastAsiaTheme="minorEastAsia" w:cs="Times New Roman"/>
          <w:sz w:val="24"/>
          <w:szCs w:val="24"/>
          <w:lang w:val="uk-UA"/>
        </w:rPr>
        <w:t>сімнадцять</w:t>
      </w:r>
      <w:r w:rsidRPr="004F21F8">
        <w:rPr>
          <w:rFonts w:eastAsiaTheme="minorEastAsia" w:cs="Times New Roman"/>
          <w:sz w:val="24"/>
          <w:szCs w:val="24"/>
          <w:lang w:val="uk-UA"/>
        </w:rPr>
        <w:t xml:space="preserve"> членів спільного складу: </w:t>
      </w:r>
      <w:r w:rsidR="003A79F2" w:rsidRPr="004F21F8">
        <w:rPr>
          <w:rFonts w:eastAsiaTheme="minorEastAsia" w:cs="Times New Roman"/>
          <w:sz w:val="24"/>
          <w:szCs w:val="24"/>
          <w:lang w:val="uk-UA"/>
        </w:rPr>
        <w:t>одинадцять</w:t>
      </w:r>
      <w:r w:rsidR="263D3BD4" w:rsidRPr="004F21F8">
        <w:rPr>
          <w:rFonts w:eastAsiaTheme="minorEastAsia" w:cs="Times New Roman"/>
          <w:sz w:val="24"/>
          <w:szCs w:val="24"/>
          <w:lang w:val="uk-UA"/>
        </w:rPr>
        <w:t xml:space="preserve"> ч</w:t>
      </w:r>
      <w:r w:rsidR="00486956" w:rsidRPr="004F21F8">
        <w:rPr>
          <w:rFonts w:eastAsiaTheme="minorEastAsia" w:cs="Times New Roman"/>
          <w:sz w:val="24"/>
          <w:szCs w:val="24"/>
          <w:lang w:val="uk-UA"/>
        </w:rPr>
        <w:t>ленів Комісії (</w:t>
      </w:r>
      <w:r w:rsidR="003A79F2" w:rsidRPr="004F21F8">
        <w:rPr>
          <w:rFonts w:cs="Times New Roman"/>
          <w:sz w:val="24"/>
          <w:szCs w:val="24"/>
          <w:lang w:val="uk-UA"/>
        </w:rPr>
        <w:t>Михайло БОГОНІС</w:t>
      </w:r>
      <w:r w:rsidR="008604F6" w:rsidRPr="004F21F8">
        <w:rPr>
          <w:rFonts w:cs="Times New Roman"/>
          <w:sz w:val="24"/>
          <w:szCs w:val="24"/>
          <w:lang w:val="uk-UA"/>
        </w:rPr>
        <w:t>, Ярослав</w:t>
      </w:r>
      <w:r w:rsidR="00676F4E">
        <w:rPr>
          <w:rFonts w:cs="Times New Roman"/>
          <w:sz w:val="24"/>
          <w:szCs w:val="24"/>
          <w:lang w:val="uk-UA"/>
        </w:rPr>
        <w:t> </w:t>
      </w:r>
      <w:r w:rsidR="008604F6" w:rsidRPr="004F21F8">
        <w:rPr>
          <w:rFonts w:cs="Times New Roman"/>
          <w:sz w:val="24"/>
          <w:szCs w:val="24"/>
          <w:lang w:val="uk-UA"/>
        </w:rPr>
        <w:t xml:space="preserve">ДУХ, </w:t>
      </w:r>
      <w:r w:rsidR="003A79F2" w:rsidRPr="004F21F8">
        <w:rPr>
          <w:rFonts w:cs="Times New Roman"/>
          <w:sz w:val="24"/>
          <w:szCs w:val="24"/>
          <w:lang w:val="uk-UA"/>
        </w:rPr>
        <w:t>Надія КОБЕЦЬКА, Олег КОЛІУШ,</w:t>
      </w:r>
      <w:r w:rsidR="003635D5" w:rsidRPr="004F21F8">
        <w:rPr>
          <w:rFonts w:cs="Times New Roman"/>
          <w:sz w:val="24"/>
          <w:szCs w:val="24"/>
          <w:lang w:val="uk-UA"/>
        </w:rPr>
        <w:t xml:space="preserve"> </w:t>
      </w:r>
      <w:r w:rsidR="19973BD2" w:rsidRPr="004F21F8">
        <w:rPr>
          <w:rFonts w:cs="Times New Roman"/>
          <w:sz w:val="24"/>
          <w:szCs w:val="24"/>
          <w:lang w:val="uk-UA"/>
        </w:rPr>
        <w:t>Володимир ЛУГАНСЬК</w:t>
      </w:r>
      <w:r w:rsidR="5753FF0B" w:rsidRPr="004F21F8">
        <w:rPr>
          <w:rFonts w:cs="Times New Roman"/>
          <w:sz w:val="24"/>
          <w:szCs w:val="24"/>
          <w:lang w:val="uk-UA"/>
        </w:rPr>
        <w:t>ИЙ</w:t>
      </w:r>
      <w:r w:rsidR="00486956" w:rsidRPr="004F21F8">
        <w:rPr>
          <w:rFonts w:cs="Times New Roman"/>
          <w:sz w:val="24"/>
          <w:szCs w:val="24"/>
          <w:lang w:val="uk-UA"/>
        </w:rPr>
        <w:t xml:space="preserve">, </w:t>
      </w:r>
      <w:r w:rsidR="00804A89" w:rsidRPr="004F21F8">
        <w:rPr>
          <w:rFonts w:cs="Times New Roman"/>
          <w:sz w:val="24"/>
          <w:szCs w:val="24"/>
          <w:lang w:val="uk-UA"/>
        </w:rPr>
        <w:lastRenderedPageBreak/>
        <w:t>Руслан</w:t>
      </w:r>
      <w:r w:rsidR="00676F4E">
        <w:rPr>
          <w:rFonts w:cs="Times New Roman"/>
          <w:sz w:val="24"/>
          <w:szCs w:val="24"/>
          <w:lang w:val="uk-UA"/>
        </w:rPr>
        <w:t> </w:t>
      </w:r>
      <w:r w:rsidR="00804A89" w:rsidRPr="004F21F8">
        <w:rPr>
          <w:rFonts w:cs="Times New Roman"/>
          <w:sz w:val="24"/>
          <w:szCs w:val="24"/>
          <w:lang w:val="uk-UA"/>
        </w:rPr>
        <w:t xml:space="preserve">МЕЛЬНИК, </w:t>
      </w:r>
      <w:r w:rsidR="003A79F2" w:rsidRPr="004F21F8">
        <w:rPr>
          <w:rFonts w:cs="Times New Roman"/>
          <w:sz w:val="24"/>
          <w:szCs w:val="24"/>
          <w:lang w:val="uk-UA"/>
        </w:rPr>
        <w:t>Олексій ОМЕЛЬЯН, Анд</w:t>
      </w:r>
      <w:r w:rsidR="003635D5" w:rsidRPr="004F21F8">
        <w:rPr>
          <w:rFonts w:cs="Times New Roman"/>
          <w:sz w:val="24"/>
          <w:szCs w:val="24"/>
          <w:lang w:val="uk-UA"/>
        </w:rPr>
        <w:t>р</w:t>
      </w:r>
      <w:r w:rsidR="003A79F2" w:rsidRPr="004F21F8">
        <w:rPr>
          <w:rFonts w:cs="Times New Roman"/>
          <w:sz w:val="24"/>
          <w:szCs w:val="24"/>
          <w:lang w:val="uk-UA"/>
        </w:rPr>
        <w:t>ій ПАСІЧНИК,</w:t>
      </w:r>
      <w:r w:rsidR="19973BD2" w:rsidRPr="004F21F8">
        <w:rPr>
          <w:rFonts w:cs="Times New Roman"/>
          <w:sz w:val="24"/>
          <w:szCs w:val="24"/>
          <w:lang w:val="uk-UA"/>
        </w:rPr>
        <w:t xml:space="preserve"> Руслан СИДОРОВИЧ, </w:t>
      </w:r>
      <w:r w:rsidR="003635D5" w:rsidRPr="004F21F8">
        <w:rPr>
          <w:rFonts w:cs="Times New Roman"/>
          <w:sz w:val="24"/>
          <w:szCs w:val="24"/>
          <w:lang w:val="uk-UA"/>
        </w:rPr>
        <w:t>Сергій</w:t>
      </w:r>
      <w:r w:rsidR="00676F4E">
        <w:rPr>
          <w:rFonts w:cs="Times New Roman"/>
          <w:sz w:val="24"/>
          <w:szCs w:val="24"/>
          <w:lang w:val="uk-UA"/>
        </w:rPr>
        <w:t> </w:t>
      </w:r>
      <w:r w:rsidR="003635D5" w:rsidRPr="004F21F8">
        <w:rPr>
          <w:rFonts w:cs="Times New Roman"/>
          <w:sz w:val="24"/>
          <w:szCs w:val="24"/>
          <w:lang w:val="uk-UA"/>
        </w:rPr>
        <w:t xml:space="preserve">ЧУМАК, </w:t>
      </w:r>
      <w:r w:rsidR="65E38277" w:rsidRPr="004F21F8">
        <w:rPr>
          <w:rFonts w:cs="Times New Roman"/>
          <w:sz w:val="24"/>
          <w:szCs w:val="24"/>
          <w:lang w:val="uk-UA"/>
        </w:rPr>
        <w:t>Галина ШЕВЧУК</w:t>
      </w:r>
      <w:r w:rsidRPr="004F21F8">
        <w:rPr>
          <w:rFonts w:eastAsiaTheme="minorEastAsia" w:cs="Times New Roman"/>
          <w:sz w:val="24"/>
          <w:szCs w:val="24"/>
          <w:lang w:val="uk-UA"/>
        </w:rPr>
        <w:t>) та</w:t>
      </w:r>
      <w:r w:rsidRPr="004F21F8">
        <w:rPr>
          <w:rFonts w:cs="Times New Roman"/>
          <w:sz w:val="24"/>
          <w:szCs w:val="24"/>
          <w:lang w:val="uk-UA"/>
        </w:rPr>
        <w:t xml:space="preserve"> </w:t>
      </w:r>
      <w:r w:rsidR="007C18D6" w:rsidRPr="004F21F8">
        <w:rPr>
          <w:rFonts w:cs="Times New Roman"/>
          <w:sz w:val="24"/>
          <w:szCs w:val="24"/>
          <w:lang w:val="uk-UA"/>
        </w:rPr>
        <w:t>шість</w:t>
      </w:r>
      <w:r w:rsidR="410A56C4" w:rsidRPr="004F21F8">
        <w:rPr>
          <w:rFonts w:cs="Times New Roman"/>
          <w:sz w:val="24"/>
          <w:szCs w:val="24"/>
          <w:lang w:val="uk-UA"/>
        </w:rPr>
        <w:t xml:space="preserve"> </w:t>
      </w:r>
      <w:r w:rsidRPr="004F21F8">
        <w:rPr>
          <w:rFonts w:cs="Times New Roman"/>
          <w:sz w:val="24"/>
          <w:szCs w:val="24"/>
          <w:lang w:val="uk-UA"/>
        </w:rPr>
        <w:t>членів Експертної ради (</w:t>
      </w:r>
      <w:r w:rsidR="00676F4E" w:rsidRPr="00676F4E">
        <w:rPr>
          <w:rFonts w:cs="Times New Roman"/>
          <w:sz w:val="24"/>
          <w:szCs w:val="24"/>
          <w:lang w:val="uk-UA"/>
        </w:rPr>
        <w:t>Роберт Гайн</w:t>
      </w:r>
      <w:r w:rsidR="00676F4E">
        <w:rPr>
          <w:rFonts w:cs="Times New Roman"/>
          <w:sz w:val="24"/>
          <w:szCs w:val="24"/>
          <w:lang w:val="uk-UA"/>
        </w:rPr>
        <w:t> </w:t>
      </w:r>
      <w:r w:rsidR="00676F4E" w:rsidRPr="00676F4E">
        <w:rPr>
          <w:rFonts w:cs="Times New Roman"/>
          <w:sz w:val="24"/>
          <w:szCs w:val="24"/>
          <w:lang w:val="uk-UA"/>
        </w:rPr>
        <w:t>БРУКХАЙЗЕН, Олена ГАНЕЧКО, Сігіта РУДЕНАЙТЕ, Джессіка ЛОТТ ТОМПСОН, Євген СИНЕЛЬНИКОВ, Валерія ЧОРНА</w:t>
      </w:r>
      <w:r w:rsidR="00275B3E" w:rsidRPr="004F21F8">
        <w:rPr>
          <w:rFonts w:cs="Times New Roman"/>
          <w:sz w:val="24"/>
          <w:szCs w:val="24"/>
          <w:lang w:val="uk-UA"/>
        </w:rPr>
        <w:t>)</w:t>
      </w:r>
      <w:r w:rsidR="00465D4B" w:rsidRPr="004F21F8">
        <w:rPr>
          <w:rFonts w:cs="Times New Roman"/>
          <w:sz w:val="24"/>
          <w:szCs w:val="24"/>
          <w:lang w:val="uk-UA"/>
        </w:rPr>
        <w:t xml:space="preserve">, з яких </w:t>
      </w:r>
      <w:r w:rsidR="007C18D6" w:rsidRPr="004F21F8">
        <w:rPr>
          <w:rFonts w:cs="Times New Roman"/>
          <w:sz w:val="24"/>
          <w:szCs w:val="24"/>
          <w:lang w:val="uk-UA"/>
        </w:rPr>
        <w:t>три</w:t>
      </w:r>
      <w:r w:rsidR="00465D4B" w:rsidRPr="004F21F8">
        <w:rPr>
          <w:rFonts w:cs="Times New Roman"/>
          <w:sz w:val="24"/>
          <w:szCs w:val="24"/>
          <w:lang w:val="uk-UA"/>
        </w:rPr>
        <w:t xml:space="preserve"> члени Експертної ради, запропоновані міжнародними та іноземними організаціям</w:t>
      </w:r>
      <w:r w:rsidR="007C18D6" w:rsidRPr="004F21F8">
        <w:rPr>
          <w:rFonts w:cs="Times New Roman"/>
          <w:sz w:val="24"/>
          <w:szCs w:val="24"/>
          <w:lang w:val="uk-UA"/>
        </w:rPr>
        <w:t>и.</w:t>
      </w:r>
      <w:r w:rsidR="00676F4E" w:rsidRPr="00676F4E">
        <w:t xml:space="preserve"> </w:t>
      </w:r>
      <w:r w:rsidR="00676F4E" w:rsidRPr="00676F4E">
        <w:rPr>
          <w:rFonts w:cs="Times New Roman"/>
          <w:sz w:val="24"/>
          <w:szCs w:val="24"/>
          <w:lang w:val="uk-UA"/>
        </w:rPr>
        <w:t xml:space="preserve">Участь у голосуванні не брали </w:t>
      </w:r>
      <w:r w:rsidR="007C73C4">
        <w:rPr>
          <w:rFonts w:cs="Times New Roman"/>
          <w:sz w:val="24"/>
          <w:szCs w:val="24"/>
          <w:lang w:val="uk-UA"/>
        </w:rPr>
        <w:t>п’ять</w:t>
      </w:r>
      <w:r w:rsidR="00676F4E" w:rsidRPr="00676F4E">
        <w:rPr>
          <w:rFonts w:cs="Times New Roman"/>
          <w:sz w:val="24"/>
          <w:szCs w:val="24"/>
          <w:lang w:val="uk-UA"/>
        </w:rPr>
        <w:t xml:space="preserve"> членів Комісії (Людмила ВОЛКОВА, Віталій ГАЦЕЛЮК, Роман КИДИСЮК, </w:t>
      </w:r>
      <w:r w:rsidR="007C73C4">
        <w:rPr>
          <w:rFonts w:cs="Times New Roman"/>
          <w:sz w:val="24"/>
          <w:szCs w:val="24"/>
          <w:lang w:val="uk-UA"/>
        </w:rPr>
        <w:t xml:space="preserve">Ігор КУШНІР, </w:t>
      </w:r>
      <w:r w:rsidR="00676F4E" w:rsidRPr="00676F4E">
        <w:rPr>
          <w:rFonts w:cs="Times New Roman"/>
          <w:sz w:val="24"/>
          <w:szCs w:val="24"/>
          <w:lang w:val="uk-UA"/>
        </w:rPr>
        <w:t>Роман</w:t>
      </w:r>
      <w:r w:rsidR="007C73C4">
        <w:rPr>
          <w:rFonts w:cs="Times New Roman"/>
          <w:sz w:val="24"/>
          <w:szCs w:val="24"/>
          <w:lang w:val="uk-UA"/>
        </w:rPr>
        <w:t> </w:t>
      </w:r>
      <w:r w:rsidR="00676F4E" w:rsidRPr="00676F4E">
        <w:rPr>
          <w:rFonts w:cs="Times New Roman"/>
          <w:sz w:val="24"/>
          <w:szCs w:val="24"/>
          <w:lang w:val="uk-UA"/>
        </w:rPr>
        <w:t>САБОДАШ).</w:t>
      </w:r>
    </w:p>
    <w:p w14:paraId="36417770" w14:textId="20C24FA7" w:rsidR="00465D4B" w:rsidRPr="004F21F8" w:rsidRDefault="14A6D583" w:rsidP="004F21F8">
      <w:pPr>
        <w:spacing w:after="0"/>
        <w:ind w:firstLine="567"/>
        <w:contextualSpacing/>
        <w:jc w:val="both"/>
        <w:rPr>
          <w:rFonts w:cs="Times New Roman"/>
          <w:sz w:val="24"/>
          <w:szCs w:val="24"/>
          <w:lang w:val="uk-UA"/>
        </w:rPr>
      </w:pPr>
      <w:r w:rsidRPr="004F21F8">
        <w:rPr>
          <w:rFonts w:cs="Times New Roman"/>
          <w:color w:val="000000" w:themeColor="text1"/>
          <w:sz w:val="24"/>
          <w:szCs w:val="24"/>
          <w:lang w:val="uk-UA"/>
        </w:rPr>
        <w:t xml:space="preserve">Таким чином, кандидат на посаду судді Спеціалізованого </w:t>
      </w:r>
      <w:r w:rsidR="007C48C4" w:rsidRPr="004F21F8">
        <w:rPr>
          <w:rFonts w:cs="Times New Roman"/>
          <w:color w:val="000000" w:themeColor="text1"/>
          <w:sz w:val="24"/>
          <w:szCs w:val="24"/>
          <w:lang w:val="uk-UA"/>
        </w:rPr>
        <w:t>окружного</w:t>
      </w:r>
      <w:r w:rsidRPr="004F21F8">
        <w:rPr>
          <w:rFonts w:cs="Times New Roman"/>
          <w:color w:val="000000" w:themeColor="text1"/>
          <w:sz w:val="24"/>
          <w:szCs w:val="24"/>
          <w:lang w:val="uk-UA"/>
        </w:rPr>
        <w:t xml:space="preserve"> адміністративного суду </w:t>
      </w:r>
      <w:r w:rsidR="003635D5" w:rsidRPr="004F21F8">
        <w:rPr>
          <w:rFonts w:cs="Times New Roman"/>
          <w:color w:val="000000" w:themeColor="text1"/>
          <w:sz w:val="24"/>
          <w:szCs w:val="24"/>
          <w:lang w:val="uk-UA"/>
        </w:rPr>
        <w:t>Кузнєцов Д.В.</w:t>
      </w:r>
      <w:r w:rsidRPr="004F21F8">
        <w:rPr>
          <w:rFonts w:cs="Times New Roman"/>
          <w:color w:val="000000" w:themeColor="text1"/>
          <w:sz w:val="24"/>
          <w:szCs w:val="24"/>
          <w:lang w:val="uk-UA"/>
        </w:rPr>
        <w:t xml:space="preserve"> визнається таким, що відповідає критеріям доброчесності та професійної компетентності, оскільки за таке рішення віддано більшість голосів спільного складу Комісії та Експертної ради, серед яких два голоси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w:t>
      </w:r>
      <w:r w:rsidR="007C48C4" w:rsidRPr="004F21F8">
        <w:rPr>
          <w:rFonts w:cs="Times New Roman"/>
          <w:color w:val="000000" w:themeColor="text1"/>
          <w:sz w:val="24"/>
          <w:szCs w:val="24"/>
          <w:lang w:val="uk-UA"/>
        </w:rPr>
        <w:t>16</w:t>
      </w:r>
      <w:r w:rsidRPr="004F21F8">
        <w:rPr>
          <w:rFonts w:cs="Times New Roman"/>
          <w:color w:val="000000" w:themeColor="text1"/>
          <w:sz w:val="24"/>
          <w:szCs w:val="24"/>
          <w:lang w:val="uk-UA"/>
        </w:rPr>
        <w:t xml:space="preserve"> </w:t>
      </w:r>
      <w:r w:rsidR="007C48C4" w:rsidRPr="004F21F8">
        <w:rPr>
          <w:rFonts w:cs="Times New Roman"/>
          <w:color w:val="000000" w:themeColor="text1"/>
          <w:sz w:val="24"/>
          <w:szCs w:val="24"/>
          <w:lang w:val="uk-UA"/>
        </w:rPr>
        <w:t>жовтня</w:t>
      </w:r>
      <w:r w:rsidRPr="004F21F8">
        <w:rPr>
          <w:rFonts w:cs="Times New Roman"/>
          <w:color w:val="000000" w:themeColor="text1"/>
          <w:sz w:val="24"/>
          <w:szCs w:val="24"/>
          <w:lang w:val="uk-UA"/>
        </w:rPr>
        <w:t xml:space="preserve"> 2026 року.</w:t>
      </w:r>
    </w:p>
    <w:p w14:paraId="6C483535" w14:textId="59767D1B" w:rsidR="0082643C" w:rsidRPr="004F21F8" w:rsidRDefault="00D22515" w:rsidP="004F21F8">
      <w:pPr>
        <w:spacing w:after="0"/>
        <w:ind w:firstLine="567"/>
        <w:contextualSpacing/>
        <w:jc w:val="both"/>
        <w:rPr>
          <w:rFonts w:cs="Times New Roman"/>
          <w:sz w:val="24"/>
          <w:szCs w:val="24"/>
          <w:lang w:val="uk-UA"/>
        </w:rPr>
      </w:pPr>
      <w:r w:rsidRPr="004F21F8">
        <w:rPr>
          <w:rFonts w:cs="Times New Roman"/>
          <w:sz w:val="24"/>
          <w:szCs w:val="24"/>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1F0F40F6" w14:textId="16B07105" w:rsidR="2E707F72" w:rsidRPr="004F21F8" w:rsidRDefault="2E707F72" w:rsidP="00EB22B3">
      <w:pPr>
        <w:spacing w:after="0"/>
        <w:contextualSpacing/>
        <w:jc w:val="center"/>
        <w:rPr>
          <w:rFonts w:cs="Times New Roman"/>
          <w:b/>
          <w:bCs/>
          <w:sz w:val="24"/>
          <w:szCs w:val="24"/>
          <w:lang w:val="uk-UA"/>
        </w:rPr>
      </w:pPr>
    </w:p>
    <w:p w14:paraId="292E2DD0" w14:textId="77777777" w:rsidR="0082643C" w:rsidRPr="004F21F8" w:rsidRDefault="00D22515" w:rsidP="00EB22B3">
      <w:pPr>
        <w:spacing w:after="0"/>
        <w:contextualSpacing/>
        <w:jc w:val="center"/>
        <w:rPr>
          <w:rFonts w:cs="Times New Roman"/>
          <w:sz w:val="24"/>
          <w:szCs w:val="24"/>
          <w:lang w:val="uk-UA"/>
        </w:rPr>
      </w:pPr>
      <w:r w:rsidRPr="004F21F8">
        <w:rPr>
          <w:rFonts w:cs="Times New Roman"/>
          <w:sz w:val="24"/>
          <w:szCs w:val="24"/>
          <w:lang w:val="uk-UA"/>
        </w:rPr>
        <w:t>вирішили:</w:t>
      </w:r>
    </w:p>
    <w:p w14:paraId="430F1C53" w14:textId="77777777" w:rsidR="0004688A" w:rsidRPr="004F21F8" w:rsidRDefault="0004688A" w:rsidP="00EB22B3">
      <w:pPr>
        <w:spacing w:after="0"/>
        <w:contextualSpacing/>
        <w:jc w:val="both"/>
        <w:rPr>
          <w:rFonts w:cs="Times New Roman"/>
          <w:sz w:val="24"/>
          <w:szCs w:val="24"/>
          <w:lang w:val="uk-UA"/>
        </w:rPr>
      </w:pPr>
    </w:p>
    <w:p w14:paraId="6BA04C44" w14:textId="13B7ACC9" w:rsidR="0082643C" w:rsidRPr="004F21F8" w:rsidRDefault="00D22515" w:rsidP="00EB22B3">
      <w:pPr>
        <w:spacing w:after="0"/>
        <w:contextualSpacing/>
        <w:jc w:val="both"/>
        <w:rPr>
          <w:rFonts w:cs="Times New Roman"/>
          <w:sz w:val="24"/>
          <w:szCs w:val="24"/>
          <w:lang w:val="uk-UA"/>
        </w:rPr>
      </w:pPr>
      <w:r w:rsidRPr="004F21F8">
        <w:rPr>
          <w:rFonts w:cs="Times New Roman"/>
          <w:sz w:val="24"/>
          <w:szCs w:val="24"/>
          <w:lang w:val="uk-UA"/>
        </w:rPr>
        <w:t xml:space="preserve">визнати кандидата на посаду судді Спеціалізованого </w:t>
      </w:r>
      <w:r w:rsidR="007C48C4" w:rsidRPr="004F21F8">
        <w:rPr>
          <w:rFonts w:cs="Times New Roman"/>
          <w:sz w:val="24"/>
          <w:szCs w:val="24"/>
          <w:lang w:val="uk-UA"/>
        </w:rPr>
        <w:t>окружного</w:t>
      </w:r>
      <w:r w:rsidRPr="004F21F8">
        <w:rPr>
          <w:rFonts w:cs="Times New Roman"/>
          <w:sz w:val="24"/>
          <w:szCs w:val="24"/>
          <w:lang w:val="uk-UA"/>
        </w:rPr>
        <w:t xml:space="preserve"> адміністративного суду </w:t>
      </w:r>
      <w:r w:rsidR="003635D5" w:rsidRPr="004F21F8">
        <w:rPr>
          <w:rFonts w:cs="Times New Roman"/>
          <w:sz w:val="24"/>
          <w:szCs w:val="24"/>
          <w:lang w:val="uk-UA"/>
        </w:rPr>
        <w:t>Кузнє</w:t>
      </w:r>
      <w:r w:rsidR="009E682B" w:rsidRPr="004F21F8">
        <w:rPr>
          <w:rFonts w:cs="Times New Roman"/>
          <w:sz w:val="24"/>
          <w:szCs w:val="24"/>
          <w:lang w:val="uk-UA"/>
        </w:rPr>
        <w:t>ц</w:t>
      </w:r>
      <w:r w:rsidR="003635D5" w:rsidRPr="004F21F8">
        <w:rPr>
          <w:rFonts w:cs="Times New Roman"/>
          <w:sz w:val="24"/>
          <w:szCs w:val="24"/>
          <w:lang w:val="uk-UA"/>
        </w:rPr>
        <w:t>ова Дмитра Вікторовича</w:t>
      </w:r>
      <w:r w:rsidRPr="004F21F8">
        <w:rPr>
          <w:rFonts w:cs="Times New Roman"/>
          <w:sz w:val="24"/>
          <w:szCs w:val="24"/>
          <w:lang w:val="uk-UA"/>
        </w:rPr>
        <w:t xml:space="preserve"> таким, що відповідає критеріям доброчесності та професійної компетентності.</w:t>
      </w:r>
    </w:p>
    <w:p w14:paraId="7F9AC662" w14:textId="2E2C8B43" w:rsidR="0082643C" w:rsidRDefault="0082643C" w:rsidP="00EB22B3">
      <w:pPr>
        <w:spacing w:after="0"/>
        <w:contextualSpacing/>
        <w:rPr>
          <w:rFonts w:cs="Times New Roman"/>
          <w:sz w:val="24"/>
          <w:szCs w:val="24"/>
          <w:lang w:val="uk-UA"/>
        </w:rPr>
      </w:pPr>
    </w:p>
    <w:p w14:paraId="7DE758D6" w14:textId="77777777" w:rsidR="00C421AA" w:rsidRPr="004F21F8" w:rsidRDefault="00C421AA" w:rsidP="00EB22B3">
      <w:pPr>
        <w:spacing w:after="0"/>
        <w:contextualSpacing/>
        <w:rPr>
          <w:rFonts w:cs="Times New Roman"/>
          <w:sz w:val="24"/>
          <w:szCs w:val="24"/>
          <w:lang w:val="uk-UA"/>
        </w:rPr>
      </w:pPr>
    </w:p>
    <w:p w14:paraId="6FB99D34" w14:textId="0EC94AB5" w:rsidR="0082643C" w:rsidRPr="004F21F8" w:rsidRDefault="0004688A" w:rsidP="00A75D09">
      <w:pPr>
        <w:spacing w:line="480" w:lineRule="auto"/>
        <w:rPr>
          <w:rFonts w:cs="Times New Roman"/>
          <w:sz w:val="24"/>
          <w:szCs w:val="24"/>
          <w:lang w:val="uk-UA"/>
        </w:rPr>
      </w:pPr>
      <w:r w:rsidRPr="004F21F8">
        <w:rPr>
          <w:rFonts w:eastAsiaTheme="minorEastAsia" w:cs="Times New Roman"/>
          <w:bCs/>
          <w:sz w:val="24"/>
          <w:szCs w:val="24"/>
          <w:lang w:val="uk-UA"/>
        </w:rPr>
        <w:t>В.</w:t>
      </w:r>
      <w:r w:rsidR="00A75D09">
        <w:rPr>
          <w:rFonts w:eastAsiaTheme="minorEastAsia" w:cs="Times New Roman"/>
          <w:bCs/>
          <w:sz w:val="24"/>
          <w:szCs w:val="24"/>
          <w:lang w:val="uk-UA"/>
        </w:rPr>
        <w:t xml:space="preserve"> </w:t>
      </w:r>
      <w:r w:rsidR="7B1B581A" w:rsidRPr="004F21F8">
        <w:rPr>
          <w:rFonts w:eastAsiaTheme="minorEastAsia" w:cs="Times New Roman"/>
          <w:bCs/>
          <w:sz w:val="24"/>
          <w:szCs w:val="24"/>
          <w:lang w:val="uk-UA"/>
        </w:rPr>
        <w:t>о. Голови Комісії</w:t>
      </w:r>
      <w:r w:rsidR="00D22515" w:rsidRPr="004F21F8">
        <w:rPr>
          <w:rFonts w:cs="Times New Roman"/>
          <w:sz w:val="24"/>
          <w:szCs w:val="24"/>
          <w:lang w:val="uk-UA"/>
        </w:rPr>
        <w:tab/>
      </w:r>
      <w:r w:rsidR="00D22515" w:rsidRPr="004F21F8">
        <w:rPr>
          <w:rFonts w:cs="Times New Roman"/>
          <w:sz w:val="24"/>
          <w:szCs w:val="24"/>
          <w:lang w:val="uk-UA"/>
        </w:rPr>
        <w:tab/>
      </w:r>
      <w:r w:rsidR="00D22515" w:rsidRPr="004F21F8">
        <w:rPr>
          <w:rFonts w:cs="Times New Roman"/>
          <w:sz w:val="24"/>
          <w:szCs w:val="24"/>
          <w:lang w:val="uk-UA"/>
        </w:rPr>
        <w:tab/>
      </w:r>
      <w:r w:rsidR="00D22515" w:rsidRPr="004F21F8">
        <w:rPr>
          <w:rFonts w:cs="Times New Roman"/>
          <w:sz w:val="24"/>
          <w:szCs w:val="24"/>
          <w:lang w:val="uk-UA"/>
        </w:rPr>
        <w:tab/>
      </w:r>
      <w:r w:rsidR="00D22515" w:rsidRPr="004F21F8">
        <w:rPr>
          <w:rFonts w:cs="Times New Roman"/>
          <w:sz w:val="24"/>
          <w:szCs w:val="24"/>
          <w:lang w:val="uk-UA"/>
        </w:rPr>
        <w:tab/>
      </w:r>
      <w:r w:rsidR="00D22515" w:rsidRPr="004F21F8">
        <w:rPr>
          <w:rFonts w:cs="Times New Roman"/>
          <w:sz w:val="24"/>
          <w:szCs w:val="24"/>
          <w:lang w:val="uk-UA"/>
        </w:rPr>
        <w:tab/>
      </w:r>
      <w:r w:rsidR="00D22515" w:rsidRPr="004F21F8">
        <w:rPr>
          <w:rFonts w:cs="Times New Roman"/>
          <w:sz w:val="24"/>
          <w:szCs w:val="24"/>
          <w:lang w:val="uk-UA"/>
        </w:rPr>
        <w:tab/>
      </w:r>
      <w:r w:rsidR="00A75D09" w:rsidRPr="004F21F8">
        <w:rPr>
          <w:rFonts w:cs="Times New Roman"/>
          <w:sz w:val="24"/>
          <w:szCs w:val="24"/>
          <w:lang w:val="uk-UA"/>
        </w:rPr>
        <w:t xml:space="preserve">         </w:t>
      </w:r>
      <w:r w:rsidR="00A75D09">
        <w:rPr>
          <w:rFonts w:cs="Times New Roman"/>
          <w:sz w:val="24"/>
          <w:szCs w:val="24"/>
          <w:lang w:val="uk-UA"/>
        </w:rPr>
        <w:t xml:space="preserve">  </w:t>
      </w:r>
      <w:r w:rsidR="00D22515" w:rsidRPr="004F21F8">
        <w:rPr>
          <w:rFonts w:cs="Times New Roman"/>
          <w:bCs/>
          <w:sz w:val="24"/>
          <w:szCs w:val="24"/>
          <w:lang w:val="uk-UA"/>
        </w:rPr>
        <w:t>Галина ШЕВЧУК</w:t>
      </w:r>
    </w:p>
    <w:p w14:paraId="3ED0BA9E" w14:textId="77777777" w:rsidR="0082643C" w:rsidRPr="004F21F8" w:rsidRDefault="0082643C" w:rsidP="00A75D09">
      <w:pPr>
        <w:spacing w:line="480" w:lineRule="auto"/>
        <w:rPr>
          <w:rFonts w:cs="Times New Roman"/>
          <w:sz w:val="24"/>
          <w:szCs w:val="24"/>
          <w:lang w:val="uk-UA"/>
        </w:rPr>
      </w:pPr>
    </w:p>
    <w:p w14:paraId="68941A6F" w14:textId="3377C423" w:rsidR="0082643C" w:rsidRPr="004F21F8" w:rsidRDefault="00D22515" w:rsidP="00A75D09">
      <w:pPr>
        <w:spacing w:line="480" w:lineRule="auto"/>
        <w:rPr>
          <w:rFonts w:cs="Times New Roman"/>
          <w:sz w:val="24"/>
          <w:szCs w:val="24"/>
          <w:lang w:val="uk-UA"/>
        </w:rPr>
      </w:pPr>
      <w:r w:rsidRPr="004F21F8">
        <w:rPr>
          <w:rFonts w:cs="Times New Roman"/>
          <w:sz w:val="24"/>
          <w:szCs w:val="24"/>
          <w:lang w:val="uk-UA"/>
        </w:rPr>
        <w:t>Голова Експертної ради</w:t>
      </w:r>
      <w:r w:rsidRPr="004F21F8">
        <w:rPr>
          <w:rFonts w:cs="Times New Roman"/>
          <w:sz w:val="24"/>
          <w:szCs w:val="24"/>
        </w:rPr>
        <w:tab/>
      </w:r>
      <w:r w:rsidRPr="004F21F8">
        <w:rPr>
          <w:rFonts w:cs="Times New Roman"/>
          <w:sz w:val="24"/>
          <w:szCs w:val="24"/>
        </w:rPr>
        <w:tab/>
      </w:r>
      <w:r w:rsidRPr="004F21F8">
        <w:rPr>
          <w:rFonts w:cs="Times New Roman"/>
          <w:sz w:val="24"/>
          <w:szCs w:val="24"/>
        </w:rPr>
        <w:tab/>
      </w:r>
      <w:r w:rsidRPr="004F21F8">
        <w:rPr>
          <w:rFonts w:cs="Times New Roman"/>
          <w:sz w:val="24"/>
          <w:szCs w:val="24"/>
        </w:rPr>
        <w:tab/>
      </w:r>
      <w:r w:rsidRPr="004F21F8">
        <w:rPr>
          <w:rFonts w:cs="Times New Roman"/>
          <w:sz w:val="24"/>
          <w:szCs w:val="24"/>
        </w:rPr>
        <w:tab/>
      </w:r>
      <w:r w:rsidRPr="004F21F8">
        <w:rPr>
          <w:rFonts w:cs="Times New Roman"/>
          <w:sz w:val="24"/>
          <w:szCs w:val="24"/>
        </w:rPr>
        <w:tab/>
      </w:r>
      <w:r w:rsidR="00CF253C" w:rsidRPr="004F21F8">
        <w:rPr>
          <w:rFonts w:cs="Times New Roman"/>
          <w:sz w:val="24"/>
          <w:szCs w:val="24"/>
          <w:lang w:val="uk-UA"/>
        </w:rPr>
        <w:t xml:space="preserve">         </w:t>
      </w:r>
      <w:r w:rsidR="00A75D09">
        <w:rPr>
          <w:rFonts w:cs="Times New Roman"/>
          <w:sz w:val="24"/>
          <w:szCs w:val="24"/>
          <w:lang w:val="uk-UA"/>
        </w:rPr>
        <w:t xml:space="preserve">  </w:t>
      </w:r>
      <w:r w:rsidRPr="004F21F8">
        <w:rPr>
          <w:rFonts w:cs="Times New Roman"/>
          <w:sz w:val="24"/>
          <w:szCs w:val="24"/>
          <w:lang w:val="uk-UA"/>
        </w:rPr>
        <w:t>Євген СИНЕЛЬНИКОВ</w:t>
      </w:r>
    </w:p>
    <w:sectPr w:rsidR="0082643C" w:rsidRPr="004F21F8" w:rsidSect="00646929">
      <w:headerReference w:type="default" r:id="rId10"/>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4674B" w14:textId="77777777" w:rsidR="002D3E0B" w:rsidRDefault="002D3E0B" w:rsidP="002378D7">
      <w:pPr>
        <w:spacing w:after="0"/>
      </w:pPr>
      <w:r>
        <w:separator/>
      </w:r>
    </w:p>
  </w:endnote>
  <w:endnote w:type="continuationSeparator" w:id="0">
    <w:p w14:paraId="50954A37" w14:textId="77777777" w:rsidR="002D3E0B" w:rsidRDefault="002D3E0B" w:rsidP="0023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06AAC3" w14:textId="77777777" w:rsidR="002D3E0B" w:rsidRDefault="002D3E0B" w:rsidP="002378D7">
      <w:pPr>
        <w:spacing w:after="0"/>
      </w:pPr>
      <w:r>
        <w:separator/>
      </w:r>
    </w:p>
  </w:footnote>
  <w:footnote w:type="continuationSeparator" w:id="0">
    <w:p w14:paraId="3BDB71BC" w14:textId="77777777" w:rsidR="002D3E0B" w:rsidRDefault="002D3E0B" w:rsidP="002378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010259"/>
      <w:docPartObj>
        <w:docPartGallery w:val="Page Numbers (Top of Page)"/>
        <w:docPartUnique/>
      </w:docPartObj>
    </w:sdtPr>
    <w:sdtEndPr>
      <w:rPr>
        <w:sz w:val="24"/>
        <w:szCs w:val="24"/>
      </w:rPr>
    </w:sdtEndPr>
    <w:sdtContent>
      <w:p w14:paraId="7307589E" w14:textId="4C17CB2E" w:rsidR="002378D7" w:rsidRPr="00FF1FE5" w:rsidRDefault="002378D7">
        <w:pPr>
          <w:pStyle w:val="a5"/>
          <w:jc w:val="center"/>
          <w:rPr>
            <w:sz w:val="24"/>
            <w:szCs w:val="24"/>
          </w:rPr>
        </w:pPr>
        <w:r w:rsidRPr="00FF1FE5">
          <w:rPr>
            <w:sz w:val="24"/>
            <w:szCs w:val="24"/>
          </w:rPr>
          <w:fldChar w:fldCharType="begin"/>
        </w:r>
        <w:r w:rsidRPr="00FF1FE5">
          <w:rPr>
            <w:sz w:val="24"/>
            <w:szCs w:val="24"/>
          </w:rPr>
          <w:instrText>PAGE   \* MERGEFORMAT</w:instrText>
        </w:r>
        <w:r w:rsidRPr="00FF1FE5">
          <w:rPr>
            <w:sz w:val="24"/>
            <w:szCs w:val="24"/>
          </w:rPr>
          <w:fldChar w:fldCharType="separate"/>
        </w:r>
        <w:r w:rsidR="00572F31" w:rsidRPr="00572F31">
          <w:rPr>
            <w:noProof/>
            <w:sz w:val="24"/>
            <w:szCs w:val="24"/>
            <w:lang w:val="uk-UA"/>
          </w:rPr>
          <w:t>6</w:t>
        </w:r>
        <w:r w:rsidRPr="00FF1FE5">
          <w:rPr>
            <w:sz w:val="24"/>
            <w:szCs w:val="24"/>
          </w:rPr>
          <w:fldChar w:fldCharType="end"/>
        </w:r>
      </w:p>
    </w:sdtContent>
  </w:sdt>
  <w:p w14:paraId="2FCE4661" w14:textId="77777777" w:rsidR="002378D7" w:rsidRDefault="002378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18A"/>
    <w:rsid w:val="00034616"/>
    <w:rsid w:val="000406B5"/>
    <w:rsid w:val="0004688A"/>
    <w:rsid w:val="00047B3E"/>
    <w:rsid w:val="00057D19"/>
    <w:rsid w:val="0006063C"/>
    <w:rsid w:val="00066E61"/>
    <w:rsid w:val="000704E3"/>
    <w:rsid w:val="000A423A"/>
    <w:rsid w:val="000A57BB"/>
    <w:rsid w:val="000A7C91"/>
    <w:rsid w:val="000B3E8E"/>
    <w:rsid w:val="000C50E7"/>
    <w:rsid w:val="00105CFF"/>
    <w:rsid w:val="0015074B"/>
    <w:rsid w:val="00152575"/>
    <w:rsid w:val="001C0EF6"/>
    <w:rsid w:val="001C35C3"/>
    <w:rsid w:val="001C4470"/>
    <w:rsid w:val="001C55E9"/>
    <w:rsid w:val="001D3804"/>
    <w:rsid w:val="001F51A9"/>
    <w:rsid w:val="002378D7"/>
    <w:rsid w:val="0024157D"/>
    <w:rsid w:val="00247064"/>
    <w:rsid w:val="002715CF"/>
    <w:rsid w:val="00275B3E"/>
    <w:rsid w:val="00282EAD"/>
    <w:rsid w:val="00284ED8"/>
    <w:rsid w:val="0029415D"/>
    <w:rsid w:val="0029639D"/>
    <w:rsid w:val="002A4E90"/>
    <w:rsid w:val="002A79C6"/>
    <w:rsid w:val="002B224E"/>
    <w:rsid w:val="002B2B77"/>
    <w:rsid w:val="002C72D4"/>
    <w:rsid w:val="002D3E0B"/>
    <w:rsid w:val="002F00BC"/>
    <w:rsid w:val="003110BA"/>
    <w:rsid w:val="00326F90"/>
    <w:rsid w:val="00357055"/>
    <w:rsid w:val="003635D5"/>
    <w:rsid w:val="00386410"/>
    <w:rsid w:val="003A79F2"/>
    <w:rsid w:val="003B68FA"/>
    <w:rsid w:val="003C1750"/>
    <w:rsid w:val="003C6CE4"/>
    <w:rsid w:val="003C7769"/>
    <w:rsid w:val="003D20B4"/>
    <w:rsid w:val="003D24AF"/>
    <w:rsid w:val="00411535"/>
    <w:rsid w:val="00412394"/>
    <w:rsid w:val="004171EC"/>
    <w:rsid w:val="004546DB"/>
    <w:rsid w:val="00465D4B"/>
    <w:rsid w:val="0047013D"/>
    <w:rsid w:val="004762B8"/>
    <w:rsid w:val="0048269C"/>
    <w:rsid w:val="00486956"/>
    <w:rsid w:val="004A22ED"/>
    <w:rsid w:val="004C3252"/>
    <w:rsid w:val="004C482B"/>
    <w:rsid w:val="004F21F8"/>
    <w:rsid w:val="004F7C20"/>
    <w:rsid w:val="005155A0"/>
    <w:rsid w:val="00531F45"/>
    <w:rsid w:val="005411D2"/>
    <w:rsid w:val="0054489D"/>
    <w:rsid w:val="005449BF"/>
    <w:rsid w:val="00572F31"/>
    <w:rsid w:val="005B5AAC"/>
    <w:rsid w:val="005C427F"/>
    <w:rsid w:val="005C7A2B"/>
    <w:rsid w:val="005C7BAE"/>
    <w:rsid w:val="005E3DA3"/>
    <w:rsid w:val="005E658F"/>
    <w:rsid w:val="005F7E92"/>
    <w:rsid w:val="0062473A"/>
    <w:rsid w:val="00633EDF"/>
    <w:rsid w:val="00636380"/>
    <w:rsid w:val="00646929"/>
    <w:rsid w:val="00661F40"/>
    <w:rsid w:val="00676F4E"/>
    <w:rsid w:val="0067781B"/>
    <w:rsid w:val="006813FB"/>
    <w:rsid w:val="0068698D"/>
    <w:rsid w:val="006A6AB4"/>
    <w:rsid w:val="006B0121"/>
    <w:rsid w:val="006C04A1"/>
    <w:rsid w:val="006D0A5D"/>
    <w:rsid w:val="007051C7"/>
    <w:rsid w:val="007115C8"/>
    <w:rsid w:val="00736E05"/>
    <w:rsid w:val="00756085"/>
    <w:rsid w:val="00784E5A"/>
    <w:rsid w:val="007855E2"/>
    <w:rsid w:val="007B6D1B"/>
    <w:rsid w:val="007C133F"/>
    <w:rsid w:val="007C18D6"/>
    <w:rsid w:val="007C48C4"/>
    <w:rsid w:val="007C73C4"/>
    <w:rsid w:val="007E3E9A"/>
    <w:rsid w:val="007E4349"/>
    <w:rsid w:val="00804A89"/>
    <w:rsid w:val="00810280"/>
    <w:rsid w:val="00812815"/>
    <w:rsid w:val="0082643C"/>
    <w:rsid w:val="0085086E"/>
    <w:rsid w:val="008604F6"/>
    <w:rsid w:val="008704EB"/>
    <w:rsid w:val="008712B8"/>
    <w:rsid w:val="0087544E"/>
    <w:rsid w:val="0088253E"/>
    <w:rsid w:val="008832B6"/>
    <w:rsid w:val="008A55E0"/>
    <w:rsid w:val="008B28C2"/>
    <w:rsid w:val="008C1D9C"/>
    <w:rsid w:val="008D11E6"/>
    <w:rsid w:val="008D2711"/>
    <w:rsid w:val="00907D24"/>
    <w:rsid w:val="00911894"/>
    <w:rsid w:val="009C7155"/>
    <w:rsid w:val="009E1CBC"/>
    <w:rsid w:val="009E682B"/>
    <w:rsid w:val="00A31360"/>
    <w:rsid w:val="00A43247"/>
    <w:rsid w:val="00A446C2"/>
    <w:rsid w:val="00A75D09"/>
    <w:rsid w:val="00AA14A7"/>
    <w:rsid w:val="00AA1D8D"/>
    <w:rsid w:val="00AC710E"/>
    <w:rsid w:val="00AE6465"/>
    <w:rsid w:val="00B12266"/>
    <w:rsid w:val="00B43699"/>
    <w:rsid w:val="00B47730"/>
    <w:rsid w:val="00B83050"/>
    <w:rsid w:val="00BA5589"/>
    <w:rsid w:val="00BD5987"/>
    <w:rsid w:val="00BD6792"/>
    <w:rsid w:val="00BF0943"/>
    <w:rsid w:val="00BF6A89"/>
    <w:rsid w:val="00C05428"/>
    <w:rsid w:val="00C1169A"/>
    <w:rsid w:val="00C11980"/>
    <w:rsid w:val="00C156C4"/>
    <w:rsid w:val="00C3541F"/>
    <w:rsid w:val="00C355BD"/>
    <w:rsid w:val="00C421AA"/>
    <w:rsid w:val="00C459E0"/>
    <w:rsid w:val="00C534AA"/>
    <w:rsid w:val="00C740B3"/>
    <w:rsid w:val="00CB0664"/>
    <w:rsid w:val="00CB504F"/>
    <w:rsid w:val="00CC188E"/>
    <w:rsid w:val="00CD2250"/>
    <w:rsid w:val="00CD7B57"/>
    <w:rsid w:val="00CF048A"/>
    <w:rsid w:val="00CF253C"/>
    <w:rsid w:val="00D120C6"/>
    <w:rsid w:val="00D15CA4"/>
    <w:rsid w:val="00D22515"/>
    <w:rsid w:val="00D27CFC"/>
    <w:rsid w:val="00D35DD0"/>
    <w:rsid w:val="00D5268B"/>
    <w:rsid w:val="00D663C0"/>
    <w:rsid w:val="00D80C48"/>
    <w:rsid w:val="00D80E00"/>
    <w:rsid w:val="00D80F17"/>
    <w:rsid w:val="00DA221F"/>
    <w:rsid w:val="00DA29B5"/>
    <w:rsid w:val="00DB11E9"/>
    <w:rsid w:val="00DC37B2"/>
    <w:rsid w:val="00DD454E"/>
    <w:rsid w:val="00E006B6"/>
    <w:rsid w:val="00E562A6"/>
    <w:rsid w:val="00E803EC"/>
    <w:rsid w:val="00E8157B"/>
    <w:rsid w:val="00E8252A"/>
    <w:rsid w:val="00E92172"/>
    <w:rsid w:val="00E96079"/>
    <w:rsid w:val="00EA569B"/>
    <w:rsid w:val="00EA751A"/>
    <w:rsid w:val="00EB22B3"/>
    <w:rsid w:val="00EE19CE"/>
    <w:rsid w:val="00F30D0E"/>
    <w:rsid w:val="00F3382B"/>
    <w:rsid w:val="00F44062"/>
    <w:rsid w:val="00F6716A"/>
    <w:rsid w:val="00F74FD1"/>
    <w:rsid w:val="00F77F20"/>
    <w:rsid w:val="00F9108F"/>
    <w:rsid w:val="00FA5C3A"/>
    <w:rsid w:val="00FB3EFF"/>
    <w:rsid w:val="00FB477D"/>
    <w:rsid w:val="00FC466A"/>
    <w:rsid w:val="00FC693F"/>
    <w:rsid w:val="00FD0F35"/>
    <w:rsid w:val="00FD28BD"/>
    <w:rsid w:val="00FE2533"/>
    <w:rsid w:val="00FF1FE5"/>
    <w:rsid w:val="01A5C6A0"/>
    <w:rsid w:val="01ADF1AD"/>
    <w:rsid w:val="021D9D7B"/>
    <w:rsid w:val="02D83AC1"/>
    <w:rsid w:val="0305ADAB"/>
    <w:rsid w:val="03A70707"/>
    <w:rsid w:val="046E4780"/>
    <w:rsid w:val="046ED0C8"/>
    <w:rsid w:val="0476CB96"/>
    <w:rsid w:val="0479D9A2"/>
    <w:rsid w:val="048557B4"/>
    <w:rsid w:val="0520A601"/>
    <w:rsid w:val="053C55EA"/>
    <w:rsid w:val="0762CC33"/>
    <w:rsid w:val="079F443C"/>
    <w:rsid w:val="07D9D2B4"/>
    <w:rsid w:val="0A2D7CF4"/>
    <w:rsid w:val="0AD87FB7"/>
    <w:rsid w:val="0BD44880"/>
    <w:rsid w:val="0C30E5DB"/>
    <w:rsid w:val="0CD7FBD4"/>
    <w:rsid w:val="0CEEA686"/>
    <w:rsid w:val="0D9D2E1E"/>
    <w:rsid w:val="0DD077BB"/>
    <w:rsid w:val="0DF98CD0"/>
    <w:rsid w:val="0E61F45C"/>
    <w:rsid w:val="0F0C5024"/>
    <w:rsid w:val="0F2CB4CE"/>
    <w:rsid w:val="0F5A6AF2"/>
    <w:rsid w:val="0F9200D5"/>
    <w:rsid w:val="0FFA44B5"/>
    <w:rsid w:val="10676244"/>
    <w:rsid w:val="12205821"/>
    <w:rsid w:val="143115B1"/>
    <w:rsid w:val="143A0816"/>
    <w:rsid w:val="14A6D583"/>
    <w:rsid w:val="1577B1FA"/>
    <w:rsid w:val="174858F5"/>
    <w:rsid w:val="17FD894F"/>
    <w:rsid w:val="1888C511"/>
    <w:rsid w:val="18CC8372"/>
    <w:rsid w:val="19973BD2"/>
    <w:rsid w:val="1AB28FE0"/>
    <w:rsid w:val="1AF9082D"/>
    <w:rsid w:val="1BFCC544"/>
    <w:rsid w:val="1C983216"/>
    <w:rsid w:val="1CBD49C9"/>
    <w:rsid w:val="1D80ED65"/>
    <w:rsid w:val="1DD8D9AA"/>
    <w:rsid w:val="1E0BD938"/>
    <w:rsid w:val="1E706838"/>
    <w:rsid w:val="216DD1D9"/>
    <w:rsid w:val="21AC5E03"/>
    <w:rsid w:val="22592BD5"/>
    <w:rsid w:val="23DBB52B"/>
    <w:rsid w:val="242CBA05"/>
    <w:rsid w:val="244919C5"/>
    <w:rsid w:val="24C90A59"/>
    <w:rsid w:val="253A3CB9"/>
    <w:rsid w:val="25437BEC"/>
    <w:rsid w:val="256A55B4"/>
    <w:rsid w:val="25F86FA3"/>
    <w:rsid w:val="263D3BD4"/>
    <w:rsid w:val="267737E6"/>
    <w:rsid w:val="2681079A"/>
    <w:rsid w:val="26B32418"/>
    <w:rsid w:val="288ED067"/>
    <w:rsid w:val="2A86F148"/>
    <w:rsid w:val="2A99AD60"/>
    <w:rsid w:val="2B074419"/>
    <w:rsid w:val="2BEFF3D1"/>
    <w:rsid w:val="2D0D5546"/>
    <w:rsid w:val="2E0EEB73"/>
    <w:rsid w:val="2E707F72"/>
    <w:rsid w:val="2E93078A"/>
    <w:rsid w:val="2EC120A9"/>
    <w:rsid w:val="2F568E52"/>
    <w:rsid w:val="2F8EDC05"/>
    <w:rsid w:val="2F91B52F"/>
    <w:rsid w:val="3068F659"/>
    <w:rsid w:val="30BE5FBD"/>
    <w:rsid w:val="30C195D3"/>
    <w:rsid w:val="33AF06CE"/>
    <w:rsid w:val="33F1FAB4"/>
    <w:rsid w:val="34474FBB"/>
    <w:rsid w:val="3479550A"/>
    <w:rsid w:val="35F49055"/>
    <w:rsid w:val="36527542"/>
    <w:rsid w:val="3688F764"/>
    <w:rsid w:val="36AB7C9B"/>
    <w:rsid w:val="36AF23D9"/>
    <w:rsid w:val="36D4FC78"/>
    <w:rsid w:val="386CBA36"/>
    <w:rsid w:val="38F0E3BA"/>
    <w:rsid w:val="39CB415D"/>
    <w:rsid w:val="3A9B1ACC"/>
    <w:rsid w:val="3B6D8E0B"/>
    <w:rsid w:val="3B7B255B"/>
    <w:rsid w:val="3BA7C310"/>
    <w:rsid w:val="3CCDA869"/>
    <w:rsid w:val="3DEA3910"/>
    <w:rsid w:val="3DF8CC86"/>
    <w:rsid w:val="3E49D9B8"/>
    <w:rsid w:val="3F52B829"/>
    <w:rsid w:val="3FEB923C"/>
    <w:rsid w:val="40213D8F"/>
    <w:rsid w:val="40826EAA"/>
    <w:rsid w:val="40D08803"/>
    <w:rsid w:val="410A56C4"/>
    <w:rsid w:val="41D791C6"/>
    <w:rsid w:val="422CBABD"/>
    <w:rsid w:val="423C0F1F"/>
    <w:rsid w:val="4274EE58"/>
    <w:rsid w:val="429E2FCC"/>
    <w:rsid w:val="436E229E"/>
    <w:rsid w:val="443A7D92"/>
    <w:rsid w:val="44A920D7"/>
    <w:rsid w:val="44D51780"/>
    <w:rsid w:val="46A7D373"/>
    <w:rsid w:val="46F74E89"/>
    <w:rsid w:val="474EF134"/>
    <w:rsid w:val="4A0AC13A"/>
    <w:rsid w:val="4A1BE6E8"/>
    <w:rsid w:val="4A4AA0EE"/>
    <w:rsid w:val="4B17851B"/>
    <w:rsid w:val="4B698518"/>
    <w:rsid w:val="4B7D3775"/>
    <w:rsid w:val="4C03E972"/>
    <w:rsid w:val="4DA1996F"/>
    <w:rsid w:val="4DC8387C"/>
    <w:rsid w:val="4E6C80F0"/>
    <w:rsid w:val="4E86E544"/>
    <w:rsid w:val="4EA1CB0E"/>
    <w:rsid w:val="4EC9D1BC"/>
    <w:rsid w:val="4EF87275"/>
    <w:rsid w:val="4F12F15C"/>
    <w:rsid w:val="4FA25DD8"/>
    <w:rsid w:val="51201E32"/>
    <w:rsid w:val="5445B6C5"/>
    <w:rsid w:val="5455BAA7"/>
    <w:rsid w:val="5459DE7A"/>
    <w:rsid w:val="55C7E7FF"/>
    <w:rsid w:val="567F9143"/>
    <w:rsid w:val="57191DBF"/>
    <w:rsid w:val="573BA6E0"/>
    <w:rsid w:val="5753FF0B"/>
    <w:rsid w:val="57B00AFC"/>
    <w:rsid w:val="58381DA3"/>
    <w:rsid w:val="585B0CCE"/>
    <w:rsid w:val="58D49C95"/>
    <w:rsid w:val="58F17A34"/>
    <w:rsid w:val="5A45F16B"/>
    <w:rsid w:val="5A751481"/>
    <w:rsid w:val="5AC265C7"/>
    <w:rsid w:val="5B357A77"/>
    <w:rsid w:val="5B72D5CF"/>
    <w:rsid w:val="5B8DB558"/>
    <w:rsid w:val="5B972C2B"/>
    <w:rsid w:val="5C6376C0"/>
    <w:rsid w:val="5DF4739F"/>
    <w:rsid w:val="5ED44F76"/>
    <w:rsid w:val="5F0B3DB0"/>
    <w:rsid w:val="5F761083"/>
    <w:rsid w:val="6011A97A"/>
    <w:rsid w:val="60C6CCD7"/>
    <w:rsid w:val="61F313C2"/>
    <w:rsid w:val="6213D0D6"/>
    <w:rsid w:val="6232A6A3"/>
    <w:rsid w:val="62731283"/>
    <w:rsid w:val="62796EB8"/>
    <w:rsid w:val="628E668E"/>
    <w:rsid w:val="630EF54D"/>
    <w:rsid w:val="63F4190A"/>
    <w:rsid w:val="647AD209"/>
    <w:rsid w:val="64A53EAD"/>
    <w:rsid w:val="653CBE65"/>
    <w:rsid w:val="65777F7C"/>
    <w:rsid w:val="657A18FC"/>
    <w:rsid w:val="65E38277"/>
    <w:rsid w:val="66AC8EF3"/>
    <w:rsid w:val="67194148"/>
    <w:rsid w:val="6782E0B4"/>
    <w:rsid w:val="67EC400F"/>
    <w:rsid w:val="684C66D8"/>
    <w:rsid w:val="689DEB21"/>
    <w:rsid w:val="6953B6FD"/>
    <w:rsid w:val="69842CCE"/>
    <w:rsid w:val="69D16F78"/>
    <w:rsid w:val="6A106916"/>
    <w:rsid w:val="6B9539CA"/>
    <w:rsid w:val="6D35CE5C"/>
    <w:rsid w:val="6D4AC9FF"/>
    <w:rsid w:val="6D94E45E"/>
    <w:rsid w:val="6DB983C2"/>
    <w:rsid w:val="6E3B6B79"/>
    <w:rsid w:val="6F7ABF72"/>
    <w:rsid w:val="6FCFB358"/>
    <w:rsid w:val="70E30245"/>
    <w:rsid w:val="7106C6B5"/>
    <w:rsid w:val="739ADBF4"/>
    <w:rsid w:val="7536D240"/>
    <w:rsid w:val="7569996B"/>
    <w:rsid w:val="75C4762A"/>
    <w:rsid w:val="760508F7"/>
    <w:rsid w:val="76723F9B"/>
    <w:rsid w:val="767A925C"/>
    <w:rsid w:val="776FDEBF"/>
    <w:rsid w:val="779B740D"/>
    <w:rsid w:val="77FBC063"/>
    <w:rsid w:val="78A9DBD4"/>
    <w:rsid w:val="78F3EA0C"/>
    <w:rsid w:val="79173CE2"/>
    <w:rsid w:val="79A6F54A"/>
    <w:rsid w:val="7B1B581A"/>
    <w:rsid w:val="7B8DD261"/>
    <w:rsid w:val="7C04E3FE"/>
    <w:rsid w:val="7C6DBB85"/>
    <w:rsid w:val="7D1DFFDA"/>
    <w:rsid w:val="7DCDC1BE"/>
    <w:rsid w:val="7E4509A4"/>
    <w:rsid w:val="7F4882A2"/>
    <w:rsid w:val="7F708297"/>
    <w:rsid w:val="7FBB3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1d">
    <w:name w:val="Незакрита згадка1"/>
    <w:basedOn w:val="a2"/>
    <w:uiPriority w:val="99"/>
    <w:semiHidden/>
    <w:unhideWhenUsed/>
    <w:rsid w:val="006813FB"/>
    <w:rPr>
      <w:color w:val="605E5C"/>
      <w:shd w:val="clear" w:color="auto" w:fill="E1DFDD"/>
    </w:rPr>
  </w:style>
  <w:style w:type="paragraph" w:styleId="affb">
    <w:name w:val="Normal (Web)"/>
    <w:basedOn w:val="a1"/>
    <w:uiPriority w:val="99"/>
    <w:unhideWhenUsed/>
    <w:rsid w:val="006813FB"/>
    <w:pPr>
      <w:spacing w:before="100" w:beforeAutospacing="1" w:after="100" w:afterAutospacing="1"/>
    </w:pPr>
    <w:rPr>
      <w:rFonts w:cs="Times New Roman"/>
      <w:sz w:val="24"/>
      <w:szCs w:val="24"/>
      <w:lang w:eastAsia="en-GB"/>
    </w:rPr>
  </w:style>
  <w:style w:type="paragraph" w:customStyle="1" w:styleId="CommentText">
    <w:name w:val="Comment Text"/>
    <w:basedOn w:val="a1"/>
    <w:link w:val="CommentTextChar"/>
    <w:uiPriority w:val="99"/>
    <w:unhideWhenUsed/>
    <w:rPr>
      <w:sz w:val="20"/>
      <w:szCs w:val="20"/>
    </w:rPr>
  </w:style>
  <w:style w:type="character" w:customStyle="1" w:styleId="CommentTextChar">
    <w:name w:val="Comment Text Char"/>
    <w:basedOn w:val="a2"/>
    <w:link w:val="CommentText"/>
    <w:uiPriority w:val="99"/>
    <w:rPr>
      <w:rFonts w:ascii="Times New Roman" w:eastAsia="Times New Roman" w:hAnsi="Times New Roman"/>
      <w:sz w:val="20"/>
      <w:szCs w:val="20"/>
    </w:rPr>
  </w:style>
  <w:style w:type="character" w:customStyle="1" w:styleId="CommentReference">
    <w:name w:val="Comment Reference"/>
    <w:basedOn w:val="a2"/>
    <w:uiPriority w:val="99"/>
    <w:semiHidden/>
    <w:unhideWhenUsed/>
    <w:rPr>
      <w:sz w:val="16"/>
      <w:szCs w:val="16"/>
    </w:rPr>
  </w:style>
  <w:style w:type="paragraph" w:styleId="affc">
    <w:name w:val="Revision"/>
    <w:hidden/>
    <w:uiPriority w:val="99"/>
    <w:semiHidden/>
    <w:rsid w:val="005449BF"/>
    <w:pPr>
      <w:spacing w:after="0" w:line="240" w:lineRule="auto"/>
    </w:pPr>
    <w:rPr>
      <w:rFonts w:ascii="Times New Roman" w:eastAsia="Times New Roman" w:hAnsi="Times New Roman"/>
      <w:sz w:val="28"/>
    </w:rPr>
  </w:style>
  <w:style w:type="paragraph" w:customStyle="1" w:styleId="CommentSubject">
    <w:name w:val="Comment Subject"/>
    <w:basedOn w:val="CommentText"/>
    <w:next w:val="CommentText"/>
    <w:link w:val="CommentSubjectChar"/>
    <w:uiPriority w:val="99"/>
    <w:semiHidden/>
    <w:unhideWhenUsed/>
    <w:rsid w:val="005C7A2B"/>
    <w:rPr>
      <w:b/>
      <w:bCs/>
    </w:rPr>
  </w:style>
  <w:style w:type="character" w:customStyle="1" w:styleId="CommentSubjectChar">
    <w:name w:val="Comment Subject Char"/>
    <w:basedOn w:val="CommentTextChar"/>
    <w:link w:val="CommentSubject"/>
    <w:uiPriority w:val="99"/>
    <w:semiHidden/>
    <w:rsid w:val="005C7A2B"/>
    <w:rPr>
      <w:rFonts w:ascii="Times New Roman" w:eastAsia="Times New Roman" w:hAnsi="Times New Roman"/>
      <w:b/>
      <w:bCs/>
      <w:sz w:val="20"/>
      <w:szCs w:val="20"/>
    </w:rPr>
  </w:style>
  <w:style w:type="paragraph" w:styleId="affd">
    <w:name w:val="Balloon Text"/>
    <w:basedOn w:val="a1"/>
    <w:link w:val="affe"/>
    <w:uiPriority w:val="99"/>
    <w:semiHidden/>
    <w:unhideWhenUsed/>
    <w:rsid w:val="002378D7"/>
    <w:pPr>
      <w:spacing w:after="0"/>
    </w:pPr>
    <w:rPr>
      <w:rFonts w:ascii="Segoe UI" w:hAnsi="Segoe UI" w:cs="Segoe UI"/>
      <w:sz w:val="18"/>
      <w:szCs w:val="18"/>
    </w:rPr>
  </w:style>
  <w:style w:type="character" w:customStyle="1" w:styleId="affe">
    <w:name w:val="Текст у виносці Знак"/>
    <w:basedOn w:val="a2"/>
    <w:link w:val="affd"/>
    <w:uiPriority w:val="99"/>
    <w:semiHidden/>
    <w:rsid w:val="002378D7"/>
    <w:rPr>
      <w:rFonts w:ascii="Segoe UI" w:eastAsia="Times New Roman" w:hAnsi="Segoe UI" w:cs="Segoe UI"/>
      <w:sz w:val="18"/>
      <w:szCs w:val="18"/>
    </w:rPr>
  </w:style>
  <w:style w:type="character" w:customStyle="1" w:styleId="2f1">
    <w:name w:val="Незакрита згадка2"/>
    <w:basedOn w:val="a2"/>
    <w:uiPriority w:val="99"/>
    <w:semiHidden/>
    <w:unhideWhenUsed/>
    <w:rsid w:val="0047013D"/>
    <w:rPr>
      <w:color w:val="605E5C"/>
      <w:shd w:val="clear" w:color="auto" w:fill="E1DFDD"/>
    </w:rPr>
  </w:style>
  <w:style w:type="character" w:styleId="afff">
    <w:name w:val="FollowedHyperlink"/>
    <w:basedOn w:val="a2"/>
    <w:uiPriority w:val="99"/>
    <w:semiHidden/>
    <w:unhideWhenUsed/>
    <w:rsid w:val="00DA22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74601">
      <w:bodyDiv w:val="1"/>
      <w:marLeft w:val="0"/>
      <w:marRight w:val="0"/>
      <w:marTop w:val="0"/>
      <w:marBottom w:val="0"/>
      <w:divBdr>
        <w:top w:val="none" w:sz="0" w:space="0" w:color="auto"/>
        <w:left w:val="none" w:sz="0" w:space="0" w:color="auto"/>
        <w:bottom w:val="none" w:sz="0" w:space="0" w:color="auto"/>
        <w:right w:val="none" w:sz="0" w:space="0" w:color="auto"/>
      </w:divBdr>
    </w:div>
    <w:div w:id="43912100">
      <w:bodyDiv w:val="1"/>
      <w:marLeft w:val="0"/>
      <w:marRight w:val="0"/>
      <w:marTop w:val="0"/>
      <w:marBottom w:val="0"/>
      <w:divBdr>
        <w:top w:val="none" w:sz="0" w:space="0" w:color="auto"/>
        <w:left w:val="none" w:sz="0" w:space="0" w:color="auto"/>
        <w:bottom w:val="none" w:sz="0" w:space="0" w:color="auto"/>
        <w:right w:val="none" w:sz="0" w:space="0" w:color="auto"/>
      </w:divBdr>
    </w:div>
    <w:div w:id="86267381">
      <w:bodyDiv w:val="1"/>
      <w:marLeft w:val="0"/>
      <w:marRight w:val="0"/>
      <w:marTop w:val="0"/>
      <w:marBottom w:val="0"/>
      <w:divBdr>
        <w:top w:val="none" w:sz="0" w:space="0" w:color="auto"/>
        <w:left w:val="none" w:sz="0" w:space="0" w:color="auto"/>
        <w:bottom w:val="none" w:sz="0" w:space="0" w:color="auto"/>
        <w:right w:val="none" w:sz="0" w:space="0" w:color="auto"/>
      </w:divBdr>
    </w:div>
    <w:div w:id="296222851">
      <w:bodyDiv w:val="1"/>
      <w:marLeft w:val="0"/>
      <w:marRight w:val="0"/>
      <w:marTop w:val="0"/>
      <w:marBottom w:val="0"/>
      <w:divBdr>
        <w:top w:val="none" w:sz="0" w:space="0" w:color="auto"/>
        <w:left w:val="none" w:sz="0" w:space="0" w:color="auto"/>
        <w:bottom w:val="none" w:sz="0" w:space="0" w:color="auto"/>
        <w:right w:val="none" w:sz="0" w:space="0" w:color="auto"/>
      </w:divBdr>
    </w:div>
    <w:div w:id="355543180">
      <w:bodyDiv w:val="1"/>
      <w:marLeft w:val="0"/>
      <w:marRight w:val="0"/>
      <w:marTop w:val="0"/>
      <w:marBottom w:val="0"/>
      <w:divBdr>
        <w:top w:val="none" w:sz="0" w:space="0" w:color="auto"/>
        <w:left w:val="none" w:sz="0" w:space="0" w:color="auto"/>
        <w:bottom w:val="none" w:sz="0" w:space="0" w:color="auto"/>
        <w:right w:val="none" w:sz="0" w:space="0" w:color="auto"/>
      </w:divBdr>
    </w:div>
    <w:div w:id="545482960">
      <w:bodyDiv w:val="1"/>
      <w:marLeft w:val="0"/>
      <w:marRight w:val="0"/>
      <w:marTop w:val="0"/>
      <w:marBottom w:val="0"/>
      <w:divBdr>
        <w:top w:val="none" w:sz="0" w:space="0" w:color="auto"/>
        <w:left w:val="none" w:sz="0" w:space="0" w:color="auto"/>
        <w:bottom w:val="none" w:sz="0" w:space="0" w:color="auto"/>
        <w:right w:val="none" w:sz="0" w:space="0" w:color="auto"/>
      </w:divBdr>
    </w:div>
    <w:div w:id="875196483">
      <w:bodyDiv w:val="1"/>
      <w:marLeft w:val="0"/>
      <w:marRight w:val="0"/>
      <w:marTop w:val="0"/>
      <w:marBottom w:val="0"/>
      <w:divBdr>
        <w:top w:val="none" w:sz="0" w:space="0" w:color="auto"/>
        <w:left w:val="none" w:sz="0" w:space="0" w:color="auto"/>
        <w:bottom w:val="none" w:sz="0" w:space="0" w:color="auto"/>
        <w:right w:val="none" w:sz="0" w:space="0" w:color="auto"/>
      </w:divBdr>
      <w:divsChild>
        <w:div w:id="472601500">
          <w:marLeft w:val="0"/>
          <w:marRight w:val="0"/>
          <w:marTop w:val="0"/>
          <w:marBottom w:val="0"/>
          <w:divBdr>
            <w:top w:val="none" w:sz="0" w:space="0" w:color="auto"/>
            <w:left w:val="none" w:sz="0" w:space="0" w:color="auto"/>
            <w:bottom w:val="none" w:sz="0" w:space="0" w:color="auto"/>
            <w:right w:val="none" w:sz="0" w:space="0" w:color="auto"/>
          </w:divBdr>
          <w:divsChild>
            <w:div w:id="2132939094">
              <w:marLeft w:val="0"/>
              <w:marRight w:val="0"/>
              <w:marTop w:val="0"/>
              <w:marBottom w:val="0"/>
              <w:divBdr>
                <w:top w:val="none" w:sz="0" w:space="0" w:color="auto"/>
                <w:left w:val="none" w:sz="0" w:space="0" w:color="auto"/>
                <w:bottom w:val="none" w:sz="0" w:space="0" w:color="auto"/>
                <w:right w:val="none" w:sz="0" w:space="0" w:color="auto"/>
              </w:divBdr>
              <w:divsChild>
                <w:div w:id="1228420897">
                  <w:marLeft w:val="0"/>
                  <w:marRight w:val="0"/>
                  <w:marTop w:val="0"/>
                  <w:marBottom w:val="0"/>
                  <w:divBdr>
                    <w:top w:val="none" w:sz="0" w:space="0" w:color="auto"/>
                    <w:left w:val="none" w:sz="0" w:space="0" w:color="auto"/>
                    <w:bottom w:val="none" w:sz="0" w:space="0" w:color="auto"/>
                    <w:right w:val="none" w:sz="0" w:space="0" w:color="auto"/>
                  </w:divBdr>
                  <w:divsChild>
                    <w:div w:id="828331162">
                      <w:marLeft w:val="0"/>
                      <w:marRight w:val="0"/>
                      <w:marTop w:val="0"/>
                      <w:marBottom w:val="0"/>
                      <w:divBdr>
                        <w:top w:val="none" w:sz="0" w:space="0" w:color="auto"/>
                        <w:left w:val="none" w:sz="0" w:space="0" w:color="auto"/>
                        <w:bottom w:val="none" w:sz="0" w:space="0" w:color="auto"/>
                        <w:right w:val="none" w:sz="0" w:space="0" w:color="auto"/>
                      </w:divBdr>
                      <w:divsChild>
                        <w:div w:id="225841471">
                          <w:marLeft w:val="0"/>
                          <w:marRight w:val="0"/>
                          <w:marTop w:val="0"/>
                          <w:marBottom w:val="0"/>
                          <w:divBdr>
                            <w:top w:val="none" w:sz="0" w:space="0" w:color="auto"/>
                            <w:left w:val="none" w:sz="0" w:space="0" w:color="auto"/>
                            <w:bottom w:val="none" w:sz="0" w:space="0" w:color="auto"/>
                            <w:right w:val="none" w:sz="0" w:space="0" w:color="auto"/>
                          </w:divBdr>
                          <w:divsChild>
                            <w:div w:id="743990920">
                              <w:marLeft w:val="0"/>
                              <w:marRight w:val="0"/>
                              <w:marTop w:val="0"/>
                              <w:marBottom w:val="0"/>
                              <w:divBdr>
                                <w:top w:val="none" w:sz="0" w:space="0" w:color="auto"/>
                                <w:left w:val="none" w:sz="0" w:space="0" w:color="auto"/>
                                <w:bottom w:val="none" w:sz="0" w:space="0" w:color="auto"/>
                                <w:right w:val="none" w:sz="0" w:space="0" w:color="auto"/>
                              </w:divBdr>
                              <w:divsChild>
                                <w:div w:id="1659068821">
                                  <w:marLeft w:val="0"/>
                                  <w:marRight w:val="0"/>
                                  <w:marTop w:val="0"/>
                                  <w:marBottom w:val="0"/>
                                  <w:divBdr>
                                    <w:top w:val="none" w:sz="0" w:space="0" w:color="auto"/>
                                    <w:left w:val="none" w:sz="0" w:space="0" w:color="auto"/>
                                    <w:bottom w:val="none" w:sz="0" w:space="0" w:color="auto"/>
                                    <w:right w:val="none" w:sz="0" w:space="0" w:color="auto"/>
                                  </w:divBdr>
                                  <w:divsChild>
                                    <w:div w:id="303892957">
                                      <w:marLeft w:val="0"/>
                                      <w:marRight w:val="0"/>
                                      <w:marTop w:val="0"/>
                                      <w:marBottom w:val="0"/>
                                      <w:divBdr>
                                        <w:top w:val="none" w:sz="0" w:space="0" w:color="auto"/>
                                        <w:left w:val="none" w:sz="0" w:space="0" w:color="auto"/>
                                        <w:bottom w:val="none" w:sz="0" w:space="0" w:color="auto"/>
                                        <w:right w:val="none" w:sz="0" w:space="0" w:color="auto"/>
                                      </w:divBdr>
                                      <w:divsChild>
                                        <w:div w:id="32809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1379273">
      <w:bodyDiv w:val="1"/>
      <w:marLeft w:val="0"/>
      <w:marRight w:val="0"/>
      <w:marTop w:val="0"/>
      <w:marBottom w:val="0"/>
      <w:divBdr>
        <w:top w:val="none" w:sz="0" w:space="0" w:color="auto"/>
        <w:left w:val="none" w:sz="0" w:space="0" w:color="auto"/>
        <w:bottom w:val="none" w:sz="0" w:space="0" w:color="auto"/>
        <w:right w:val="none" w:sz="0" w:space="0" w:color="auto"/>
      </w:divBdr>
    </w:div>
    <w:div w:id="1311903657">
      <w:bodyDiv w:val="1"/>
      <w:marLeft w:val="0"/>
      <w:marRight w:val="0"/>
      <w:marTop w:val="0"/>
      <w:marBottom w:val="0"/>
      <w:divBdr>
        <w:top w:val="none" w:sz="0" w:space="0" w:color="auto"/>
        <w:left w:val="none" w:sz="0" w:space="0" w:color="auto"/>
        <w:bottom w:val="none" w:sz="0" w:space="0" w:color="auto"/>
        <w:right w:val="none" w:sz="0" w:space="0" w:color="auto"/>
      </w:divBdr>
      <w:divsChild>
        <w:div w:id="1652828145">
          <w:marLeft w:val="0"/>
          <w:marRight w:val="0"/>
          <w:marTop w:val="0"/>
          <w:marBottom w:val="0"/>
          <w:divBdr>
            <w:top w:val="none" w:sz="0" w:space="0" w:color="auto"/>
            <w:left w:val="none" w:sz="0" w:space="0" w:color="auto"/>
            <w:bottom w:val="none" w:sz="0" w:space="0" w:color="auto"/>
            <w:right w:val="none" w:sz="0" w:space="0" w:color="auto"/>
          </w:divBdr>
        </w:div>
        <w:div w:id="1337077552">
          <w:marLeft w:val="0"/>
          <w:marRight w:val="0"/>
          <w:marTop w:val="0"/>
          <w:marBottom w:val="0"/>
          <w:divBdr>
            <w:top w:val="none" w:sz="0" w:space="0" w:color="auto"/>
            <w:left w:val="none" w:sz="0" w:space="0" w:color="auto"/>
            <w:bottom w:val="none" w:sz="0" w:space="0" w:color="auto"/>
            <w:right w:val="none" w:sz="0" w:space="0" w:color="auto"/>
          </w:divBdr>
        </w:div>
      </w:divsChild>
    </w:div>
    <w:div w:id="18777684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_3QOiJrrR6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F6B33-E9E8-4904-833D-F0C139D29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12268</Words>
  <Characters>6994</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Manager/>
  <Company/>
  <LinksUpToDate>false</LinksUpToDate>
  <CharactersWithSpaces>19224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2026-10-27T14:39:00Z</dcterms:created>
  <dcterms:modified xsi:type="dcterms:W3CDTF">2026-11-06T11:39:00Z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9a493df8d6f3e15dd24b17740b115dff7da61957d59378d7c706f55e4eafe6f8</vt:lpwstr>
  </property>
</Properties>
</file>