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6D8A57" w14:textId="77777777" w:rsidR="00F97C42" w:rsidRPr="00502005" w:rsidRDefault="00F97C42" w:rsidP="00F97C42">
      <w:pPr>
        <w:spacing w:after="0" w:line="240" w:lineRule="auto"/>
        <w:jc w:val="center"/>
        <w:rPr>
          <w:rFonts w:ascii="Times New Roman" w:hAnsi="Times New Roman" w:cs="Times New Roman"/>
          <w:sz w:val="36"/>
          <w:szCs w:val="36"/>
          <w:lang w:eastAsia="ru-RU"/>
        </w:rPr>
      </w:pPr>
      <w:r w:rsidRPr="00502005">
        <w:rPr>
          <w:rFonts w:ascii="Times New Roman" w:hAnsi="Times New Roman" w:cs="Times New Roman"/>
          <w:noProof/>
          <w:kern w:val="2"/>
          <w:sz w:val="36"/>
          <w:szCs w:val="36"/>
          <w:lang w:eastAsia="uk-UA"/>
        </w:rPr>
        <w:drawing>
          <wp:inline distT="0" distB="0" distL="0" distR="0" wp14:anchorId="4321F8F2" wp14:editId="09583588">
            <wp:extent cx="543560" cy="716280"/>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14:paraId="5A610EE2" w14:textId="77777777" w:rsidR="00F97C42" w:rsidRPr="00502005" w:rsidRDefault="00F97C42" w:rsidP="00F97C42">
      <w:pPr>
        <w:spacing w:after="0" w:line="240" w:lineRule="auto"/>
        <w:rPr>
          <w:rFonts w:ascii="Times New Roman" w:hAnsi="Times New Roman" w:cs="Times New Roman"/>
          <w:sz w:val="36"/>
          <w:szCs w:val="36"/>
          <w:lang w:eastAsia="ru-RU"/>
        </w:rPr>
      </w:pPr>
    </w:p>
    <w:p w14:paraId="5884E7CA" w14:textId="77777777" w:rsidR="00F97C42" w:rsidRPr="00502005" w:rsidRDefault="00F97C42" w:rsidP="00F97C42">
      <w:pPr>
        <w:widowControl w:val="0"/>
        <w:spacing w:after="0" w:line="240" w:lineRule="auto"/>
        <w:jc w:val="center"/>
        <w:rPr>
          <w:rFonts w:ascii="Times New Roman" w:hAnsi="Times New Roman" w:cs="Times New Roman"/>
          <w:bCs/>
          <w:kern w:val="2"/>
          <w:sz w:val="36"/>
          <w:szCs w:val="36"/>
          <w:lang w:eastAsia="hi-IN" w:bidi="hi-IN"/>
        </w:rPr>
      </w:pPr>
      <w:r w:rsidRPr="00502005">
        <w:rPr>
          <w:rFonts w:ascii="Times New Roman" w:hAnsi="Times New Roman" w:cs="Times New Roman"/>
          <w:bCs/>
          <w:kern w:val="2"/>
          <w:sz w:val="36"/>
          <w:szCs w:val="36"/>
          <w:lang w:eastAsia="hi-IN" w:bidi="hi-IN"/>
        </w:rPr>
        <w:t>ВИЩА КВАЛІФІКАЦІЙНА КОМІСІЯ СУДДІВ УКРАЇНИ</w:t>
      </w:r>
    </w:p>
    <w:p w14:paraId="7DBD1B9A" w14:textId="77777777" w:rsidR="00F97C42" w:rsidRPr="00502005" w:rsidRDefault="00F97C42" w:rsidP="00F97C42">
      <w:pPr>
        <w:spacing w:after="0" w:line="240" w:lineRule="auto"/>
        <w:jc w:val="center"/>
        <w:rPr>
          <w:rFonts w:ascii="Times New Roman" w:hAnsi="Times New Roman" w:cs="Times New Roman"/>
          <w:sz w:val="26"/>
          <w:szCs w:val="26"/>
          <w:lang w:eastAsia="ru-RU"/>
        </w:rPr>
      </w:pPr>
    </w:p>
    <w:p w14:paraId="5AD8E060" w14:textId="416E564F" w:rsidR="00F97C42" w:rsidRPr="002E0FCC" w:rsidRDefault="00A00B41" w:rsidP="00620368">
      <w:pPr>
        <w:spacing w:after="0" w:line="240" w:lineRule="auto"/>
        <w:rPr>
          <w:rFonts w:ascii="Times New Roman" w:hAnsi="Times New Roman" w:cs="Times New Roman"/>
          <w:sz w:val="27"/>
          <w:szCs w:val="27"/>
          <w:lang w:eastAsia="ru-RU"/>
        </w:rPr>
      </w:pPr>
      <w:r w:rsidRPr="002E0FCC">
        <w:rPr>
          <w:rFonts w:ascii="Times New Roman" w:hAnsi="Times New Roman" w:cs="Times New Roman"/>
          <w:sz w:val="27"/>
          <w:szCs w:val="27"/>
          <w:lang w:eastAsia="ru-RU"/>
        </w:rPr>
        <w:t>28</w:t>
      </w:r>
      <w:r w:rsidR="00E94A11" w:rsidRPr="002E0FCC">
        <w:rPr>
          <w:rFonts w:ascii="Times New Roman" w:hAnsi="Times New Roman" w:cs="Times New Roman"/>
          <w:sz w:val="27"/>
          <w:szCs w:val="27"/>
          <w:lang w:eastAsia="ru-RU"/>
        </w:rPr>
        <w:t xml:space="preserve"> </w:t>
      </w:r>
      <w:r w:rsidRPr="002E0FCC">
        <w:rPr>
          <w:rFonts w:ascii="Times New Roman" w:hAnsi="Times New Roman" w:cs="Times New Roman"/>
          <w:sz w:val="27"/>
          <w:szCs w:val="27"/>
          <w:lang w:eastAsia="ru-RU"/>
        </w:rPr>
        <w:t>жовт</w:t>
      </w:r>
      <w:r w:rsidR="00E94A11" w:rsidRPr="002E0FCC">
        <w:rPr>
          <w:rFonts w:ascii="Times New Roman" w:hAnsi="Times New Roman" w:cs="Times New Roman"/>
          <w:sz w:val="27"/>
          <w:szCs w:val="27"/>
          <w:lang w:eastAsia="ru-RU"/>
        </w:rPr>
        <w:t>ня</w:t>
      </w:r>
      <w:r w:rsidR="00A377D9" w:rsidRPr="002E0FCC">
        <w:rPr>
          <w:rFonts w:ascii="Times New Roman" w:hAnsi="Times New Roman" w:cs="Times New Roman"/>
          <w:sz w:val="27"/>
          <w:szCs w:val="27"/>
          <w:lang w:eastAsia="ru-RU"/>
        </w:rPr>
        <w:t xml:space="preserve"> </w:t>
      </w:r>
      <w:r w:rsidR="00F97C42" w:rsidRPr="002E0FCC">
        <w:rPr>
          <w:rFonts w:ascii="Times New Roman" w:hAnsi="Times New Roman" w:cs="Times New Roman"/>
          <w:sz w:val="27"/>
          <w:szCs w:val="27"/>
          <w:lang w:eastAsia="ru-RU"/>
        </w:rPr>
        <w:t>202</w:t>
      </w:r>
      <w:r w:rsidR="002E6C76" w:rsidRPr="002E0FCC">
        <w:rPr>
          <w:rFonts w:ascii="Times New Roman" w:hAnsi="Times New Roman" w:cs="Times New Roman"/>
          <w:sz w:val="27"/>
          <w:szCs w:val="27"/>
          <w:lang w:eastAsia="ru-RU"/>
        </w:rPr>
        <w:t>6</w:t>
      </w:r>
      <w:r w:rsidR="00374694">
        <w:rPr>
          <w:rFonts w:ascii="Times New Roman" w:hAnsi="Times New Roman" w:cs="Times New Roman"/>
          <w:sz w:val="27"/>
          <w:szCs w:val="27"/>
          <w:lang w:eastAsia="ru-RU"/>
        </w:rPr>
        <w:t xml:space="preserve"> р</w:t>
      </w:r>
      <w:r w:rsidR="00B76B0F">
        <w:rPr>
          <w:rFonts w:ascii="Times New Roman" w:hAnsi="Times New Roman" w:cs="Times New Roman"/>
          <w:sz w:val="27"/>
          <w:szCs w:val="27"/>
          <w:lang w:eastAsia="ru-RU"/>
        </w:rPr>
        <w:t>оку</w:t>
      </w:r>
      <w:r w:rsidR="00F97C42" w:rsidRPr="002E0FCC">
        <w:rPr>
          <w:rFonts w:ascii="Times New Roman" w:hAnsi="Times New Roman" w:cs="Times New Roman"/>
          <w:sz w:val="27"/>
          <w:szCs w:val="27"/>
          <w:lang w:eastAsia="ru-RU"/>
        </w:rPr>
        <w:tab/>
      </w:r>
      <w:r w:rsidR="00F97C42" w:rsidRPr="002E0FCC">
        <w:rPr>
          <w:rFonts w:ascii="Times New Roman" w:hAnsi="Times New Roman" w:cs="Times New Roman"/>
          <w:sz w:val="27"/>
          <w:szCs w:val="27"/>
          <w:lang w:eastAsia="ru-RU"/>
        </w:rPr>
        <w:tab/>
      </w:r>
      <w:r w:rsidR="00F97C42" w:rsidRPr="002E0FCC">
        <w:rPr>
          <w:rFonts w:ascii="Times New Roman" w:hAnsi="Times New Roman" w:cs="Times New Roman"/>
          <w:sz w:val="27"/>
          <w:szCs w:val="27"/>
          <w:lang w:eastAsia="ru-RU"/>
        </w:rPr>
        <w:tab/>
      </w:r>
      <w:r w:rsidR="00F97C42" w:rsidRPr="002E0FCC">
        <w:rPr>
          <w:rFonts w:ascii="Times New Roman" w:hAnsi="Times New Roman" w:cs="Times New Roman"/>
          <w:sz w:val="27"/>
          <w:szCs w:val="27"/>
          <w:lang w:eastAsia="ru-RU"/>
        </w:rPr>
        <w:tab/>
      </w:r>
      <w:r w:rsidR="00F97C42" w:rsidRPr="002E0FCC">
        <w:rPr>
          <w:rFonts w:ascii="Times New Roman" w:hAnsi="Times New Roman" w:cs="Times New Roman"/>
          <w:sz w:val="27"/>
          <w:szCs w:val="27"/>
          <w:lang w:eastAsia="ru-RU"/>
        </w:rPr>
        <w:tab/>
      </w:r>
      <w:r w:rsidR="00374694">
        <w:rPr>
          <w:rFonts w:ascii="Times New Roman" w:hAnsi="Times New Roman" w:cs="Times New Roman"/>
          <w:sz w:val="27"/>
          <w:szCs w:val="27"/>
          <w:lang w:eastAsia="ru-RU"/>
        </w:rPr>
        <w:tab/>
      </w:r>
      <w:r w:rsidR="00374694">
        <w:rPr>
          <w:rFonts w:ascii="Times New Roman" w:hAnsi="Times New Roman" w:cs="Times New Roman"/>
          <w:sz w:val="27"/>
          <w:szCs w:val="27"/>
          <w:lang w:eastAsia="ru-RU"/>
        </w:rPr>
        <w:tab/>
      </w:r>
      <w:r w:rsidR="00374694">
        <w:rPr>
          <w:rFonts w:ascii="Times New Roman" w:hAnsi="Times New Roman" w:cs="Times New Roman"/>
          <w:sz w:val="27"/>
          <w:szCs w:val="27"/>
          <w:lang w:eastAsia="ru-RU"/>
        </w:rPr>
        <w:tab/>
      </w:r>
      <w:r w:rsidR="00C900B9">
        <w:rPr>
          <w:rFonts w:ascii="Times New Roman" w:hAnsi="Times New Roman" w:cs="Times New Roman"/>
          <w:sz w:val="27"/>
          <w:szCs w:val="27"/>
          <w:lang w:eastAsia="ru-RU"/>
        </w:rPr>
        <w:tab/>
        <w:t xml:space="preserve">    </w:t>
      </w:r>
      <w:r w:rsidR="00F97C42" w:rsidRPr="002E0FCC">
        <w:rPr>
          <w:rFonts w:ascii="Times New Roman" w:hAnsi="Times New Roman" w:cs="Times New Roman"/>
          <w:sz w:val="27"/>
          <w:szCs w:val="27"/>
          <w:lang w:eastAsia="ru-RU"/>
        </w:rPr>
        <w:t>м. Київ</w:t>
      </w:r>
    </w:p>
    <w:p w14:paraId="4D249F43" w14:textId="77777777" w:rsidR="00F97C42" w:rsidRPr="002E0FCC" w:rsidRDefault="00F97C42" w:rsidP="00F97C42">
      <w:pPr>
        <w:spacing w:after="0" w:line="240" w:lineRule="auto"/>
        <w:rPr>
          <w:rFonts w:ascii="Times New Roman" w:hAnsi="Times New Roman" w:cs="Times New Roman"/>
          <w:sz w:val="27"/>
          <w:szCs w:val="27"/>
          <w:lang w:eastAsia="ru-RU"/>
        </w:rPr>
      </w:pPr>
    </w:p>
    <w:p w14:paraId="10FEA5C2" w14:textId="618A780A" w:rsidR="00F97C42" w:rsidRPr="002E0FCC" w:rsidRDefault="00F97C42" w:rsidP="00F97C42">
      <w:pPr>
        <w:spacing w:after="0" w:line="240" w:lineRule="auto"/>
        <w:jc w:val="center"/>
        <w:rPr>
          <w:rFonts w:ascii="Times New Roman" w:hAnsi="Times New Roman" w:cs="Times New Roman"/>
          <w:sz w:val="27"/>
          <w:szCs w:val="27"/>
        </w:rPr>
      </w:pPr>
      <w:r w:rsidRPr="002E0FCC">
        <w:rPr>
          <w:rFonts w:ascii="Times New Roman" w:hAnsi="Times New Roman" w:cs="Times New Roman"/>
          <w:bCs/>
          <w:sz w:val="27"/>
          <w:szCs w:val="27"/>
          <w:lang w:eastAsia="ru-RU"/>
        </w:rPr>
        <w:t xml:space="preserve">Р І Ш Е Н </w:t>
      </w:r>
      <w:proofErr w:type="spellStart"/>
      <w:r w:rsidRPr="002E0FCC">
        <w:rPr>
          <w:rFonts w:ascii="Times New Roman" w:hAnsi="Times New Roman" w:cs="Times New Roman"/>
          <w:bCs/>
          <w:sz w:val="27"/>
          <w:szCs w:val="27"/>
          <w:lang w:eastAsia="ru-RU"/>
        </w:rPr>
        <w:t>Н</w:t>
      </w:r>
      <w:proofErr w:type="spellEnd"/>
      <w:r w:rsidRPr="002E0FCC">
        <w:rPr>
          <w:rFonts w:ascii="Times New Roman" w:hAnsi="Times New Roman" w:cs="Times New Roman"/>
          <w:bCs/>
          <w:sz w:val="27"/>
          <w:szCs w:val="27"/>
          <w:lang w:eastAsia="ru-RU"/>
        </w:rPr>
        <w:t xml:space="preserve"> Я </w:t>
      </w:r>
      <w:r w:rsidR="00502005" w:rsidRPr="002E0FCC">
        <w:rPr>
          <w:rFonts w:ascii="Times New Roman" w:hAnsi="Times New Roman" w:cs="Times New Roman"/>
          <w:bCs/>
          <w:sz w:val="27"/>
          <w:szCs w:val="27"/>
          <w:lang w:eastAsia="ru-RU"/>
        </w:rPr>
        <w:t xml:space="preserve"> </w:t>
      </w:r>
      <w:r w:rsidRPr="002E0FCC">
        <w:rPr>
          <w:rFonts w:ascii="Times New Roman" w:hAnsi="Times New Roman" w:cs="Times New Roman"/>
          <w:bCs/>
          <w:sz w:val="27"/>
          <w:szCs w:val="27"/>
          <w:lang w:eastAsia="ru-RU"/>
        </w:rPr>
        <w:t>№</w:t>
      </w:r>
      <w:r w:rsidR="008E0FD7" w:rsidRPr="002E0FCC">
        <w:rPr>
          <w:rFonts w:ascii="Times New Roman" w:hAnsi="Times New Roman" w:cs="Times New Roman"/>
          <w:bCs/>
          <w:sz w:val="27"/>
          <w:szCs w:val="27"/>
          <w:lang w:eastAsia="ru-RU"/>
        </w:rPr>
        <w:t xml:space="preserve"> </w:t>
      </w:r>
      <w:r w:rsidR="00B85FDD">
        <w:rPr>
          <w:rFonts w:ascii="Times New Roman" w:hAnsi="Times New Roman" w:cs="Times New Roman"/>
          <w:bCs/>
          <w:sz w:val="27"/>
          <w:szCs w:val="27"/>
          <w:u w:val="single"/>
          <w:lang w:eastAsia="ru-RU"/>
        </w:rPr>
        <w:t>520/ас-26</w:t>
      </w:r>
    </w:p>
    <w:p w14:paraId="27BBA603" w14:textId="77777777" w:rsidR="005A1037" w:rsidRPr="00A33193" w:rsidRDefault="005A1037" w:rsidP="00F97C42">
      <w:pPr>
        <w:spacing w:after="0" w:line="240" w:lineRule="auto"/>
        <w:jc w:val="center"/>
        <w:rPr>
          <w:rFonts w:ascii="Times New Roman" w:hAnsi="Times New Roman" w:cs="Times New Roman"/>
          <w:sz w:val="25"/>
          <w:szCs w:val="25"/>
        </w:rPr>
      </w:pPr>
    </w:p>
    <w:p w14:paraId="1AE6C415" w14:textId="77777777" w:rsidR="004A36A9" w:rsidRPr="00A33193" w:rsidRDefault="004A36A9" w:rsidP="004A36A9">
      <w:pPr>
        <w:autoSpaceDE w:val="0"/>
        <w:autoSpaceDN w:val="0"/>
        <w:adjustRightInd w:val="0"/>
        <w:spacing w:after="0" w:line="240" w:lineRule="auto"/>
        <w:jc w:val="both"/>
        <w:rPr>
          <w:rFonts w:ascii="Times New Roman" w:eastAsia="Times New Roman" w:hAnsi="Times New Roman" w:cs="Times New Roman"/>
          <w:bCs/>
          <w:sz w:val="25"/>
          <w:szCs w:val="25"/>
          <w:lang w:eastAsia="ru-RU"/>
        </w:rPr>
      </w:pPr>
      <w:r w:rsidRPr="00A33193">
        <w:rPr>
          <w:rFonts w:ascii="Times New Roman" w:eastAsia="Times New Roman" w:hAnsi="Times New Roman" w:cs="Times New Roman"/>
          <w:bCs/>
          <w:sz w:val="25"/>
          <w:szCs w:val="25"/>
          <w:lang w:eastAsia="ru-RU"/>
        </w:rPr>
        <w:t>Вища кваліфікаційна комісія суддів України у пленарному складі:</w:t>
      </w:r>
    </w:p>
    <w:p w14:paraId="1EFB9A6C" w14:textId="77777777" w:rsidR="0083153F" w:rsidRDefault="0083153F" w:rsidP="0083153F">
      <w:pPr>
        <w:shd w:val="clear" w:color="auto" w:fill="FFFFFF"/>
        <w:spacing w:after="0" w:line="240" w:lineRule="auto"/>
        <w:jc w:val="both"/>
        <w:rPr>
          <w:rFonts w:ascii="Times New Roman" w:eastAsia="Times New Roman" w:hAnsi="Times New Roman" w:cs="Times New Roman"/>
          <w:sz w:val="25"/>
          <w:szCs w:val="25"/>
        </w:rPr>
      </w:pPr>
    </w:p>
    <w:p w14:paraId="7DC595BA" w14:textId="64030DE0" w:rsidR="0068764D" w:rsidRPr="00A33193" w:rsidRDefault="0068764D" w:rsidP="0083153F">
      <w:pPr>
        <w:shd w:val="clear" w:color="auto" w:fill="FFFFFF"/>
        <w:spacing w:after="0" w:line="240" w:lineRule="auto"/>
        <w:jc w:val="both"/>
        <w:rPr>
          <w:rFonts w:ascii="Times New Roman" w:eastAsia="Times New Roman" w:hAnsi="Times New Roman" w:cs="Times New Roman"/>
          <w:sz w:val="25"/>
          <w:szCs w:val="25"/>
        </w:rPr>
      </w:pPr>
      <w:r w:rsidRPr="00A33193">
        <w:rPr>
          <w:rFonts w:ascii="Times New Roman" w:eastAsia="Times New Roman" w:hAnsi="Times New Roman" w:cs="Times New Roman"/>
          <w:sz w:val="25"/>
          <w:szCs w:val="25"/>
        </w:rPr>
        <w:t xml:space="preserve">головуючого – </w:t>
      </w:r>
      <w:r w:rsidR="00A00B41" w:rsidRPr="00A33193">
        <w:rPr>
          <w:rFonts w:ascii="Times New Roman" w:hAnsi="Times New Roman" w:cs="Times New Roman"/>
          <w:sz w:val="25"/>
          <w:szCs w:val="25"/>
          <w:shd w:val="clear" w:color="auto" w:fill="FFFFFF"/>
        </w:rPr>
        <w:t>Галини ШЕВЧУК</w:t>
      </w:r>
      <w:r w:rsidR="00104B2F" w:rsidRPr="00A33193">
        <w:rPr>
          <w:rFonts w:ascii="Times New Roman" w:hAnsi="Times New Roman" w:cs="Times New Roman"/>
          <w:sz w:val="25"/>
          <w:szCs w:val="25"/>
          <w:shd w:val="clear" w:color="auto" w:fill="FFFFFF"/>
        </w:rPr>
        <w:t>,</w:t>
      </w:r>
    </w:p>
    <w:p w14:paraId="355FE1E6" w14:textId="77777777" w:rsidR="0083153F" w:rsidRDefault="0083153F" w:rsidP="0083153F">
      <w:pPr>
        <w:shd w:val="clear" w:color="auto" w:fill="FFFFFF"/>
        <w:tabs>
          <w:tab w:val="left" w:pos="3969"/>
        </w:tabs>
        <w:spacing w:after="0" w:line="240" w:lineRule="auto"/>
        <w:ind w:right="-15"/>
        <w:jc w:val="both"/>
        <w:rPr>
          <w:rFonts w:ascii="Times New Roman" w:hAnsi="Times New Roman" w:cs="Times New Roman"/>
          <w:sz w:val="25"/>
          <w:szCs w:val="25"/>
          <w:shd w:val="clear" w:color="auto" w:fill="FFFFFF"/>
        </w:rPr>
      </w:pPr>
      <w:bookmarkStart w:id="0" w:name="_GoBack"/>
      <w:bookmarkEnd w:id="0"/>
    </w:p>
    <w:p w14:paraId="58F781F8" w14:textId="6A6A2487" w:rsidR="00A00B41" w:rsidRPr="00A33193" w:rsidRDefault="00A00B41" w:rsidP="0083153F">
      <w:pPr>
        <w:shd w:val="clear" w:color="auto" w:fill="FFFFFF"/>
        <w:tabs>
          <w:tab w:val="left" w:pos="3969"/>
        </w:tabs>
        <w:spacing w:after="0" w:line="240" w:lineRule="auto"/>
        <w:ind w:right="-15"/>
        <w:jc w:val="both"/>
        <w:rPr>
          <w:rFonts w:ascii="Times New Roman" w:hAnsi="Times New Roman" w:cs="Times New Roman"/>
          <w:sz w:val="25"/>
          <w:szCs w:val="25"/>
          <w:shd w:val="clear" w:color="auto" w:fill="FFFFFF"/>
        </w:rPr>
      </w:pPr>
      <w:r w:rsidRPr="007C4C05">
        <w:rPr>
          <w:rFonts w:ascii="Times New Roman" w:hAnsi="Times New Roman" w:cs="Times New Roman"/>
          <w:sz w:val="25"/>
          <w:szCs w:val="25"/>
          <w:shd w:val="clear" w:color="auto" w:fill="FFFFFF"/>
        </w:rPr>
        <w:t>членів Комісії: Михайла БОГОНОСА, Віталія ГАЦЕЛЮКА, Ярослава ДУХА,</w:t>
      </w:r>
      <w:r w:rsidR="00C900B9">
        <w:rPr>
          <w:rFonts w:ascii="Times New Roman" w:hAnsi="Times New Roman" w:cs="Times New Roman"/>
          <w:sz w:val="25"/>
          <w:szCs w:val="25"/>
          <w:shd w:val="clear" w:color="auto" w:fill="FFFFFF"/>
        </w:rPr>
        <w:br/>
      </w:r>
      <w:r w:rsidRPr="007C4C05">
        <w:rPr>
          <w:rFonts w:ascii="Times New Roman" w:hAnsi="Times New Roman" w:cs="Times New Roman"/>
          <w:sz w:val="25"/>
          <w:szCs w:val="25"/>
          <w:shd w:val="clear" w:color="auto" w:fill="FFFFFF"/>
        </w:rPr>
        <w:t xml:space="preserve">Романа КИДИСЮКА (доповідач), </w:t>
      </w:r>
      <w:r w:rsidR="007C4C05">
        <w:rPr>
          <w:rFonts w:ascii="Times New Roman" w:hAnsi="Times New Roman" w:cs="Times New Roman"/>
          <w:sz w:val="25"/>
          <w:szCs w:val="25"/>
          <w:shd w:val="clear" w:color="auto" w:fill="FFFFFF"/>
        </w:rPr>
        <w:t xml:space="preserve">Надії КОБЕЦЬКОЇ, </w:t>
      </w:r>
      <w:r w:rsidRPr="007C4C05">
        <w:rPr>
          <w:rFonts w:ascii="Times New Roman" w:hAnsi="Times New Roman" w:cs="Times New Roman"/>
          <w:sz w:val="25"/>
          <w:szCs w:val="25"/>
          <w:shd w:val="clear" w:color="auto" w:fill="FFFFFF"/>
        </w:rPr>
        <w:t>Ігоря КУШНІРА,</w:t>
      </w:r>
      <w:r w:rsidR="00E466A9">
        <w:rPr>
          <w:rFonts w:ascii="Times New Roman" w:hAnsi="Times New Roman" w:cs="Times New Roman"/>
          <w:sz w:val="25"/>
          <w:szCs w:val="25"/>
          <w:shd w:val="clear" w:color="auto" w:fill="FFFFFF"/>
        </w:rPr>
        <w:br/>
      </w:r>
      <w:r w:rsidRPr="007C4C05">
        <w:rPr>
          <w:rFonts w:ascii="Times New Roman" w:hAnsi="Times New Roman" w:cs="Times New Roman"/>
          <w:sz w:val="25"/>
          <w:szCs w:val="25"/>
          <w:shd w:val="clear" w:color="auto" w:fill="FFFFFF"/>
        </w:rPr>
        <w:t>Володимира ЛУГАНСЬКОГО, Руслана МЕЛЬНИКА,</w:t>
      </w:r>
      <w:r w:rsidR="00E466A9">
        <w:rPr>
          <w:rFonts w:ascii="Times New Roman" w:hAnsi="Times New Roman" w:cs="Times New Roman"/>
          <w:sz w:val="25"/>
          <w:szCs w:val="25"/>
          <w:shd w:val="clear" w:color="auto" w:fill="FFFFFF"/>
        </w:rPr>
        <w:t xml:space="preserve"> </w:t>
      </w:r>
      <w:r w:rsidRPr="007C4C05">
        <w:rPr>
          <w:rFonts w:ascii="Times New Roman" w:hAnsi="Times New Roman" w:cs="Times New Roman"/>
          <w:sz w:val="25"/>
          <w:szCs w:val="25"/>
          <w:shd w:val="clear" w:color="auto" w:fill="FFFFFF"/>
        </w:rPr>
        <w:t xml:space="preserve">Олексія ОМЕЛЬЯНА, </w:t>
      </w:r>
      <w:r w:rsidR="00E466A9">
        <w:rPr>
          <w:rFonts w:ascii="Times New Roman" w:hAnsi="Times New Roman" w:cs="Times New Roman"/>
          <w:sz w:val="25"/>
          <w:szCs w:val="25"/>
          <w:shd w:val="clear" w:color="auto" w:fill="FFFFFF"/>
        </w:rPr>
        <w:br/>
      </w:r>
      <w:r w:rsidRPr="007C4C05">
        <w:rPr>
          <w:rFonts w:ascii="Times New Roman" w:hAnsi="Times New Roman" w:cs="Times New Roman"/>
          <w:sz w:val="25"/>
          <w:szCs w:val="25"/>
          <w:shd w:val="clear" w:color="auto" w:fill="FFFFFF"/>
        </w:rPr>
        <w:t>Андрія ПАСІЧНИКА, Романа САБОДАША, Руслана СИДОРОВИЧА, Сергія ЧУМАКА,</w:t>
      </w:r>
    </w:p>
    <w:p w14:paraId="3A6A0507" w14:textId="77777777" w:rsidR="0083153F" w:rsidRDefault="0083153F" w:rsidP="00876EC6">
      <w:pPr>
        <w:shd w:val="clear" w:color="auto" w:fill="FFFFFF"/>
        <w:tabs>
          <w:tab w:val="left" w:pos="3969"/>
        </w:tabs>
        <w:spacing w:after="0" w:line="240" w:lineRule="auto"/>
        <w:ind w:right="-15"/>
        <w:jc w:val="both"/>
        <w:rPr>
          <w:rFonts w:ascii="Times New Roman" w:hAnsi="Times New Roman" w:cs="Times New Roman"/>
          <w:sz w:val="25"/>
          <w:szCs w:val="25"/>
          <w:shd w:val="clear" w:color="auto" w:fill="FFFFFF"/>
        </w:rPr>
      </w:pPr>
    </w:p>
    <w:p w14:paraId="60AF55C8" w14:textId="32093AEB" w:rsidR="003A7812" w:rsidRPr="00A33193" w:rsidRDefault="0068764D" w:rsidP="00876EC6">
      <w:pPr>
        <w:shd w:val="clear" w:color="auto" w:fill="FFFFFF"/>
        <w:tabs>
          <w:tab w:val="left" w:pos="3969"/>
        </w:tabs>
        <w:spacing w:after="0" w:line="240" w:lineRule="auto"/>
        <w:ind w:right="-15"/>
        <w:jc w:val="both"/>
        <w:rPr>
          <w:rFonts w:ascii="Times New Roman" w:hAnsi="Times New Roman" w:cs="Times New Roman"/>
          <w:sz w:val="25"/>
          <w:szCs w:val="25"/>
          <w:shd w:val="clear" w:color="auto" w:fill="FFFFFF"/>
        </w:rPr>
      </w:pPr>
      <w:r w:rsidRPr="00A33193">
        <w:rPr>
          <w:rFonts w:ascii="Times New Roman" w:hAnsi="Times New Roman" w:cs="Times New Roman"/>
          <w:sz w:val="25"/>
          <w:szCs w:val="25"/>
          <w:shd w:val="clear" w:color="auto" w:fill="FFFFFF"/>
        </w:rPr>
        <w:t xml:space="preserve">розглянувши питання про </w:t>
      </w:r>
      <w:r w:rsidR="003A7812" w:rsidRPr="00A33193">
        <w:rPr>
          <w:rFonts w:ascii="Times New Roman" w:hAnsi="Times New Roman" w:cs="Times New Roman"/>
          <w:sz w:val="25"/>
          <w:szCs w:val="25"/>
          <w:shd w:val="clear" w:color="auto" w:fill="FFFFFF"/>
        </w:rPr>
        <w:t xml:space="preserve">припинення участі кандидата </w:t>
      </w:r>
      <w:proofErr w:type="spellStart"/>
      <w:r w:rsidR="003A7812" w:rsidRPr="00A33193">
        <w:rPr>
          <w:rFonts w:ascii="Times New Roman" w:hAnsi="Times New Roman" w:cs="Times New Roman"/>
          <w:sz w:val="25"/>
          <w:szCs w:val="25"/>
          <w:shd w:val="clear" w:color="auto" w:fill="FFFFFF"/>
        </w:rPr>
        <w:t>Яковлевої</w:t>
      </w:r>
      <w:proofErr w:type="spellEnd"/>
      <w:r w:rsidR="003A7812" w:rsidRPr="00A33193">
        <w:rPr>
          <w:rFonts w:ascii="Times New Roman" w:hAnsi="Times New Roman" w:cs="Times New Roman"/>
          <w:sz w:val="25"/>
          <w:szCs w:val="25"/>
          <w:shd w:val="clear" w:color="auto" w:fill="FFFFFF"/>
        </w:rPr>
        <w:t xml:space="preserve"> Вікторії Сергіївни в конкурсі на зайняття вакантних посад суддів апеляційних судів, оголошеному рішенням Комісії від 14 вересня 2023 року № 94/зп-23 (зі змінами)</w:t>
      </w:r>
    </w:p>
    <w:p w14:paraId="2EFA6B6F" w14:textId="77777777" w:rsidR="0083083C" w:rsidRPr="00A33193" w:rsidRDefault="0083083C" w:rsidP="00876EC6">
      <w:pPr>
        <w:shd w:val="clear" w:color="auto" w:fill="FFFFFF"/>
        <w:tabs>
          <w:tab w:val="left" w:pos="3969"/>
        </w:tabs>
        <w:spacing w:after="0" w:line="240" w:lineRule="auto"/>
        <w:ind w:right="-15"/>
        <w:jc w:val="both"/>
        <w:rPr>
          <w:rFonts w:ascii="Times New Roman" w:hAnsi="Times New Roman" w:cs="Times New Roman"/>
          <w:sz w:val="25"/>
          <w:szCs w:val="25"/>
          <w:shd w:val="clear" w:color="auto" w:fill="FFFFFF"/>
        </w:rPr>
      </w:pPr>
    </w:p>
    <w:p w14:paraId="1CE278CE" w14:textId="77777777" w:rsidR="00F97C42" w:rsidRPr="00A33193" w:rsidRDefault="00F97C42" w:rsidP="00876EC6">
      <w:pPr>
        <w:pStyle w:val="a6"/>
        <w:jc w:val="center"/>
        <w:rPr>
          <w:rFonts w:ascii="Times New Roman" w:hAnsi="Times New Roman" w:cs="Times New Roman"/>
          <w:sz w:val="25"/>
          <w:szCs w:val="25"/>
        </w:rPr>
      </w:pPr>
      <w:r w:rsidRPr="00A33193">
        <w:rPr>
          <w:rFonts w:ascii="Times New Roman" w:hAnsi="Times New Roman" w:cs="Times New Roman"/>
          <w:sz w:val="25"/>
          <w:szCs w:val="25"/>
        </w:rPr>
        <w:t>встановила:</w:t>
      </w:r>
    </w:p>
    <w:p w14:paraId="374140A4" w14:textId="77777777" w:rsidR="00F97C42" w:rsidRPr="00A33193" w:rsidRDefault="00F97C42" w:rsidP="00876EC6">
      <w:pPr>
        <w:spacing w:after="0" w:line="240" w:lineRule="auto"/>
        <w:ind w:firstLine="709"/>
        <w:jc w:val="center"/>
        <w:rPr>
          <w:rFonts w:ascii="Times New Roman" w:hAnsi="Times New Roman" w:cs="Times New Roman"/>
          <w:sz w:val="25"/>
          <w:szCs w:val="25"/>
        </w:rPr>
      </w:pPr>
    </w:p>
    <w:p w14:paraId="4B8AEE16" w14:textId="52022707" w:rsidR="00C30C74" w:rsidRPr="00A33193" w:rsidRDefault="00C30C74" w:rsidP="00CC7786">
      <w:pPr>
        <w:shd w:val="clear" w:color="auto" w:fill="FFFFFF"/>
        <w:spacing w:after="0" w:line="240" w:lineRule="auto"/>
        <w:ind w:firstLine="709"/>
        <w:contextualSpacing/>
        <w:jc w:val="both"/>
        <w:rPr>
          <w:rFonts w:ascii="Times New Roman" w:hAnsi="Times New Roman" w:cs="Times New Roman"/>
          <w:sz w:val="25"/>
          <w:szCs w:val="25"/>
          <w:shd w:val="clear" w:color="auto" w:fill="FFFFFF"/>
        </w:rPr>
      </w:pPr>
      <w:r w:rsidRPr="00A33193">
        <w:rPr>
          <w:rFonts w:ascii="Times New Roman" w:hAnsi="Times New Roman" w:cs="Times New Roman"/>
          <w:sz w:val="25"/>
          <w:szCs w:val="25"/>
          <w:shd w:val="clear" w:color="auto" w:fill="FFFFFF"/>
        </w:rPr>
        <w:t xml:space="preserve">Рішенням Вищої кваліфікаційної комісії суддів України від 14 вересня 2023 року </w:t>
      </w:r>
      <w:r w:rsidRPr="00A33193">
        <w:rPr>
          <w:rFonts w:ascii="Times New Roman" w:hAnsi="Times New Roman" w:cs="Times New Roman"/>
          <w:spacing w:val="8"/>
          <w:sz w:val="25"/>
          <w:szCs w:val="25"/>
          <w:shd w:val="clear" w:color="auto" w:fill="FFFFFF"/>
        </w:rPr>
        <w:t>№ 94/зп-23 (зі змінами, внесеними рішенням Комісії від 14 грудня 2023 року</w:t>
      </w:r>
      <w:r w:rsidRPr="00A33193">
        <w:rPr>
          <w:rFonts w:ascii="Times New Roman" w:hAnsi="Times New Roman" w:cs="Times New Roman"/>
          <w:sz w:val="25"/>
          <w:szCs w:val="25"/>
          <w:shd w:val="clear" w:color="auto" w:fill="FFFFFF"/>
        </w:rPr>
        <w:t xml:space="preserve"> №</w:t>
      </w:r>
      <w:r w:rsidR="00502005" w:rsidRPr="00A33193">
        <w:rPr>
          <w:rFonts w:ascii="Times New Roman" w:hAnsi="Times New Roman" w:cs="Times New Roman"/>
          <w:sz w:val="25"/>
          <w:szCs w:val="25"/>
          <w:shd w:val="clear" w:color="auto" w:fill="FFFFFF"/>
        </w:rPr>
        <w:t> </w:t>
      </w:r>
      <w:r w:rsidRPr="00A33193">
        <w:rPr>
          <w:rFonts w:ascii="Times New Roman" w:hAnsi="Times New Roman" w:cs="Times New Roman"/>
          <w:sz w:val="25"/>
          <w:szCs w:val="25"/>
          <w:shd w:val="clear" w:color="auto" w:fill="FFFFFF"/>
        </w:rPr>
        <w:t xml:space="preserve">171/зп-23) оголошено конкурс на зайняття 550 вакантних посад суддів в апеляційних судах, з яких: в апеляційних судах із розгляду цивільних і кримінальних справ, а також справ про адміністративні правопорушення – 425; в апеляційних судах із розгляду господарських справ – 58; в апеляційних судах із розгляду адміністративних справ – </w:t>
      </w:r>
      <w:r w:rsidR="00812E4E" w:rsidRPr="00A33193">
        <w:rPr>
          <w:rFonts w:ascii="Times New Roman" w:hAnsi="Times New Roman" w:cs="Times New Roman"/>
          <w:sz w:val="25"/>
          <w:szCs w:val="25"/>
          <w:shd w:val="clear" w:color="auto" w:fill="FFFFFF"/>
        </w:rPr>
        <w:br/>
      </w:r>
      <w:r w:rsidRPr="00A33193">
        <w:rPr>
          <w:rFonts w:ascii="Times New Roman" w:hAnsi="Times New Roman" w:cs="Times New Roman"/>
          <w:sz w:val="25"/>
          <w:szCs w:val="25"/>
          <w:shd w:val="clear" w:color="auto" w:fill="FFFFFF"/>
        </w:rPr>
        <w:t>67 (далі – Конкурс).</w:t>
      </w:r>
    </w:p>
    <w:p w14:paraId="570CC7BF" w14:textId="32401F1B" w:rsidR="00B2284A" w:rsidRPr="00A33193" w:rsidRDefault="00D022C4" w:rsidP="00CC7786">
      <w:pPr>
        <w:shd w:val="clear" w:color="auto" w:fill="FFFFFF"/>
        <w:spacing w:after="0" w:line="240" w:lineRule="auto"/>
        <w:ind w:firstLine="709"/>
        <w:contextualSpacing/>
        <w:jc w:val="both"/>
        <w:rPr>
          <w:rFonts w:ascii="Times New Roman" w:hAnsi="Times New Roman" w:cs="Times New Roman"/>
          <w:bCs/>
          <w:sz w:val="25"/>
          <w:szCs w:val="25"/>
        </w:rPr>
      </w:pPr>
      <w:r w:rsidRPr="00A33193">
        <w:rPr>
          <w:rFonts w:ascii="Times New Roman" w:hAnsi="Times New Roman" w:cs="Times New Roman"/>
          <w:sz w:val="25"/>
          <w:szCs w:val="25"/>
          <w:shd w:val="clear" w:color="auto" w:fill="FFFFFF"/>
        </w:rPr>
        <w:t>До Комісії зверну</w:t>
      </w:r>
      <w:r w:rsidR="00104B2F" w:rsidRPr="00A33193">
        <w:rPr>
          <w:rFonts w:ascii="Times New Roman" w:hAnsi="Times New Roman" w:cs="Times New Roman"/>
          <w:sz w:val="25"/>
          <w:szCs w:val="25"/>
          <w:shd w:val="clear" w:color="auto" w:fill="FFFFFF"/>
        </w:rPr>
        <w:t>ла</w:t>
      </w:r>
      <w:r w:rsidR="00CC2679" w:rsidRPr="00A33193">
        <w:rPr>
          <w:rFonts w:ascii="Times New Roman" w:hAnsi="Times New Roman" w:cs="Times New Roman"/>
          <w:sz w:val="25"/>
          <w:szCs w:val="25"/>
          <w:shd w:val="clear" w:color="auto" w:fill="FFFFFF"/>
        </w:rPr>
        <w:t>ся</w:t>
      </w:r>
      <w:r w:rsidRPr="00A33193">
        <w:rPr>
          <w:rFonts w:ascii="Times New Roman" w:hAnsi="Times New Roman" w:cs="Times New Roman"/>
          <w:sz w:val="25"/>
          <w:szCs w:val="25"/>
          <w:shd w:val="clear" w:color="auto" w:fill="FFFFFF"/>
        </w:rPr>
        <w:t xml:space="preserve"> </w:t>
      </w:r>
      <w:r w:rsidR="0030255F" w:rsidRPr="00A33193">
        <w:rPr>
          <w:rFonts w:ascii="Times New Roman" w:hAnsi="Times New Roman" w:cs="Times New Roman"/>
          <w:sz w:val="25"/>
          <w:szCs w:val="25"/>
          <w:shd w:val="clear" w:color="auto" w:fill="FFFFFF"/>
        </w:rPr>
        <w:t xml:space="preserve">Яковлева Вікторія Сергіївна </w:t>
      </w:r>
      <w:r w:rsidR="00B2284A" w:rsidRPr="00A33193">
        <w:rPr>
          <w:rFonts w:ascii="Times New Roman" w:eastAsia="Times New Roman" w:hAnsi="Times New Roman" w:cs="Times New Roman"/>
          <w:sz w:val="25"/>
          <w:szCs w:val="25"/>
          <w:lang w:eastAsia="uk-UA"/>
        </w:rPr>
        <w:t xml:space="preserve">із заявою про допуск до участі в </w:t>
      </w:r>
      <w:r w:rsidR="002B3465" w:rsidRPr="00A33193">
        <w:rPr>
          <w:rFonts w:ascii="Times New Roman" w:eastAsia="Times New Roman" w:hAnsi="Times New Roman" w:cs="Times New Roman"/>
          <w:sz w:val="25"/>
          <w:szCs w:val="25"/>
          <w:lang w:eastAsia="uk-UA"/>
        </w:rPr>
        <w:t>К</w:t>
      </w:r>
      <w:r w:rsidR="00B2284A" w:rsidRPr="00A33193">
        <w:rPr>
          <w:rFonts w:ascii="Times New Roman" w:eastAsia="Times New Roman" w:hAnsi="Times New Roman" w:cs="Times New Roman"/>
          <w:sz w:val="25"/>
          <w:szCs w:val="25"/>
          <w:lang w:eastAsia="uk-UA"/>
        </w:rPr>
        <w:t xml:space="preserve">онкурсі на зайняття вакантної посади судді апеляційного загального суду </w:t>
      </w:r>
      <w:r w:rsidRPr="00A33193">
        <w:rPr>
          <w:rFonts w:ascii="Times New Roman" w:hAnsi="Times New Roman" w:cs="Times New Roman"/>
          <w:bCs/>
          <w:sz w:val="25"/>
          <w:szCs w:val="25"/>
        </w:rPr>
        <w:t>як особа,</w:t>
      </w:r>
      <w:r w:rsidR="00104B2F" w:rsidRPr="00A33193">
        <w:rPr>
          <w:rFonts w:ascii="Times New Roman" w:hAnsi="Times New Roman" w:cs="Times New Roman"/>
          <w:bCs/>
          <w:sz w:val="25"/>
          <w:szCs w:val="25"/>
        </w:rPr>
        <w:t xml:space="preserve"> яка відповідає вимогам пункту 1</w:t>
      </w:r>
      <w:r w:rsidRPr="00A33193">
        <w:rPr>
          <w:rFonts w:ascii="Times New Roman" w:hAnsi="Times New Roman" w:cs="Times New Roman"/>
          <w:bCs/>
          <w:sz w:val="25"/>
          <w:szCs w:val="25"/>
        </w:rPr>
        <w:t xml:space="preserve"> частини першої статті 28 Закону </w:t>
      </w:r>
      <w:r w:rsidRPr="00A33193">
        <w:rPr>
          <w:rFonts w:ascii="Times New Roman" w:eastAsia="Times New Roman" w:hAnsi="Times New Roman" w:cs="Times New Roman"/>
          <w:sz w:val="25"/>
          <w:szCs w:val="25"/>
          <w:lang w:eastAsia="uk-UA"/>
        </w:rPr>
        <w:t>України «Про судоустрій і статус суддів»</w:t>
      </w:r>
      <w:r w:rsidR="00CC2679" w:rsidRPr="00A33193">
        <w:rPr>
          <w:rFonts w:ascii="Times New Roman" w:hAnsi="Times New Roman" w:cs="Times New Roman"/>
          <w:bCs/>
          <w:sz w:val="25"/>
          <w:szCs w:val="25"/>
        </w:rPr>
        <w:t>.</w:t>
      </w:r>
    </w:p>
    <w:p w14:paraId="49907A9E" w14:textId="71AF1AE6" w:rsidR="00EF52D7" w:rsidRPr="00A33193" w:rsidRDefault="00C30C74" w:rsidP="00CC7786">
      <w:pPr>
        <w:shd w:val="clear" w:color="auto" w:fill="FFFFFF"/>
        <w:spacing w:after="0" w:line="240" w:lineRule="auto"/>
        <w:ind w:firstLine="709"/>
        <w:contextualSpacing/>
        <w:jc w:val="both"/>
        <w:rPr>
          <w:rFonts w:ascii="Times New Roman" w:eastAsia="Times New Roman" w:hAnsi="Times New Roman" w:cs="Times New Roman"/>
          <w:color w:val="1D1D1B"/>
          <w:sz w:val="25"/>
          <w:szCs w:val="25"/>
          <w:lang w:eastAsia="uk-UA"/>
        </w:rPr>
      </w:pPr>
      <w:r w:rsidRPr="00A33193">
        <w:rPr>
          <w:rFonts w:ascii="Times New Roman" w:eastAsia="Times New Roman" w:hAnsi="Times New Roman" w:cs="Times New Roman"/>
          <w:color w:val="000000"/>
          <w:sz w:val="25"/>
          <w:szCs w:val="25"/>
          <w:lang w:eastAsia="uk-UA"/>
        </w:rPr>
        <w:t xml:space="preserve">Рішенням Комісії від 04 березня 2024 року № </w:t>
      </w:r>
      <w:r w:rsidR="00771972" w:rsidRPr="00A33193">
        <w:rPr>
          <w:rFonts w:ascii="Times New Roman" w:eastAsia="Times New Roman" w:hAnsi="Times New Roman" w:cs="Times New Roman"/>
          <w:color w:val="000000"/>
          <w:sz w:val="25"/>
          <w:szCs w:val="25"/>
          <w:lang w:eastAsia="uk-UA"/>
        </w:rPr>
        <w:t>222</w:t>
      </w:r>
      <w:r w:rsidR="00EF52D7" w:rsidRPr="00A33193">
        <w:rPr>
          <w:rFonts w:ascii="Times New Roman" w:eastAsia="Times New Roman" w:hAnsi="Times New Roman" w:cs="Times New Roman"/>
          <w:color w:val="000000"/>
          <w:sz w:val="25"/>
          <w:szCs w:val="25"/>
          <w:lang w:eastAsia="uk-UA"/>
        </w:rPr>
        <w:t xml:space="preserve">/ас-24 </w:t>
      </w:r>
      <w:r w:rsidR="00771972" w:rsidRPr="00A33193">
        <w:rPr>
          <w:rFonts w:ascii="Times New Roman" w:eastAsia="Times New Roman" w:hAnsi="Times New Roman" w:cs="Times New Roman"/>
          <w:color w:val="000000"/>
          <w:sz w:val="25"/>
          <w:szCs w:val="25"/>
          <w:lang w:eastAsia="uk-UA"/>
        </w:rPr>
        <w:t>Яковлеву В.С</w:t>
      </w:r>
      <w:r w:rsidR="00812E4E" w:rsidRPr="00A33193">
        <w:rPr>
          <w:rFonts w:ascii="Times New Roman" w:eastAsia="Times New Roman" w:hAnsi="Times New Roman" w:cs="Times New Roman"/>
          <w:color w:val="000000"/>
          <w:sz w:val="25"/>
          <w:szCs w:val="25"/>
          <w:lang w:eastAsia="uk-UA"/>
        </w:rPr>
        <w:t>.</w:t>
      </w:r>
      <w:r w:rsidR="00EF52D7" w:rsidRPr="00A33193">
        <w:rPr>
          <w:rFonts w:ascii="Times New Roman" w:eastAsia="Times New Roman" w:hAnsi="Times New Roman" w:cs="Times New Roman"/>
          <w:color w:val="000000"/>
          <w:sz w:val="25"/>
          <w:szCs w:val="25"/>
          <w:lang w:eastAsia="uk-UA"/>
        </w:rPr>
        <w:t xml:space="preserve"> допущено до проходження кваліфікаційного оцінювання та участі в Конкурсі.</w:t>
      </w:r>
    </w:p>
    <w:p w14:paraId="46BCDDF5" w14:textId="324C8F7A" w:rsidR="00EF52D7" w:rsidRPr="00A33193" w:rsidRDefault="00771972" w:rsidP="00CC7786">
      <w:pPr>
        <w:shd w:val="clear" w:color="auto" w:fill="FFFFFF"/>
        <w:spacing w:after="0" w:line="240" w:lineRule="auto"/>
        <w:ind w:firstLine="709"/>
        <w:contextualSpacing/>
        <w:jc w:val="both"/>
        <w:rPr>
          <w:rFonts w:ascii="Times New Roman" w:eastAsia="Times New Roman" w:hAnsi="Times New Roman" w:cs="Times New Roman"/>
          <w:color w:val="1D1D1B"/>
          <w:sz w:val="25"/>
          <w:szCs w:val="25"/>
          <w:lang w:eastAsia="uk-UA"/>
        </w:rPr>
      </w:pPr>
      <w:r w:rsidRPr="00A33193">
        <w:rPr>
          <w:rFonts w:ascii="Times New Roman" w:eastAsia="Times New Roman" w:hAnsi="Times New Roman" w:cs="Times New Roman"/>
          <w:color w:val="000000"/>
          <w:sz w:val="25"/>
          <w:szCs w:val="25"/>
          <w:lang w:eastAsia="uk-UA"/>
        </w:rPr>
        <w:t>Яковлева В.С.</w:t>
      </w:r>
      <w:r w:rsidR="00812E4E" w:rsidRPr="00A33193">
        <w:rPr>
          <w:rFonts w:ascii="Times New Roman" w:eastAsia="Times New Roman" w:hAnsi="Times New Roman" w:cs="Times New Roman"/>
          <w:color w:val="000000"/>
          <w:sz w:val="25"/>
          <w:szCs w:val="25"/>
          <w:lang w:eastAsia="uk-UA"/>
        </w:rPr>
        <w:t xml:space="preserve"> </w:t>
      </w:r>
      <w:r w:rsidRPr="00A33193">
        <w:rPr>
          <w:rFonts w:ascii="Times New Roman" w:eastAsia="Times New Roman" w:hAnsi="Times New Roman" w:cs="Times New Roman"/>
          <w:color w:val="000000"/>
          <w:sz w:val="25"/>
          <w:szCs w:val="25"/>
          <w:lang w:eastAsia="uk-UA"/>
        </w:rPr>
        <w:t>16</w:t>
      </w:r>
      <w:r w:rsidR="00812E4E" w:rsidRPr="00A33193">
        <w:rPr>
          <w:rFonts w:ascii="Times New Roman" w:eastAsia="Times New Roman" w:hAnsi="Times New Roman" w:cs="Times New Roman"/>
          <w:color w:val="000000"/>
          <w:sz w:val="25"/>
          <w:szCs w:val="25"/>
          <w:lang w:eastAsia="uk-UA"/>
        </w:rPr>
        <w:t xml:space="preserve"> </w:t>
      </w:r>
      <w:r w:rsidRPr="00A33193">
        <w:rPr>
          <w:rFonts w:ascii="Times New Roman" w:eastAsia="Times New Roman" w:hAnsi="Times New Roman" w:cs="Times New Roman"/>
          <w:color w:val="000000"/>
          <w:sz w:val="25"/>
          <w:szCs w:val="25"/>
          <w:lang w:eastAsia="uk-UA"/>
        </w:rPr>
        <w:t>жовт</w:t>
      </w:r>
      <w:r w:rsidR="00812E4E" w:rsidRPr="00A33193">
        <w:rPr>
          <w:rFonts w:ascii="Times New Roman" w:eastAsia="Times New Roman" w:hAnsi="Times New Roman" w:cs="Times New Roman"/>
          <w:color w:val="000000"/>
          <w:sz w:val="25"/>
          <w:szCs w:val="25"/>
          <w:lang w:eastAsia="uk-UA"/>
        </w:rPr>
        <w:t>ня</w:t>
      </w:r>
      <w:r w:rsidR="00104B2F" w:rsidRPr="00A33193">
        <w:rPr>
          <w:rFonts w:ascii="Times New Roman" w:eastAsia="Times New Roman" w:hAnsi="Times New Roman" w:cs="Times New Roman"/>
          <w:color w:val="000000"/>
          <w:sz w:val="25"/>
          <w:szCs w:val="25"/>
          <w:lang w:eastAsia="uk-UA"/>
        </w:rPr>
        <w:t xml:space="preserve"> 2026</w:t>
      </w:r>
      <w:r w:rsidR="005861B8" w:rsidRPr="00A33193">
        <w:rPr>
          <w:rFonts w:ascii="Times New Roman" w:eastAsia="Times New Roman" w:hAnsi="Times New Roman" w:cs="Times New Roman"/>
          <w:color w:val="000000"/>
          <w:sz w:val="25"/>
          <w:szCs w:val="25"/>
          <w:lang w:eastAsia="uk-UA"/>
        </w:rPr>
        <w:t xml:space="preserve"> року звернула</w:t>
      </w:r>
      <w:r w:rsidR="00C057EA" w:rsidRPr="00A33193">
        <w:rPr>
          <w:rFonts w:ascii="Times New Roman" w:eastAsia="Times New Roman" w:hAnsi="Times New Roman" w:cs="Times New Roman"/>
          <w:color w:val="000000"/>
          <w:sz w:val="25"/>
          <w:szCs w:val="25"/>
          <w:lang w:eastAsia="uk-UA"/>
        </w:rPr>
        <w:t>ся</w:t>
      </w:r>
      <w:r w:rsidR="00EF52D7" w:rsidRPr="00A33193">
        <w:rPr>
          <w:rFonts w:ascii="Times New Roman" w:eastAsia="Times New Roman" w:hAnsi="Times New Roman" w:cs="Times New Roman"/>
          <w:color w:val="000000"/>
          <w:sz w:val="25"/>
          <w:szCs w:val="25"/>
          <w:lang w:eastAsia="uk-UA"/>
        </w:rPr>
        <w:t xml:space="preserve"> до Комісії із заявою про </w:t>
      </w:r>
      <w:r w:rsidRPr="00A33193">
        <w:rPr>
          <w:rFonts w:ascii="Times New Roman" w:eastAsia="Times New Roman" w:hAnsi="Times New Roman" w:cs="Times New Roman"/>
          <w:color w:val="000000"/>
          <w:sz w:val="25"/>
          <w:szCs w:val="25"/>
          <w:lang w:eastAsia="uk-UA"/>
        </w:rPr>
        <w:t xml:space="preserve">відмову від подальшої участі </w:t>
      </w:r>
      <w:r w:rsidR="00EF52D7" w:rsidRPr="00A33193">
        <w:rPr>
          <w:rFonts w:ascii="Times New Roman" w:eastAsia="Times New Roman" w:hAnsi="Times New Roman" w:cs="Times New Roman"/>
          <w:color w:val="000000"/>
          <w:sz w:val="25"/>
          <w:szCs w:val="25"/>
          <w:lang w:eastAsia="uk-UA"/>
        </w:rPr>
        <w:t>в Конкурсі.</w:t>
      </w:r>
    </w:p>
    <w:p w14:paraId="569BE2AF" w14:textId="60208864" w:rsidR="00EF52D7" w:rsidRPr="00A33193" w:rsidRDefault="00EF52D7" w:rsidP="00CC7786">
      <w:pPr>
        <w:shd w:val="clear" w:color="auto" w:fill="FFFFFF"/>
        <w:spacing w:after="0" w:line="240" w:lineRule="auto"/>
        <w:ind w:firstLine="709"/>
        <w:contextualSpacing/>
        <w:jc w:val="both"/>
        <w:rPr>
          <w:rFonts w:ascii="Times New Roman" w:eastAsia="Times New Roman" w:hAnsi="Times New Roman" w:cs="Times New Roman"/>
          <w:color w:val="1D1D1B"/>
          <w:sz w:val="25"/>
          <w:szCs w:val="25"/>
          <w:lang w:eastAsia="uk-UA"/>
        </w:rPr>
      </w:pPr>
      <w:r w:rsidRPr="00A33193">
        <w:rPr>
          <w:rFonts w:ascii="Times New Roman" w:eastAsia="Times New Roman" w:hAnsi="Times New Roman" w:cs="Times New Roman"/>
          <w:color w:val="000000"/>
          <w:sz w:val="25"/>
          <w:szCs w:val="25"/>
          <w:lang w:eastAsia="uk-UA"/>
        </w:rPr>
        <w:t>Розглядаючи питання про припинення участі кандидата</w:t>
      </w:r>
      <w:r w:rsidR="00C057EA" w:rsidRPr="00A33193">
        <w:rPr>
          <w:rFonts w:ascii="Times New Roman" w:eastAsia="Times New Roman" w:hAnsi="Times New Roman" w:cs="Times New Roman"/>
          <w:color w:val="000000"/>
          <w:sz w:val="25"/>
          <w:szCs w:val="25"/>
          <w:lang w:eastAsia="uk-UA"/>
        </w:rPr>
        <w:t xml:space="preserve"> </w:t>
      </w:r>
      <w:proofErr w:type="spellStart"/>
      <w:r w:rsidR="000C3AC0" w:rsidRPr="00A33193">
        <w:rPr>
          <w:rFonts w:ascii="Times New Roman" w:eastAsia="Times New Roman" w:hAnsi="Times New Roman" w:cs="Times New Roman"/>
          <w:color w:val="000000"/>
          <w:sz w:val="25"/>
          <w:szCs w:val="25"/>
          <w:lang w:eastAsia="uk-UA"/>
        </w:rPr>
        <w:t>Яковлевої</w:t>
      </w:r>
      <w:proofErr w:type="spellEnd"/>
      <w:r w:rsidR="000C3AC0" w:rsidRPr="00A33193">
        <w:rPr>
          <w:rFonts w:ascii="Times New Roman" w:eastAsia="Times New Roman" w:hAnsi="Times New Roman" w:cs="Times New Roman"/>
          <w:color w:val="000000"/>
          <w:sz w:val="25"/>
          <w:szCs w:val="25"/>
          <w:lang w:eastAsia="uk-UA"/>
        </w:rPr>
        <w:t xml:space="preserve"> В.С</w:t>
      </w:r>
      <w:r w:rsidR="00812E4E" w:rsidRPr="00A33193">
        <w:rPr>
          <w:rFonts w:ascii="Times New Roman" w:eastAsia="Times New Roman" w:hAnsi="Times New Roman" w:cs="Times New Roman"/>
          <w:color w:val="000000"/>
          <w:sz w:val="25"/>
          <w:szCs w:val="25"/>
          <w:lang w:eastAsia="uk-UA"/>
        </w:rPr>
        <w:t>.</w:t>
      </w:r>
      <w:r w:rsidRPr="00A33193">
        <w:rPr>
          <w:rFonts w:ascii="Times New Roman" w:eastAsia="Times New Roman" w:hAnsi="Times New Roman" w:cs="Times New Roman"/>
          <w:color w:val="000000"/>
          <w:sz w:val="25"/>
          <w:szCs w:val="25"/>
          <w:lang w:eastAsia="uk-UA"/>
        </w:rPr>
        <w:t xml:space="preserve"> </w:t>
      </w:r>
      <w:r w:rsidR="0029500D" w:rsidRPr="00A33193">
        <w:rPr>
          <w:rFonts w:ascii="Times New Roman" w:eastAsia="Times New Roman" w:hAnsi="Times New Roman" w:cs="Times New Roman"/>
          <w:color w:val="000000"/>
          <w:sz w:val="25"/>
          <w:szCs w:val="25"/>
          <w:lang w:eastAsia="uk-UA"/>
        </w:rPr>
        <w:t xml:space="preserve">у </w:t>
      </w:r>
      <w:r w:rsidRPr="00A33193">
        <w:rPr>
          <w:rFonts w:ascii="Times New Roman" w:eastAsia="Times New Roman" w:hAnsi="Times New Roman" w:cs="Times New Roman"/>
          <w:color w:val="000000"/>
          <w:sz w:val="25"/>
          <w:szCs w:val="25"/>
          <w:lang w:eastAsia="uk-UA"/>
        </w:rPr>
        <w:t>Конкурсі, Комісія керується таким.</w:t>
      </w:r>
    </w:p>
    <w:p w14:paraId="355435E2" w14:textId="77777777" w:rsidR="00EF52D7" w:rsidRPr="00A33193" w:rsidRDefault="00EF52D7" w:rsidP="00CC7786">
      <w:pPr>
        <w:shd w:val="clear" w:color="auto" w:fill="FFFFFF"/>
        <w:spacing w:after="0" w:line="240" w:lineRule="auto"/>
        <w:ind w:firstLine="709"/>
        <w:contextualSpacing/>
        <w:jc w:val="both"/>
        <w:rPr>
          <w:rFonts w:ascii="Times New Roman" w:eastAsia="Times New Roman" w:hAnsi="Times New Roman" w:cs="Times New Roman"/>
          <w:color w:val="1D1D1B"/>
          <w:sz w:val="25"/>
          <w:szCs w:val="25"/>
          <w:lang w:eastAsia="uk-UA"/>
        </w:rPr>
      </w:pPr>
      <w:r w:rsidRPr="00A33193">
        <w:rPr>
          <w:rFonts w:ascii="Times New Roman" w:eastAsia="Times New Roman" w:hAnsi="Times New Roman" w:cs="Times New Roman"/>
          <w:color w:val="000000"/>
          <w:sz w:val="25"/>
          <w:szCs w:val="25"/>
          <w:lang w:eastAsia="uk-UA"/>
        </w:rPr>
        <w:t>Згідно з вимогами частини першої статті 79 Закону України «Про судоустрій і статус суддів» конкурс на зайняття вакантної посади судді проводиться відповідно до цього закону та вимог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14:paraId="7AA3DE90" w14:textId="394BBF7F" w:rsidR="00EF52D7" w:rsidRPr="00A33193" w:rsidRDefault="00EF52D7" w:rsidP="00CC7786">
      <w:pPr>
        <w:shd w:val="clear" w:color="auto" w:fill="FFFFFF"/>
        <w:spacing w:after="0" w:line="240" w:lineRule="auto"/>
        <w:ind w:firstLine="709"/>
        <w:contextualSpacing/>
        <w:jc w:val="both"/>
        <w:rPr>
          <w:rFonts w:ascii="Times New Roman" w:eastAsia="Times New Roman" w:hAnsi="Times New Roman" w:cs="Times New Roman"/>
          <w:color w:val="1D1D1B"/>
          <w:sz w:val="25"/>
          <w:szCs w:val="25"/>
          <w:lang w:eastAsia="uk-UA"/>
        </w:rPr>
      </w:pPr>
      <w:r w:rsidRPr="00A33193">
        <w:rPr>
          <w:rFonts w:ascii="Times New Roman" w:eastAsia="Times New Roman" w:hAnsi="Times New Roman" w:cs="Times New Roman"/>
          <w:color w:val="000000"/>
          <w:sz w:val="25"/>
          <w:szCs w:val="25"/>
          <w:lang w:eastAsia="uk-UA"/>
        </w:rPr>
        <w:lastRenderedPageBreak/>
        <w:t xml:space="preserve">Пунктом 9.1 Положення про проведення конкурсу на зайняття вакантної посади </w:t>
      </w:r>
      <w:r w:rsidRPr="00A33193">
        <w:rPr>
          <w:rFonts w:ascii="Times New Roman" w:eastAsia="Times New Roman" w:hAnsi="Times New Roman" w:cs="Times New Roman"/>
          <w:color w:val="000000"/>
          <w:spacing w:val="6"/>
          <w:sz w:val="25"/>
          <w:szCs w:val="25"/>
          <w:lang w:eastAsia="uk-UA"/>
        </w:rPr>
        <w:t>судді, затвердженого рішенням Вищої кваліфікаційної комісії суддів України</w:t>
      </w:r>
      <w:r w:rsidR="0038212E" w:rsidRPr="00A33193">
        <w:rPr>
          <w:rFonts w:ascii="Times New Roman" w:eastAsia="Times New Roman" w:hAnsi="Times New Roman" w:cs="Times New Roman"/>
          <w:color w:val="000000"/>
          <w:sz w:val="25"/>
          <w:szCs w:val="25"/>
          <w:lang w:eastAsia="uk-UA"/>
        </w:rPr>
        <w:t xml:space="preserve"> </w:t>
      </w:r>
      <w:r w:rsidR="007C4C05">
        <w:rPr>
          <w:rFonts w:ascii="Times New Roman" w:eastAsia="Times New Roman" w:hAnsi="Times New Roman" w:cs="Times New Roman"/>
          <w:color w:val="000000"/>
          <w:sz w:val="25"/>
          <w:szCs w:val="25"/>
          <w:lang w:eastAsia="uk-UA"/>
        </w:rPr>
        <w:br/>
      </w:r>
      <w:r w:rsidRPr="00A33193">
        <w:rPr>
          <w:rFonts w:ascii="Times New Roman" w:eastAsia="Times New Roman" w:hAnsi="Times New Roman" w:cs="Times New Roman"/>
          <w:color w:val="000000"/>
          <w:spacing w:val="6"/>
          <w:sz w:val="25"/>
          <w:szCs w:val="25"/>
          <w:lang w:eastAsia="uk-UA"/>
        </w:rPr>
        <w:t>від</w:t>
      </w:r>
      <w:r w:rsidR="00502005" w:rsidRPr="00A33193">
        <w:rPr>
          <w:rFonts w:ascii="Times New Roman" w:eastAsia="Times New Roman" w:hAnsi="Times New Roman" w:cs="Times New Roman"/>
          <w:color w:val="000000"/>
          <w:spacing w:val="6"/>
          <w:sz w:val="25"/>
          <w:szCs w:val="25"/>
          <w:lang w:eastAsia="uk-UA"/>
        </w:rPr>
        <w:t> </w:t>
      </w:r>
      <w:r w:rsidR="0038212E" w:rsidRPr="00A33193">
        <w:rPr>
          <w:rFonts w:ascii="Times New Roman" w:eastAsia="Times New Roman" w:hAnsi="Times New Roman" w:cs="Times New Roman"/>
          <w:color w:val="000000"/>
          <w:spacing w:val="6"/>
          <w:sz w:val="25"/>
          <w:szCs w:val="25"/>
          <w:lang w:eastAsia="uk-UA"/>
        </w:rPr>
        <w:t xml:space="preserve">02 </w:t>
      </w:r>
      <w:r w:rsidRPr="00A33193">
        <w:rPr>
          <w:rFonts w:ascii="Times New Roman" w:eastAsia="Times New Roman" w:hAnsi="Times New Roman" w:cs="Times New Roman"/>
          <w:color w:val="000000"/>
          <w:spacing w:val="6"/>
          <w:sz w:val="25"/>
          <w:szCs w:val="25"/>
          <w:lang w:eastAsia="uk-UA"/>
        </w:rPr>
        <w:t>листопада 2016</w:t>
      </w:r>
      <w:r w:rsidR="0038212E" w:rsidRPr="00A33193">
        <w:rPr>
          <w:rFonts w:ascii="Times New Roman" w:eastAsia="Times New Roman" w:hAnsi="Times New Roman" w:cs="Times New Roman"/>
          <w:color w:val="000000"/>
          <w:spacing w:val="6"/>
          <w:sz w:val="25"/>
          <w:szCs w:val="25"/>
          <w:lang w:eastAsia="uk-UA"/>
        </w:rPr>
        <w:t xml:space="preserve"> </w:t>
      </w:r>
      <w:r w:rsidRPr="00A33193">
        <w:rPr>
          <w:rFonts w:ascii="Times New Roman" w:eastAsia="Times New Roman" w:hAnsi="Times New Roman" w:cs="Times New Roman"/>
          <w:color w:val="000000"/>
          <w:spacing w:val="6"/>
          <w:sz w:val="25"/>
          <w:szCs w:val="25"/>
          <w:lang w:eastAsia="uk-UA"/>
        </w:rPr>
        <w:t>року №</w:t>
      </w:r>
      <w:r w:rsidR="0038212E" w:rsidRPr="00A33193">
        <w:rPr>
          <w:rFonts w:ascii="Times New Roman" w:eastAsia="Times New Roman" w:hAnsi="Times New Roman" w:cs="Times New Roman"/>
          <w:color w:val="000000"/>
          <w:spacing w:val="6"/>
          <w:sz w:val="25"/>
          <w:szCs w:val="25"/>
          <w:lang w:eastAsia="uk-UA"/>
        </w:rPr>
        <w:t xml:space="preserve"> </w:t>
      </w:r>
      <w:r w:rsidRPr="00A33193">
        <w:rPr>
          <w:rFonts w:ascii="Times New Roman" w:eastAsia="Times New Roman" w:hAnsi="Times New Roman" w:cs="Times New Roman"/>
          <w:color w:val="000000"/>
          <w:spacing w:val="6"/>
          <w:sz w:val="25"/>
          <w:szCs w:val="25"/>
          <w:lang w:eastAsia="uk-UA"/>
        </w:rPr>
        <w:t>141/зп-16 (у редакції рішення Комісії від 29</w:t>
      </w:r>
      <w:r w:rsidR="0038212E" w:rsidRPr="00A33193">
        <w:rPr>
          <w:rFonts w:ascii="Times New Roman" w:eastAsia="Times New Roman" w:hAnsi="Times New Roman" w:cs="Times New Roman"/>
          <w:color w:val="000000"/>
          <w:spacing w:val="6"/>
          <w:sz w:val="25"/>
          <w:szCs w:val="25"/>
          <w:lang w:eastAsia="uk-UA"/>
        </w:rPr>
        <w:t xml:space="preserve"> лютого</w:t>
      </w:r>
      <w:r w:rsidR="0038212E" w:rsidRPr="00A33193">
        <w:rPr>
          <w:rFonts w:ascii="Times New Roman" w:eastAsia="Times New Roman" w:hAnsi="Times New Roman" w:cs="Times New Roman"/>
          <w:color w:val="000000"/>
          <w:sz w:val="25"/>
          <w:szCs w:val="25"/>
          <w:lang w:eastAsia="uk-UA"/>
        </w:rPr>
        <w:t xml:space="preserve"> 2024 року № </w:t>
      </w:r>
      <w:r w:rsidRPr="00A33193">
        <w:rPr>
          <w:rFonts w:ascii="Times New Roman" w:eastAsia="Times New Roman" w:hAnsi="Times New Roman" w:cs="Times New Roman"/>
          <w:color w:val="000000"/>
          <w:sz w:val="25"/>
          <w:szCs w:val="25"/>
          <w:lang w:eastAsia="uk-UA"/>
        </w:rPr>
        <w:t>72/зп-24), встановлено, що на будь-якому етапі конкурсу Комісія може ухвалити рішення про припинення участі кандидата у ньому, зокрема, за зверненням кандидата.</w:t>
      </w:r>
    </w:p>
    <w:p w14:paraId="7B9E34BE" w14:textId="51495C22" w:rsidR="00EF52D7" w:rsidRPr="00A33193" w:rsidRDefault="00EF52D7" w:rsidP="00CC7786">
      <w:pPr>
        <w:shd w:val="clear" w:color="auto" w:fill="FFFFFF"/>
        <w:spacing w:after="0" w:line="240" w:lineRule="auto"/>
        <w:ind w:firstLine="709"/>
        <w:contextualSpacing/>
        <w:jc w:val="both"/>
        <w:rPr>
          <w:rFonts w:ascii="Times New Roman" w:eastAsia="Times New Roman" w:hAnsi="Times New Roman" w:cs="Times New Roman"/>
          <w:color w:val="1D1D1B"/>
          <w:sz w:val="25"/>
          <w:szCs w:val="25"/>
          <w:lang w:eastAsia="uk-UA"/>
        </w:rPr>
      </w:pPr>
      <w:r w:rsidRPr="00A33193">
        <w:rPr>
          <w:rFonts w:ascii="Times New Roman" w:eastAsia="Times New Roman" w:hAnsi="Times New Roman" w:cs="Times New Roman"/>
          <w:color w:val="000000"/>
          <w:sz w:val="25"/>
          <w:szCs w:val="25"/>
          <w:lang w:eastAsia="uk-UA"/>
        </w:rPr>
        <w:t>З урахуванням викладеного</w:t>
      </w:r>
      <w:r w:rsidR="00D415A1" w:rsidRPr="00A33193">
        <w:rPr>
          <w:rFonts w:ascii="Times New Roman" w:eastAsia="Times New Roman" w:hAnsi="Times New Roman" w:cs="Times New Roman"/>
          <w:color w:val="000000"/>
          <w:sz w:val="25"/>
          <w:szCs w:val="25"/>
          <w:lang w:eastAsia="uk-UA"/>
        </w:rPr>
        <w:t>,</w:t>
      </w:r>
      <w:r w:rsidRPr="00A33193">
        <w:rPr>
          <w:rFonts w:ascii="Times New Roman" w:eastAsia="Times New Roman" w:hAnsi="Times New Roman" w:cs="Times New Roman"/>
          <w:color w:val="000000"/>
          <w:sz w:val="25"/>
          <w:szCs w:val="25"/>
          <w:lang w:eastAsia="uk-UA"/>
        </w:rPr>
        <w:t xml:space="preserve"> Комісія у пленарному складі дійшла висновку про наявність підстав для припинення участі </w:t>
      </w:r>
      <w:proofErr w:type="spellStart"/>
      <w:r w:rsidR="000C3AC0" w:rsidRPr="00A33193">
        <w:rPr>
          <w:rFonts w:ascii="Times New Roman" w:eastAsia="Times New Roman" w:hAnsi="Times New Roman" w:cs="Times New Roman"/>
          <w:color w:val="000000"/>
          <w:sz w:val="25"/>
          <w:szCs w:val="25"/>
          <w:lang w:eastAsia="uk-UA"/>
        </w:rPr>
        <w:t>Яковлевої</w:t>
      </w:r>
      <w:proofErr w:type="spellEnd"/>
      <w:r w:rsidR="000C3AC0" w:rsidRPr="00A33193">
        <w:rPr>
          <w:rFonts w:ascii="Times New Roman" w:eastAsia="Times New Roman" w:hAnsi="Times New Roman" w:cs="Times New Roman"/>
          <w:color w:val="000000"/>
          <w:sz w:val="25"/>
          <w:szCs w:val="25"/>
          <w:lang w:eastAsia="uk-UA"/>
        </w:rPr>
        <w:t xml:space="preserve"> В.С</w:t>
      </w:r>
      <w:r w:rsidR="00BF2EE4" w:rsidRPr="00A33193">
        <w:rPr>
          <w:rFonts w:ascii="Times New Roman" w:eastAsia="Times New Roman" w:hAnsi="Times New Roman" w:cs="Times New Roman"/>
          <w:color w:val="000000"/>
          <w:sz w:val="25"/>
          <w:szCs w:val="25"/>
          <w:lang w:eastAsia="uk-UA"/>
        </w:rPr>
        <w:t xml:space="preserve">. </w:t>
      </w:r>
      <w:r w:rsidRPr="00A33193">
        <w:rPr>
          <w:rFonts w:ascii="Times New Roman" w:eastAsia="Times New Roman" w:hAnsi="Times New Roman" w:cs="Times New Roman"/>
          <w:color w:val="000000"/>
          <w:sz w:val="25"/>
          <w:szCs w:val="25"/>
          <w:lang w:eastAsia="uk-UA"/>
        </w:rPr>
        <w:t>у конкурсі на зайняття вакантних посад суддів апеляційних судів, оголошеному рішенням Вищої кваліфікаційної комісії суддів України від 14</w:t>
      </w:r>
      <w:r w:rsidR="0087644E" w:rsidRPr="00A33193">
        <w:rPr>
          <w:rFonts w:ascii="Times New Roman" w:eastAsia="Times New Roman" w:hAnsi="Times New Roman" w:cs="Times New Roman"/>
          <w:color w:val="000000"/>
          <w:sz w:val="25"/>
          <w:szCs w:val="25"/>
          <w:lang w:eastAsia="uk-UA"/>
        </w:rPr>
        <w:t xml:space="preserve"> вересня 2023 </w:t>
      </w:r>
      <w:r w:rsidRPr="00A33193">
        <w:rPr>
          <w:rFonts w:ascii="Times New Roman" w:eastAsia="Times New Roman" w:hAnsi="Times New Roman" w:cs="Times New Roman"/>
          <w:color w:val="000000"/>
          <w:sz w:val="25"/>
          <w:szCs w:val="25"/>
          <w:lang w:eastAsia="uk-UA"/>
        </w:rPr>
        <w:t>року №</w:t>
      </w:r>
      <w:r w:rsidR="0087644E" w:rsidRPr="00A33193">
        <w:rPr>
          <w:rFonts w:ascii="Times New Roman" w:eastAsia="Times New Roman" w:hAnsi="Times New Roman" w:cs="Times New Roman"/>
          <w:color w:val="000000"/>
          <w:sz w:val="25"/>
          <w:szCs w:val="25"/>
          <w:lang w:eastAsia="uk-UA"/>
        </w:rPr>
        <w:t xml:space="preserve"> </w:t>
      </w:r>
      <w:r w:rsidRPr="00A33193">
        <w:rPr>
          <w:rFonts w:ascii="Times New Roman" w:eastAsia="Times New Roman" w:hAnsi="Times New Roman" w:cs="Times New Roman"/>
          <w:color w:val="000000"/>
          <w:sz w:val="25"/>
          <w:szCs w:val="25"/>
          <w:lang w:eastAsia="uk-UA"/>
        </w:rPr>
        <w:t>94/зп-23.</w:t>
      </w:r>
    </w:p>
    <w:p w14:paraId="7F5A55BB" w14:textId="21DC808B" w:rsidR="00EF52D7" w:rsidRPr="00A33193" w:rsidRDefault="00EF52D7" w:rsidP="00CC7786">
      <w:pPr>
        <w:shd w:val="clear" w:color="auto" w:fill="FFFFFF"/>
        <w:spacing w:after="0" w:line="240" w:lineRule="auto"/>
        <w:ind w:firstLine="709"/>
        <w:contextualSpacing/>
        <w:jc w:val="both"/>
        <w:rPr>
          <w:rFonts w:ascii="Times New Roman" w:eastAsia="Times New Roman" w:hAnsi="Times New Roman" w:cs="Times New Roman"/>
          <w:color w:val="1D1D1B"/>
          <w:sz w:val="25"/>
          <w:szCs w:val="25"/>
          <w:lang w:eastAsia="uk-UA"/>
        </w:rPr>
      </w:pPr>
      <w:r w:rsidRPr="00A33193">
        <w:rPr>
          <w:rFonts w:ascii="Times New Roman" w:eastAsia="Times New Roman" w:hAnsi="Times New Roman" w:cs="Times New Roman"/>
          <w:color w:val="000000"/>
          <w:sz w:val="25"/>
          <w:szCs w:val="25"/>
          <w:lang w:eastAsia="uk-UA"/>
        </w:rPr>
        <w:t>Керуючись статтями 93, 101 Закону України «Про судоустрій і статус суддів», Вища кваліфікаційна комісія суддів України одноголосно</w:t>
      </w:r>
    </w:p>
    <w:p w14:paraId="1F70C9B1" w14:textId="77777777" w:rsidR="00876EC6" w:rsidRPr="00A33193" w:rsidRDefault="00876EC6" w:rsidP="00876EC6">
      <w:pPr>
        <w:shd w:val="clear" w:color="auto" w:fill="FFFFFF"/>
        <w:spacing w:after="0" w:line="240" w:lineRule="auto"/>
        <w:ind w:firstLine="567"/>
        <w:jc w:val="both"/>
        <w:rPr>
          <w:rFonts w:ascii="Times New Roman" w:eastAsia="Times New Roman" w:hAnsi="Times New Roman" w:cs="Times New Roman"/>
          <w:sz w:val="25"/>
          <w:szCs w:val="25"/>
          <w:lang w:eastAsia="uk-UA"/>
        </w:rPr>
      </w:pPr>
    </w:p>
    <w:p w14:paraId="2B43C1CE" w14:textId="26528AB1" w:rsidR="00B2284A" w:rsidRPr="00A33193" w:rsidRDefault="00B2284A" w:rsidP="00876EC6">
      <w:pPr>
        <w:shd w:val="clear" w:color="auto" w:fill="FFFFFF"/>
        <w:spacing w:after="0" w:line="240" w:lineRule="auto"/>
        <w:jc w:val="center"/>
        <w:rPr>
          <w:rFonts w:ascii="Times New Roman" w:eastAsia="Times New Roman" w:hAnsi="Times New Roman" w:cs="Times New Roman"/>
          <w:sz w:val="25"/>
          <w:szCs w:val="25"/>
          <w:lang w:eastAsia="uk-UA"/>
        </w:rPr>
      </w:pPr>
      <w:r w:rsidRPr="00A33193">
        <w:rPr>
          <w:rFonts w:ascii="Times New Roman" w:eastAsia="Times New Roman" w:hAnsi="Times New Roman" w:cs="Times New Roman"/>
          <w:sz w:val="25"/>
          <w:szCs w:val="25"/>
          <w:lang w:eastAsia="uk-UA"/>
        </w:rPr>
        <w:t>вирішила:</w:t>
      </w:r>
    </w:p>
    <w:p w14:paraId="479F5F13" w14:textId="77777777" w:rsidR="00876EC6" w:rsidRPr="00A33193" w:rsidRDefault="00876EC6" w:rsidP="00876EC6">
      <w:pPr>
        <w:shd w:val="clear" w:color="auto" w:fill="FFFFFF"/>
        <w:spacing w:after="0" w:line="240" w:lineRule="auto"/>
        <w:jc w:val="center"/>
        <w:rPr>
          <w:rFonts w:ascii="Times New Roman" w:eastAsia="Times New Roman" w:hAnsi="Times New Roman" w:cs="Times New Roman"/>
          <w:sz w:val="25"/>
          <w:szCs w:val="25"/>
          <w:lang w:eastAsia="uk-UA"/>
        </w:rPr>
      </w:pPr>
    </w:p>
    <w:p w14:paraId="616EBC93" w14:textId="76762837" w:rsidR="00B2284A" w:rsidRPr="00A33193" w:rsidRDefault="00B2284A" w:rsidP="00876EC6">
      <w:pPr>
        <w:shd w:val="clear" w:color="auto" w:fill="FFFFFF"/>
        <w:spacing w:after="0" w:line="240" w:lineRule="auto"/>
        <w:jc w:val="both"/>
        <w:rPr>
          <w:rFonts w:ascii="Times New Roman" w:eastAsia="Times New Roman" w:hAnsi="Times New Roman" w:cs="Times New Roman"/>
          <w:sz w:val="25"/>
          <w:szCs w:val="25"/>
          <w:lang w:eastAsia="uk-UA"/>
        </w:rPr>
      </w:pPr>
      <w:r w:rsidRPr="00A33193">
        <w:rPr>
          <w:rFonts w:ascii="Times New Roman" w:eastAsia="Times New Roman" w:hAnsi="Times New Roman" w:cs="Times New Roman"/>
          <w:sz w:val="25"/>
          <w:szCs w:val="25"/>
          <w:lang w:eastAsia="uk-UA"/>
        </w:rPr>
        <w:t xml:space="preserve">припинити участь </w:t>
      </w:r>
      <w:proofErr w:type="spellStart"/>
      <w:r w:rsidR="000C3AC0" w:rsidRPr="00A33193">
        <w:rPr>
          <w:rFonts w:ascii="Times New Roman" w:eastAsia="Times New Roman" w:hAnsi="Times New Roman" w:cs="Times New Roman"/>
          <w:sz w:val="25"/>
          <w:szCs w:val="25"/>
          <w:lang w:eastAsia="uk-UA"/>
        </w:rPr>
        <w:t>Яковлевої</w:t>
      </w:r>
      <w:proofErr w:type="spellEnd"/>
      <w:r w:rsidR="000C3AC0" w:rsidRPr="00A33193">
        <w:rPr>
          <w:rFonts w:ascii="Times New Roman" w:eastAsia="Times New Roman" w:hAnsi="Times New Roman" w:cs="Times New Roman"/>
          <w:sz w:val="25"/>
          <w:szCs w:val="25"/>
          <w:lang w:eastAsia="uk-UA"/>
        </w:rPr>
        <w:t xml:space="preserve"> Вікторії Сергіївни</w:t>
      </w:r>
      <w:r w:rsidRPr="00A33193">
        <w:rPr>
          <w:rFonts w:ascii="Times New Roman" w:eastAsia="Times New Roman" w:hAnsi="Times New Roman" w:cs="Times New Roman"/>
          <w:sz w:val="25"/>
          <w:szCs w:val="25"/>
          <w:lang w:eastAsia="uk-UA"/>
        </w:rPr>
        <w:t xml:space="preserve"> в конкурсі на зайняття вакантних посад суддів в апеляційних судах, оголошеному рішенням Вищої кваліфікаційної комісії суддів України від 14</w:t>
      </w:r>
      <w:r w:rsidR="00876EC6" w:rsidRPr="00A33193">
        <w:rPr>
          <w:rFonts w:ascii="Times New Roman" w:eastAsia="Times New Roman" w:hAnsi="Times New Roman" w:cs="Times New Roman"/>
          <w:sz w:val="25"/>
          <w:szCs w:val="25"/>
          <w:lang w:eastAsia="uk-UA"/>
        </w:rPr>
        <w:t xml:space="preserve"> вересня </w:t>
      </w:r>
      <w:r w:rsidRPr="00A33193">
        <w:rPr>
          <w:rFonts w:ascii="Times New Roman" w:eastAsia="Times New Roman" w:hAnsi="Times New Roman" w:cs="Times New Roman"/>
          <w:sz w:val="25"/>
          <w:szCs w:val="25"/>
          <w:lang w:eastAsia="uk-UA"/>
        </w:rPr>
        <w:t>2023</w:t>
      </w:r>
      <w:r w:rsidR="00876EC6" w:rsidRPr="00A33193">
        <w:rPr>
          <w:rFonts w:ascii="Times New Roman" w:eastAsia="Times New Roman" w:hAnsi="Times New Roman" w:cs="Times New Roman"/>
          <w:sz w:val="25"/>
          <w:szCs w:val="25"/>
          <w:lang w:eastAsia="uk-UA"/>
        </w:rPr>
        <w:t xml:space="preserve"> року </w:t>
      </w:r>
      <w:r w:rsidRPr="00A33193">
        <w:rPr>
          <w:rFonts w:ascii="Times New Roman" w:eastAsia="Times New Roman" w:hAnsi="Times New Roman" w:cs="Times New Roman"/>
          <w:sz w:val="25"/>
          <w:szCs w:val="25"/>
          <w:lang w:eastAsia="uk-UA"/>
        </w:rPr>
        <w:t>№ 94/зп-23</w:t>
      </w:r>
      <w:r w:rsidR="00A45A80" w:rsidRPr="00A33193">
        <w:rPr>
          <w:rFonts w:ascii="Times New Roman" w:eastAsia="Times New Roman" w:hAnsi="Times New Roman" w:cs="Times New Roman"/>
          <w:sz w:val="25"/>
          <w:szCs w:val="25"/>
          <w:lang w:eastAsia="uk-UA"/>
        </w:rPr>
        <w:t xml:space="preserve"> (зі змінами)</w:t>
      </w:r>
      <w:r w:rsidRPr="00A33193">
        <w:rPr>
          <w:rFonts w:ascii="Times New Roman" w:eastAsia="Times New Roman" w:hAnsi="Times New Roman" w:cs="Times New Roman"/>
          <w:sz w:val="25"/>
          <w:szCs w:val="25"/>
          <w:lang w:eastAsia="uk-UA"/>
        </w:rPr>
        <w:t>.</w:t>
      </w:r>
    </w:p>
    <w:p w14:paraId="7D1920B9" w14:textId="77777777" w:rsidR="00876EC6" w:rsidRPr="00A33193" w:rsidRDefault="00876EC6" w:rsidP="00876EC6">
      <w:pPr>
        <w:shd w:val="clear" w:color="auto" w:fill="FFFFFF"/>
        <w:spacing w:after="0" w:line="240" w:lineRule="auto"/>
        <w:jc w:val="both"/>
        <w:rPr>
          <w:rFonts w:ascii="Times New Roman" w:eastAsia="Times New Roman" w:hAnsi="Times New Roman" w:cs="Times New Roman"/>
          <w:sz w:val="25"/>
          <w:szCs w:val="25"/>
          <w:lang w:eastAsia="uk-UA"/>
        </w:rPr>
      </w:pPr>
    </w:p>
    <w:p w14:paraId="0A59A831" w14:textId="66A35DBD"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Головуючий</w:t>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A33193" w:rsidRPr="007C4C05">
        <w:rPr>
          <w:rFonts w:ascii="Times New Roman" w:eastAsia="Times New Roman" w:hAnsi="Times New Roman" w:cs="Times New Roman"/>
          <w:sz w:val="25"/>
          <w:szCs w:val="25"/>
          <w:lang w:eastAsia="uk-UA"/>
        </w:rPr>
        <w:t xml:space="preserve">  </w:t>
      </w:r>
      <w:r w:rsidR="00E466A9">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Pr="007C4C05">
        <w:rPr>
          <w:rFonts w:ascii="Times New Roman" w:eastAsia="Times New Roman" w:hAnsi="Times New Roman" w:cs="Times New Roman"/>
          <w:sz w:val="25"/>
          <w:szCs w:val="25"/>
          <w:lang w:eastAsia="uk-UA"/>
        </w:rPr>
        <w:t>Галина ШЕВЧУК</w:t>
      </w:r>
    </w:p>
    <w:p w14:paraId="2C960A23"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130FAC3F" w14:textId="566B1F7A"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Члени Комісії:</w:t>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r>
      <w:r w:rsidR="0083083C" w:rsidRPr="007C4C05">
        <w:rPr>
          <w:rFonts w:ascii="Times New Roman" w:eastAsia="Times New Roman" w:hAnsi="Times New Roman" w:cs="Times New Roman"/>
          <w:sz w:val="25"/>
          <w:szCs w:val="25"/>
          <w:lang w:eastAsia="uk-UA"/>
        </w:rPr>
        <w:tab/>
        <w:t xml:space="preserve"> </w:t>
      </w:r>
      <w:r w:rsidR="00E466A9">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Pr="007C4C05">
        <w:rPr>
          <w:rFonts w:ascii="Times New Roman" w:eastAsia="Times New Roman" w:hAnsi="Times New Roman" w:cs="Times New Roman"/>
          <w:sz w:val="25"/>
          <w:szCs w:val="25"/>
          <w:lang w:eastAsia="uk-UA"/>
        </w:rPr>
        <w:t>Михайло БОГОНІС</w:t>
      </w:r>
    </w:p>
    <w:p w14:paraId="5B4FA3F5"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7AFA0F25" w14:textId="203CC555" w:rsidR="000C3AC0" w:rsidRPr="007C4C05" w:rsidRDefault="0083083C"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r w:rsidR="00E466A9">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Віталій ГАЦЕЛЮК</w:t>
      </w:r>
    </w:p>
    <w:p w14:paraId="66240755"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0F3A42B1" w14:textId="05BC34A8" w:rsidR="000C3AC0" w:rsidRPr="007C4C05" w:rsidRDefault="0083083C"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r w:rsidR="00E466A9">
        <w:rPr>
          <w:rFonts w:ascii="Times New Roman" w:eastAsia="Times New Roman" w:hAnsi="Times New Roman" w:cs="Times New Roman"/>
          <w:sz w:val="25"/>
          <w:szCs w:val="25"/>
          <w:lang w:eastAsia="uk-UA"/>
        </w:rPr>
        <w:t xml:space="preserve"> </w:t>
      </w:r>
      <w:r w:rsidRPr="007C4C05">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Ярослав ДУХ</w:t>
      </w:r>
    </w:p>
    <w:p w14:paraId="491D289D"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7EABDE3B" w14:textId="37B06916" w:rsidR="000C3AC0" w:rsidRPr="007C4C05" w:rsidRDefault="00E466A9" w:rsidP="005F45BC">
      <w:pPr>
        <w:shd w:val="clear" w:color="auto" w:fill="FFFFFF"/>
        <w:spacing w:after="0" w:line="288" w:lineRule="auto"/>
        <w:ind w:left="6372"/>
        <w:jc w:val="both"/>
        <w:rPr>
          <w:rFonts w:ascii="Times New Roman" w:eastAsia="Times New Roman" w:hAnsi="Times New Roman" w:cs="Times New Roman"/>
          <w:sz w:val="25"/>
          <w:szCs w:val="25"/>
          <w:lang w:eastAsia="uk-UA"/>
        </w:rPr>
      </w:pPr>
      <w:r>
        <w:rPr>
          <w:rFonts w:ascii="Times New Roman" w:eastAsia="Times New Roman" w:hAnsi="Times New Roman" w:cs="Times New Roman"/>
          <w:sz w:val="25"/>
          <w:szCs w:val="25"/>
          <w:lang w:eastAsia="uk-UA"/>
        </w:rPr>
        <w:t xml:space="preserve"> </w:t>
      </w:r>
      <w:r w:rsidR="0083083C" w:rsidRPr="007C4C05">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Роман КИДИСЮК</w:t>
      </w:r>
    </w:p>
    <w:p w14:paraId="22797D6A"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29CD0847" w14:textId="789999DB" w:rsidR="000C3AC0" w:rsidRPr="007C4C05" w:rsidRDefault="00E466A9"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Pr>
          <w:rFonts w:ascii="Times New Roman" w:eastAsia="Times New Roman" w:hAnsi="Times New Roman" w:cs="Times New Roman"/>
          <w:sz w:val="25"/>
          <w:szCs w:val="25"/>
          <w:lang w:eastAsia="uk-UA"/>
        </w:rPr>
        <w:t xml:space="preserve"> </w:t>
      </w:r>
      <w:r w:rsidR="0083083C" w:rsidRPr="007C4C05">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Надія КОБЕЦЬКА</w:t>
      </w:r>
    </w:p>
    <w:p w14:paraId="39C34B2F" w14:textId="60A724E9"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6EB0302F" w14:textId="27CCD87A" w:rsidR="000C3AC0" w:rsidRPr="007C4C05" w:rsidRDefault="00A33193"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r w:rsidR="0083083C" w:rsidRPr="007C4C05">
        <w:rPr>
          <w:rFonts w:ascii="Times New Roman" w:eastAsia="Times New Roman" w:hAnsi="Times New Roman" w:cs="Times New Roman"/>
          <w:sz w:val="25"/>
          <w:szCs w:val="25"/>
          <w:lang w:eastAsia="uk-UA"/>
        </w:rPr>
        <w:t xml:space="preserve"> </w:t>
      </w:r>
      <w:r w:rsidR="00E466A9">
        <w:rPr>
          <w:rFonts w:ascii="Times New Roman" w:eastAsia="Times New Roman" w:hAnsi="Times New Roman" w:cs="Times New Roman"/>
          <w:sz w:val="25"/>
          <w:szCs w:val="25"/>
          <w:lang w:eastAsia="uk-UA"/>
        </w:rPr>
        <w:t xml:space="preserve"> </w:t>
      </w:r>
      <w:r w:rsidR="0083083C"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Ігор КУШНІР</w:t>
      </w:r>
    </w:p>
    <w:p w14:paraId="78357CB2"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36FDC229" w14:textId="0DB09993" w:rsidR="000C3AC0" w:rsidRPr="007C4C05" w:rsidRDefault="0083083C"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Володимир ЛУГАНСЬКИЙ</w:t>
      </w:r>
    </w:p>
    <w:p w14:paraId="400E5E5C"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0246C37F" w14:textId="5083ADA4" w:rsidR="000C3AC0" w:rsidRPr="007C4C05" w:rsidRDefault="00A33193"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r w:rsidR="0083083C"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Руслан МЕЛЬНИК</w:t>
      </w:r>
    </w:p>
    <w:p w14:paraId="6FC68AF8"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533B8A7A" w14:textId="66A93FE5" w:rsidR="0083083C" w:rsidRPr="007C4C05" w:rsidRDefault="0083083C"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Олексій ОМЕЛЬЯН</w:t>
      </w:r>
    </w:p>
    <w:p w14:paraId="2D9BDFFA" w14:textId="77777777" w:rsidR="00DA263A" w:rsidRDefault="00DA263A"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p>
    <w:p w14:paraId="0E0D2428" w14:textId="060533CC" w:rsidR="000C3AC0" w:rsidRPr="007C4C05" w:rsidRDefault="00A33193"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r w:rsidR="0083083C"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Андрій ПАСІЧНИК</w:t>
      </w:r>
    </w:p>
    <w:p w14:paraId="2930C290"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4EA4D259" w14:textId="05C0F20E" w:rsidR="000C3AC0" w:rsidRPr="007C4C05" w:rsidRDefault="00A33193"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r w:rsidR="0083083C"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Роман САБОДАШ</w:t>
      </w:r>
    </w:p>
    <w:p w14:paraId="2426777A" w14:textId="10A0D967" w:rsidR="000C3AC0" w:rsidRPr="007C4C05" w:rsidRDefault="00A33193" w:rsidP="005F45BC">
      <w:pPr>
        <w:shd w:val="clear" w:color="auto" w:fill="FFFFFF"/>
        <w:spacing w:after="0" w:line="288" w:lineRule="auto"/>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p>
    <w:p w14:paraId="72C2404F" w14:textId="5612A7F3" w:rsidR="000C3AC0" w:rsidRPr="007C4C05" w:rsidRDefault="0083083C" w:rsidP="005F45BC">
      <w:pPr>
        <w:shd w:val="clear" w:color="auto" w:fill="FFFFFF"/>
        <w:spacing w:after="0" w:line="288" w:lineRule="auto"/>
        <w:ind w:left="5664" w:firstLine="708"/>
        <w:jc w:val="both"/>
        <w:rPr>
          <w:rFonts w:ascii="Times New Roman" w:eastAsia="Times New Roman" w:hAnsi="Times New Roman" w:cs="Times New Roman"/>
          <w:sz w:val="25"/>
          <w:szCs w:val="25"/>
          <w:lang w:eastAsia="uk-UA"/>
        </w:rPr>
      </w:pPr>
      <w:r w:rsidRPr="007C4C05">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Руслан СИДОРОВИЧ</w:t>
      </w:r>
    </w:p>
    <w:p w14:paraId="212A115C" w14:textId="77777777" w:rsidR="000C3AC0" w:rsidRPr="007C4C05" w:rsidRDefault="000C3AC0" w:rsidP="005F45BC">
      <w:pPr>
        <w:shd w:val="clear" w:color="auto" w:fill="FFFFFF"/>
        <w:spacing w:after="0" w:line="288" w:lineRule="auto"/>
        <w:jc w:val="both"/>
        <w:rPr>
          <w:rFonts w:ascii="Times New Roman" w:eastAsia="Times New Roman" w:hAnsi="Times New Roman" w:cs="Times New Roman"/>
          <w:sz w:val="25"/>
          <w:szCs w:val="25"/>
          <w:lang w:eastAsia="uk-UA"/>
        </w:rPr>
      </w:pPr>
    </w:p>
    <w:p w14:paraId="107EF2DE" w14:textId="24C1FD34" w:rsidR="001948A4" w:rsidRPr="00A33193" w:rsidRDefault="0083083C" w:rsidP="005F45BC">
      <w:pPr>
        <w:shd w:val="clear" w:color="auto" w:fill="FFFFFF"/>
        <w:spacing w:after="0" w:line="288" w:lineRule="auto"/>
        <w:ind w:left="5664" w:firstLine="708"/>
        <w:jc w:val="both"/>
        <w:rPr>
          <w:rFonts w:ascii="Times New Roman" w:eastAsia="Times New Roman" w:hAnsi="Times New Roman" w:cs="Times New Roman"/>
          <w:bCs/>
          <w:sz w:val="25"/>
          <w:szCs w:val="25"/>
          <w:lang w:eastAsia="uk-UA"/>
        </w:rPr>
      </w:pPr>
      <w:r w:rsidRPr="007C4C05">
        <w:rPr>
          <w:rFonts w:ascii="Times New Roman" w:eastAsia="Times New Roman" w:hAnsi="Times New Roman" w:cs="Times New Roman"/>
          <w:sz w:val="25"/>
          <w:szCs w:val="25"/>
          <w:lang w:eastAsia="uk-UA"/>
        </w:rPr>
        <w:t xml:space="preserve"> </w:t>
      </w:r>
      <w:r w:rsidR="00A33193" w:rsidRPr="007C4C05">
        <w:rPr>
          <w:rFonts w:ascii="Times New Roman" w:eastAsia="Times New Roman" w:hAnsi="Times New Roman" w:cs="Times New Roman"/>
          <w:sz w:val="25"/>
          <w:szCs w:val="25"/>
          <w:lang w:eastAsia="uk-UA"/>
        </w:rPr>
        <w:t xml:space="preserve">  </w:t>
      </w:r>
      <w:r w:rsidRPr="007C4C05">
        <w:rPr>
          <w:rFonts w:ascii="Times New Roman" w:eastAsia="Times New Roman" w:hAnsi="Times New Roman" w:cs="Times New Roman"/>
          <w:sz w:val="25"/>
          <w:szCs w:val="25"/>
          <w:lang w:eastAsia="uk-UA"/>
        </w:rPr>
        <w:t xml:space="preserve"> </w:t>
      </w:r>
      <w:r w:rsidR="000C3AC0" w:rsidRPr="007C4C05">
        <w:rPr>
          <w:rFonts w:ascii="Times New Roman" w:eastAsia="Times New Roman" w:hAnsi="Times New Roman" w:cs="Times New Roman"/>
          <w:sz w:val="25"/>
          <w:szCs w:val="25"/>
          <w:lang w:eastAsia="uk-UA"/>
        </w:rPr>
        <w:t>Сергій ЧУМАК</w:t>
      </w:r>
    </w:p>
    <w:sectPr w:rsidR="001948A4" w:rsidRPr="00A33193" w:rsidSect="002F3BD2">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4D5A69" w14:textId="77777777" w:rsidR="00214322" w:rsidRDefault="00214322" w:rsidP="00080F54">
      <w:pPr>
        <w:spacing w:after="0" w:line="240" w:lineRule="auto"/>
      </w:pPr>
      <w:r>
        <w:separator/>
      </w:r>
    </w:p>
  </w:endnote>
  <w:endnote w:type="continuationSeparator" w:id="0">
    <w:p w14:paraId="00A01E15" w14:textId="77777777" w:rsidR="00214322" w:rsidRDefault="00214322" w:rsidP="00080F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FF4A67" w14:textId="77777777" w:rsidR="00214322" w:rsidRDefault="00214322" w:rsidP="00080F54">
      <w:pPr>
        <w:spacing w:after="0" w:line="240" w:lineRule="auto"/>
      </w:pPr>
      <w:r>
        <w:separator/>
      </w:r>
    </w:p>
  </w:footnote>
  <w:footnote w:type="continuationSeparator" w:id="0">
    <w:p w14:paraId="04DF04D1" w14:textId="77777777" w:rsidR="00214322" w:rsidRDefault="00214322" w:rsidP="00080F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6950877"/>
      <w:docPartObj>
        <w:docPartGallery w:val="Page Numbers (Top of Page)"/>
        <w:docPartUnique/>
      </w:docPartObj>
    </w:sdtPr>
    <w:sdtEndPr/>
    <w:sdtContent>
      <w:p w14:paraId="58D57EFB" w14:textId="2B224552" w:rsidR="000931FD" w:rsidRDefault="000931FD">
        <w:pPr>
          <w:pStyle w:val="a7"/>
          <w:jc w:val="center"/>
        </w:pPr>
        <w:r>
          <w:fldChar w:fldCharType="begin"/>
        </w:r>
        <w:r>
          <w:instrText>PAGE   \* MERGEFORMAT</w:instrText>
        </w:r>
        <w:r>
          <w:fldChar w:fldCharType="separate"/>
        </w:r>
        <w:r w:rsidR="00B76B0F" w:rsidRPr="00B76B0F">
          <w:rPr>
            <w:noProof/>
            <w:lang w:val="ru-RU"/>
          </w:rPr>
          <w:t>2</w:t>
        </w:r>
        <w:r>
          <w:fldChar w:fldCharType="end"/>
        </w:r>
      </w:p>
    </w:sdtContent>
  </w:sdt>
  <w:p w14:paraId="11753E4D" w14:textId="77777777" w:rsidR="000931FD" w:rsidRDefault="000931F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B584E"/>
    <w:multiLevelType w:val="hybridMultilevel"/>
    <w:tmpl w:val="C324AC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677C80"/>
    <w:multiLevelType w:val="hybridMultilevel"/>
    <w:tmpl w:val="548E4CDC"/>
    <w:lvl w:ilvl="0" w:tplc="F52C2CA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50C2DC5"/>
    <w:multiLevelType w:val="multilevel"/>
    <w:tmpl w:val="F9A48F4E"/>
    <w:lvl w:ilvl="0">
      <w:start w:val="1"/>
      <w:numFmt w:val="decimal"/>
      <w:lvlText w:val="%1."/>
      <w:lvlJc w:val="left"/>
      <w:pPr>
        <w:ind w:left="720" w:hanging="360"/>
      </w:pPr>
    </w:lvl>
    <w:lvl w:ilvl="1">
      <w:start w:val="1"/>
      <w:numFmt w:val="decimal"/>
      <w:isLgl/>
      <w:lvlText w:val="%1.%2"/>
      <w:lvlJc w:val="left"/>
      <w:pPr>
        <w:ind w:left="1070" w:hanging="36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3" w15:restartNumberingAfterBreak="0">
    <w:nsid w:val="63D2331E"/>
    <w:multiLevelType w:val="multilevel"/>
    <w:tmpl w:val="9A0C55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D8D0FB5"/>
    <w:multiLevelType w:val="hybridMultilevel"/>
    <w:tmpl w:val="F912E7FE"/>
    <w:lvl w:ilvl="0" w:tplc="E1480C30">
      <w:start w:val="1"/>
      <w:numFmt w:val="decimal"/>
      <w:lvlText w:val="%1."/>
      <w:lvlJc w:val="left"/>
      <w:pPr>
        <w:ind w:left="1100" w:hanging="360"/>
      </w:pPr>
      <w:rPr>
        <w:rFonts w:hint="default"/>
        <w:color w:val="000000"/>
      </w:rPr>
    </w:lvl>
    <w:lvl w:ilvl="1" w:tplc="04220019" w:tentative="1">
      <w:start w:val="1"/>
      <w:numFmt w:val="lowerLetter"/>
      <w:lvlText w:val="%2."/>
      <w:lvlJc w:val="left"/>
      <w:pPr>
        <w:ind w:left="1820" w:hanging="360"/>
      </w:pPr>
    </w:lvl>
    <w:lvl w:ilvl="2" w:tplc="0422001B" w:tentative="1">
      <w:start w:val="1"/>
      <w:numFmt w:val="lowerRoman"/>
      <w:lvlText w:val="%3."/>
      <w:lvlJc w:val="right"/>
      <w:pPr>
        <w:ind w:left="2540" w:hanging="180"/>
      </w:pPr>
    </w:lvl>
    <w:lvl w:ilvl="3" w:tplc="0422000F" w:tentative="1">
      <w:start w:val="1"/>
      <w:numFmt w:val="decimal"/>
      <w:lvlText w:val="%4."/>
      <w:lvlJc w:val="left"/>
      <w:pPr>
        <w:ind w:left="3260" w:hanging="360"/>
      </w:pPr>
    </w:lvl>
    <w:lvl w:ilvl="4" w:tplc="04220019" w:tentative="1">
      <w:start w:val="1"/>
      <w:numFmt w:val="lowerLetter"/>
      <w:lvlText w:val="%5."/>
      <w:lvlJc w:val="left"/>
      <w:pPr>
        <w:ind w:left="3980" w:hanging="360"/>
      </w:pPr>
    </w:lvl>
    <w:lvl w:ilvl="5" w:tplc="0422001B" w:tentative="1">
      <w:start w:val="1"/>
      <w:numFmt w:val="lowerRoman"/>
      <w:lvlText w:val="%6."/>
      <w:lvlJc w:val="right"/>
      <w:pPr>
        <w:ind w:left="4700" w:hanging="180"/>
      </w:pPr>
    </w:lvl>
    <w:lvl w:ilvl="6" w:tplc="0422000F" w:tentative="1">
      <w:start w:val="1"/>
      <w:numFmt w:val="decimal"/>
      <w:lvlText w:val="%7."/>
      <w:lvlJc w:val="left"/>
      <w:pPr>
        <w:ind w:left="5420" w:hanging="360"/>
      </w:pPr>
    </w:lvl>
    <w:lvl w:ilvl="7" w:tplc="04220019" w:tentative="1">
      <w:start w:val="1"/>
      <w:numFmt w:val="lowerLetter"/>
      <w:lvlText w:val="%8."/>
      <w:lvlJc w:val="left"/>
      <w:pPr>
        <w:ind w:left="6140" w:hanging="360"/>
      </w:pPr>
    </w:lvl>
    <w:lvl w:ilvl="8" w:tplc="0422001B" w:tentative="1">
      <w:start w:val="1"/>
      <w:numFmt w:val="lowerRoman"/>
      <w:lvlText w:val="%9."/>
      <w:lvlJc w:val="right"/>
      <w:pPr>
        <w:ind w:left="6860" w:hanging="180"/>
      </w:pPr>
    </w:lvl>
  </w:abstractNum>
  <w:num w:numId="1">
    <w:abstractNumId w:val="3"/>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3EE"/>
    <w:rsid w:val="00007CAD"/>
    <w:rsid w:val="000128CC"/>
    <w:rsid w:val="00014DD8"/>
    <w:rsid w:val="000200E2"/>
    <w:rsid w:val="00025214"/>
    <w:rsid w:val="0002707F"/>
    <w:rsid w:val="00033249"/>
    <w:rsid w:val="00040AAD"/>
    <w:rsid w:val="00042F43"/>
    <w:rsid w:val="00044236"/>
    <w:rsid w:val="00044CD7"/>
    <w:rsid w:val="0005225A"/>
    <w:rsid w:val="000524D8"/>
    <w:rsid w:val="00052512"/>
    <w:rsid w:val="00054869"/>
    <w:rsid w:val="00056B86"/>
    <w:rsid w:val="000575AC"/>
    <w:rsid w:val="0006301F"/>
    <w:rsid w:val="00074DC3"/>
    <w:rsid w:val="00077DA9"/>
    <w:rsid w:val="00080F54"/>
    <w:rsid w:val="00083542"/>
    <w:rsid w:val="000838B3"/>
    <w:rsid w:val="000921E8"/>
    <w:rsid w:val="000931FD"/>
    <w:rsid w:val="0009483A"/>
    <w:rsid w:val="000966C8"/>
    <w:rsid w:val="00096A83"/>
    <w:rsid w:val="000B089C"/>
    <w:rsid w:val="000C3AC0"/>
    <w:rsid w:val="000C67A7"/>
    <w:rsid w:val="000D085F"/>
    <w:rsid w:val="000D6BD9"/>
    <w:rsid w:val="000E3616"/>
    <w:rsid w:val="000E406F"/>
    <w:rsid w:val="000E4BEB"/>
    <w:rsid w:val="000E74CD"/>
    <w:rsid w:val="000F6322"/>
    <w:rsid w:val="00103274"/>
    <w:rsid w:val="00104B2F"/>
    <w:rsid w:val="001058DB"/>
    <w:rsid w:val="00106C1B"/>
    <w:rsid w:val="001128FB"/>
    <w:rsid w:val="00112B39"/>
    <w:rsid w:val="001151C2"/>
    <w:rsid w:val="001166A2"/>
    <w:rsid w:val="00117B85"/>
    <w:rsid w:val="00127A32"/>
    <w:rsid w:val="00132A31"/>
    <w:rsid w:val="00132D12"/>
    <w:rsid w:val="00132E75"/>
    <w:rsid w:val="00135B52"/>
    <w:rsid w:val="00137078"/>
    <w:rsid w:val="001456B4"/>
    <w:rsid w:val="00146C23"/>
    <w:rsid w:val="00152945"/>
    <w:rsid w:val="0016073A"/>
    <w:rsid w:val="00162F96"/>
    <w:rsid w:val="001637C8"/>
    <w:rsid w:val="00165F20"/>
    <w:rsid w:val="00170F75"/>
    <w:rsid w:val="00170F7D"/>
    <w:rsid w:val="001771C7"/>
    <w:rsid w:val="001809B6"/>
    <w:rsid w:val="001867E4"/>
    <w:rsid w:val="001948A4"/>
    <w:rsid w:val="001A6E9F"/>
    <w:rsid w:val="001B00A0"/>
    <w:rsid w:val="001C3702"/>
    <w:rsid w:val="001C3902"/>
    <w:rsid w:val="001C57CF"/>
    <w:rsid w:val="001C7248"/>
    <w:rsid w:val="001E12EA"/>
    <w:rsid w:val="001E2723"/>
    <w:rsid w:val="001E5640"/>
    <w:rsid w:val="001F13EE"/>
    <w:rsid w:val="001F5799"/>
    <w:rsid w:val="001F6670"/>
    <w:rsid w:val="00214322"/>
    <w:rsid w:val="002164FF"/>
    <w:rsid w:val="00217845"/>
    <w:rsid w:val="00221E36"/>
    <w:rsid w:val="00223902"/>
    <w:rsid w:val="00232C2D"/>
    <w:rsid w:val="00233800"/>
    <w:rsid w:val="0024318E"/>
    <w:rsid w:val="002469BC"/>
    <w:rsid w:val="002516A9"/>
    <w:rsid w:val="00254E69"/>
    <w:rsid w:val="002619EA"/>
    <w:rsid w:val="00263649"/>
    <w:rsid w:val="00272B4D"/>
    <w:rsid w:val="002766F6"/>
    <w:rsid w:val="002805C5"/>
    <w:rsid w:val="00282740"/>
    <w:rsid w:val="00282984"/>
    <w:rsid w:val="00284167"/>
    <w:rsid w:val="00286248"/>
    <w:rsid w:val="00287547"/>
    <w:rsid w:val="002878D7"/>
    <w:rsid w:val="0029006E"/>
    <w:rsid w:val="002900C2"/>
    <w:rsid w:val="002936F9"/>
    <w:rsid w:val="0029500D"/>
    <w:rsid w:val="002A1A84"/>
    <w:rsid w:val="002A2E07"/>
    <w:rsid w:val="002A71F9"/>
    <w:rsid w:val="002B2B78"/>
    <w:rsid w:val="002B3465"/>
    <w:rsid w:val="002B3AE9"/>
    <w:rsid w:val="002B786D"/>
    <w:rsid w:val="002B79E7"/>
    <w:rsid w:val="002C2A98"/>
    <w:rsid w:val="002D0E88"/>
    <w:rsid w:val="002D5EF5"/>
    <w:rsid w:val="002D5F44"/>
    <w:rsid w:val="002D72DA"/>
    <w:rsid w:val="002D76A9"/>
    <w:rsid w:val="002E0FCC"/>
    <w:rsid w:val="002E379A"/>
    <w:rsid w:val="002E6C76"/>
    <w:rsid w:val="002E6D89"/>
    <w:rsid w:val="002F0DDA"/>
    <w:rsid w:val="002F3BD2"/>
    <w:rsid w:val="0030255F"/>
    <w:rsid w:val="00306227"/>
    <w:rsid w:val="003154EE"/>
    <w:rsid w:val="003177CE"/>
    <w:rsid w:val="00320501"/>
    <w:rsid w:val="00321AED"/>
    <w:rsid w:val="00322737"/>
    <w:rsid w:val="0032664C"/>
    <w:rsid w:val="00332320"/>
    <w:rsid w:val="00336E56"/>
    <w:rsid w:val="00337798"/>
    <w:rsid w:val="00346DBE"/>
    <w:rsid w:val="00350A8B"/>
    <w:rsid w:val="00356B60"/>
    <w:rsid w:val="0035745B"/>
    <w:rsid w:val="00357515"/>
    <w:rsid w:val="00360179"/>
    <w:rsid w:val="00361665"/>
    <w:rsid w:val="00372662"/>
    <w:rsid w:val="00374694"/>
    <w:rsid w:val="0038212E"/>
    <w:rsid w:val="00382A60"/>
    <w:rsid w:val="00390419"/>
    <w:rsid w:val="003A08FD"/>
    <w:rsid w:val="003A49CB"/>
    <w:rsid w:val="003A772B"/>
    <w:rsid w:val="003A7812"/>
    <w:rsid w:val="003A7DB6"/>
    <w:rsid w:val="003B6391"/>
    <w:rsid w:val="003B70DA"/>
    <w:rsid w:val="003D0D94"/>
    <w:rsid w:val="003D53BD"/>
    <w:rsid w:val="003E2E3E"/>
    <w:rsid w:val="003E3AC2"/>
    <w:rsid w:val="003E572B"/>
    <w:rsid w:val="003F73C5"/>
    <w:rsid w:val="003F7FB0"/>
    <w:rsid w:val="00400029"/>
    <w:rsid w:val="004020C3"/>
    <w:rsid w:val="0040700C"/>
    <w:rsid w:val="0041052D"/>
    <w:rsid w:val="00412960"/>
    <w:rsid w:val="004160DD"/>
    <w:rsid w:val="00420B82"/>
    <w:rsid w:val="00423F8A"/>
    <w:rsid w:val="00424461"/>
    <w:rsid w:val="00425271"/>
    <w:rsid w:val="00435C7F"/>
    <w:rsid w:val="00437105"/>
    <w:rsid w:val="00440098"/>
    <w:rsid w:val="00440A20"/>
    <w:rsid w:val="004432CC"/>
    <w:rsid w:val="0045231D"/>
    <w:rsid w:val="004523AB"/>
    <w:rsid w:val="00452773"/>
    <w:rsid w:val="00452F43"/>
    <w:rsid w:val="00456EF0"/>
    <w:rsid w:val="00463EC0"/>
    <w:rsid w:val="004764CA"/>
    <w:rsid w:val="004835FD"/>
    <w:rsid w:val="00496172"/>
    <w:rsid w:val="00496D41"/>
    <w:rsid w:val="004A36A9"/>
    <w:rsid w:val="004B0232"/>
    <w:rsid w:val="004B2ADC"/>
    <w:rsid w:val="004B55CB"/>
    <w:rsid w:val="004B7895"/>
    <w:rsid w:val="004C1F32"/>
    <w:rsid w:val="004D77F5"/>
    <w:rsid w:val="004F305F"/>
    <w:rsid w:val="004F6E80"/>
    <w:rsid w:val="00502005"/>
    <w:rsid w:val="00502F93"/>
    <w:rsid w:val="005056EB"/>
    <w:rsid w:val="005060F5"/>
    <w:rsid w:val="00511797"/>
    <w:rsid w:val="00511EF2"/>
    <w:rsid w:val="005173A2"/>
    <w:rsid w:val="00517AA3"/>
    <w:rsid w:val="005263DE"/>
    <w:rsid w:val="0053310C"/>
    <w:rsid w:val="00540179"/>
    <w:rsid w:val="005404D6"/>
    <w:rsid w:val="00547890"/>
    <w:rsid w:val="0055168C"/>
    <w:rsid w:val="00551E1E"/>
    <w:rsid w:val="00566EC4"/>
    <w:rsid w:val="00574AC2"/>
    <w:rsid w:val="005766A5"/>
    <w:rsid w:val="0057683F"/>
    <w:rsid w:val="00581830"/>
    <w:rsid w:val="005861B8"/>
    <w:rsid w:val="00586DE3"/>
    <w:rsid w:val="00596594"/>
    <w:rsid w:val="005A07D2"/>
    <w:rsid w:val="005A1037"/>
    <w:rsid w:val="005A1AE1"/>
    <w:rsid w:val="005A3C95"/>
    <w:rsid w:val="005A663C"/>
    <w:rsid w:val="005B0597"/>
    <w:rsid w:val="005B0836"/>
    <w:rsid w:val="005B25D3"/>
    <w:rsid w:val="005B34EB"/>
    <w:rsid w:val="005B4504"/>
    <w:rsid w:val="005B5A4B"/>
    <w:rsid w:val="005B6594"/>
    <w:rsid w:val="005B6A71"/>
    <w:rsid w:val="005C2095"/>
    <w:rsid w:val="005D1E69"/>
    <w:rsid w:val="005D2EA0"/>
    <w:rsid w:val="005E558B"/>
    <w:rsid w:val="005F45BC"/>
    <w:rsid w:val="005F5DBF"/>
    <w:rsid w:val="005F7F50"/>
    <w:rsid w:val="0060396E"/>
    <w:rsid w:val="00604238"/>
    <w:rsid w:val="00605098"/>
    <w:rsid w:val="00615068"/>
    <w:rsid w:val="00615B3C"/>
    <w:rsid w:val="00620368"/>
    <w:rsid w:val="0062036E"/>
    <w:rsid w:val="006226A9"/>
    <w:rsid w:val="00627A78"/>
    <w:rsid w:val="00630682"/>
    <w:rsid w:val="006338D0"/>
    <w:rsid w:val="0063516D"/>
    <w:rsid w:val="006362FA"/>
    <w:rsid w:val="006409B6"/>
    <w:rsid w:val="006475AB"/>
    <w:rsid w:val="00652CDA"/>
    <w:rsid w:val="006602F2"/>
    <w:rsid w:val="00663CC7"/>
    <w:rsid w:val="006643A6"/>
    <w:rsid w:val="00664E89"/>
    <w:rsid w:val="00666E4A"/>
    <w:rsid w:val="00672CCE"/>
    <w:rsid w:val="00676BD2"/>
    <w:rsid w:val="0067769E"/>
    <w:rsid w:val="00686C92"/>
    <w:rsid w:val="0068764D"/>
    <w:rsid w:val="00692F54"/>
    <w:rsid w:val="00696768"/>
    <w:rsid w:val="00697437"/>
    <w:rsid w:val="006A39A6"/>
    <w:rsid w:val="006A486B"/>
    <w:rsid w:val="006A56F8"/>
    <w:rsid w:val="006A6548"/>
    <w:rsid w:val="006B09FD"/>
    <w:rsid w:val="006B7BC5"/>
    <w:rsid w:val="006C0DEA"/>
    <w:rsid w:val="006D2C0C"/>
    <w:rsid w:val="006D3ACC"/>
    <w:rsid w:val="006E0168"/>
    <w:rsid w:val="006E0C25"/>
    <w:rsid w:val="006E7415"/>
    <w:rsid w:val="006F122C"/>
    <w:rsid w:val="006F203A"/>
    <w:rsid w:val="006F4EC6"/>
    <w:rsid w:val="006F582A"/>
    <w:rsid w:val="006F6177"/>
    <w:rsid w:val="006F6A82"/>
    <w:rsid w:val="00703C92"/>
    <w:rsid w:val="00704C85"/>
    <w:rsid w:val="007058C8"/>
    <w:rsid w:val="0071283F"/>
    <w:rsid w:val="00717CBF"/>
    <w:rsid w:val="0072317E"/>
    <w:rsid w:val="00730498"/>
    <w:rsid w:val="00732FE0"/>
    <w:rsid w:val="007352DC"/>
    <w:rsid w:val="00735338"/>
    <w:rsid w:val="007426A4"/>
    <w:rsid w:val="0074526A"/>
    <w:rsid w:val="0075035C"/>
    <w:rsid w:val="007506C7"/>
    <w:rsid w:val="007531E7"/>
    <w:rsid w:val="00754BFD"/>
    <w:rsid w:val="00756C0B"/>
    <w:rsid w:val="00760A68"/>
    <w:rsid w:val="00771972"/>
    <w:rsid w:val="00771B00"/>
    <w:rsid w:val="00772035"/>
    <w:rsid w:val="00774655"/>
    <w:rsid w:val="0077501D"/>
    <w:rsid w:val="00776DB5"/>
    <w:rsid w:val="0077714A"/>
    <w:rsid w:val="00777CFC"/>
    <w:rsid w:val="007832D6"/>
    <w:rsid w:val="00784621"/>
    <w:rsid w:val="00787034"/>
    <w:rsid w:val="007910A5"/>
    <w:rsid w:val="00795798"/>
    <w:rsid w:val="00796012"/>
    <w:rsid w:val="007A4C9C"/>
    <w:rsid w:val="007A6045"/>
    <w:rsid w:val="007B4C15"/>
    <w:rsid w:val="007C06D6"/>
    <w:rsid w:val="007C488A"/>
    <w:rsid w:val="007C4C05"/>
    <w:rsid w:val="007C61A2"/>
    <w:rsid w:val="007D0C26"/>
    <w:rsid w:val="007D3B20"/>
    <w:rsid w:val="007D3D02"/>
    <w:rsid w:val="007D47C5"/>
    <w:rsid w:val="007E33E2"/>
    <w:rsid w:val="007E3608"/>
    <w:rsid w:val="007F0CF1"/>
    <w:rsid w:val="007F76BC"/>
    <w:rsid w:val="007F791D"/>
    <w:rsid w:val="00804610"/>
    <w:rsid w:val="00804717"/>
    <w:rsid w:val="00806D93"/>
    <w:rsid w:val="00812E4E"/>
    <w:rsid w:val="00817D3D"/>
    <w:rsid w:val="00821371"/>
    <w:rsid w:val="008213E3"/>
    <w:rsid w:val="0083083C"/>
    <w:rsid w:val="0083153F"/>
    <w:rsid w:val="00845043"/>
    <w:rsid w:val="008467C7"/>
    <w:rsid w:val="00851BBB"/>
    <w:rsid w:val="00853E8B"/>
    <w:rsid w:val="00854224"/>
    <w:rsid w:val="008572BB"/>
    <w:rsid w:val="00872261"/>
    <w:rsid w:val="008743DF"/>
    <w:rsid w:val="0087644E"/>
    <w:rsid w:val="00876EC6"/>
    <w:rsid w:val="008810BE"/>
    <w:rsid w:val="008847CF"/>
    <w:rsid w:val="0088496A"/>
    <w:rsid w:val="00890EF9"/>
    <w:rsid w:val="00895DF4"/>
    <w:rsid w:val="00896A2B"/>
    <w:rsid w:val="008975D0"/>
    <w:rsid w:val="008A0374"/>
    <w:rsid w:val="008B7173"/>
    <w:rsid w:val="008C4C1B"/>
    <w:rsid w:val="008D001D"/>
    <w:rsid w:val="008D253A"/>
    <w:rsid w:val="008D44BE"/>
    <w:rsid w:val="008D50F4"/>
    <w:rsid w:val="008D528F"/>
    <w:rsid w:val="008E07CA"/>
    <w:rsid w:val="008E0FD7"/>
    <w:rsid w:val="008E357D"/>
    <w:rsid w:val="008E771F"/>
    <w:rsid w:val="008F2527"/>
    <w:rsid w:val="0092188D"/>
    <w:rsid w:val="0092568C"/>
    <w:rsid w:val="0092578E"/>
    <w:rsid w:val="00927E50"/>
    <w:rsid w:val="00934377"/>
    <w:rsid w:val="00943B2A"/>
    <w:rsid w:val="0095210F"/>
    <w:rsid w:val="00952227"/>
    <w:rsid w:val="009555A7"/>
    <w:rsid w:val="00955AE6"/>
    <w:rsid w:val="00956ADD"/>
    <w:rsid w:val="0096413D"/>
    <w:rsid w:val="00974453"/>
    <w:rsid w:val="00980E8E"/>
    <w:rsid w:val="00981C46"/>
    <w:rsid w:val="00981DAE"/>
    <w:rsid w:val="00987B9C"/>
    <w:rsid w:val="009934EC"/>
    <w:rsid w:val="009965D1"/>
    <w:rsid w:val="00996DCC"/>
    <w:rsid w:val="0099705D"/>
    <w:rsid w:val="009A47EE"/>
    <w:rsid w:val="009A5824"/>
    <w:rsid w:val="009B1FC3"/>
    <w:rsid w:val="009B682F"/>
    <w:rsid w:val="009B7A7F"/>
    <w:rsid w:val="009C05CF"/>
    <w:rsid w:val="009C0B75"/>
    <w:rsid w:val="009C3F89"/>
    <w:rsid w:val="009D0A33"/>
    <w:rsid w:val="009D1C53"/>
    <w:rsid w:val="009D3FAC"/>
    <w:rsid w:val="009D58B8"/>
    <w:rsid w:val="009E1BAD"/>
    <w:rsid w:val="009E4BB0"/>
    <w:rsid w:val="009E4ECB"/>
    <w:rsid w:val="009E6B79"/>
    <w:rsid w:val="009E7CCC"/>
    <w:rsid w:val="009F6CCD"/>
    <w:rsid w:val="00A00B41"/>
    <w:rsid w:val="00A02ABD"/>
    <w:rsid w:val="00A03660"/>
    <w:rsid w:val="00A07BA2"/>
    <w:rsid w:val="00A120E0"/>
    <w:rsid w:val="00A13EB6"/>
    <w:rsid w:val="00A22C77"/>
    <w:rsid w:val="00A24107"/>
    <w:rsid w:val="00A25D02"/>
    <w:rsid w:val="00A33193"/>
    <w:rsid w:val="00A377D9"/>
    <w:rsid w:val="00A45375"/>
    <w:rsid w:val="00A45A80"/>
    <w:rsid w:val="00A46343"/>
    <w:rsid w:val="00A47A8B"/>
    <w:rsid w:val="00A52C36"/>
    <w:rsid w:val="00A53DE8"/>
    <w:rsid w:val="00A5594F"/>
    <w:rsid w:val="00A71451"/>
    <w:rsid w:val="00A731D9"/>
    <w:rsid w:val="00A75290"/>
    <w:rsid w:val="00A77670"/>
    <w:rsid w:val="00A80D13"/>
    <w:rsid w:val="00A82427"/>
    <w:rsid w:val="00A85C91"/>
    <w:rsid w:val="00AA18BD"/>
    <w:rsid w:val="00AA1A19"/>
    <w:rsid w:val="00AA4F8B"/>
    <w:rsid w:val="00AB01DA"/>
    <w:rsid w:val="00AB0819"/>
    <w:rsid w:val="00AC160B"/>
    <w:rsid w:val="00AD4962"/>
    <w:rsid w:val="00AD6B56"/>
    <w:rsid w:val="00AD73EE"/>
    <w:rsid w:val="00AD7DB8"/>
    <w:rsid w:val="00AE35A8"/>
    <w:rsid w:val="00AE52B1"/>
    <w:rsid w:val="00AE6B5C"/>
    <w:rsid w:val="00AF0547"/>
    <w:rsid w:val="00AF28A2"/>
    <w:rsid w:val="00AF2FD0"/>
    <w:rsid w:val="00B036F7"/>
    <w:rsid w:val="00B056E3"/>
    <w:rsid w:val="00B146C1"/>
    <w:rsid w:val="00B20A30"/>
    <w:rsid w:val="00B2284A"/>
    <w:rsid w:val="00B23DF4"/>
    <w:rsid w:val="00B25E24"/>
    <w:rsid w:val="00B26645"/>
    <w:rsid w:val="00B312CF"/>
    <w:rsid w:val="00B36B3E"/>
    <w:rsid w:val="00B37C36"/>
    <w:rsid w:val="00B40D72"/>
    <w:rsid w:val="00B51090"/>
    <w:rsid w:val="00B5156C"/>
    <w:rsid w:val="00B54165"/>
    <w:rsid w:val="00B632A2"/>
    <w:rsid w:val="00B67091"/>
    <w:rsid w:val="00B757B1"/>
    <w:rsid w:val="00B76B0F"/>
    <w:rsid w:val="00B827C8"/>
    <w:rsid w:val="00B8435E"/>
    <w:rsid w:val="00B85FDD"/>
    <w:rsid w:val="00B87167"/>
    <w:rsid w:val="00B875B9"/>
    <w:rsid w:val="00B930A5"/>
    <w:rsid w:val="00BA3B16"/>
    <w:rsid w:val="00BA6BD6"/>
    <w:rsid w:val="00BA7BAE"/>
    <w:rsid w:val="00BB1FE6"/>
    <w:rsid w:val="00BB3524"/>
    <w:rsid w:val="00BC0571"/>
    <w:rsid w:val="00BC276C"/>
    <w:rsid w:val="00BC45C0"/>
    <w:rsid w:val="00BC49B3"/>
    <w:rsid w:val="00BC6A8E"/>
    <w:rsid w:val="00BD0ED5"/>
    <w:rsid w:val="00BD7887"/>
    <w:rsid w:val="00BE083D"/>
    <w:rsid w:val="00BE2E2A"/>
    <w:rsid w:val="00BE35BA"/>
    <w:rsid w:val="00BF2EE4"/>
    <w:rsid w:val="00C057EA"/>
    <w:rsid w:val="00C11C7B"/>
    <w:rsid w:val="00C15595"/>
    <w:rsid w:val="00C15991"/>
    <w:rsid w:val="00C171E1"/>
    <w:rsid w:val="00C215AC"/>
    <w:rsid w:val="00C22AF2"/>
    <w:rsid w:val="00C236B8"/>
    <w:rsid w:val="00C26EF1"/>
    <w:rsid w:val="00C30C74"/>
    <w:rsid w:val="00C37597"/>
    <w:rsid w:val="00C441F1"/>
    <w:rsid w:val="00C53F13"/>
    <w:rsid w:val="00C54968"/>
    <w:rsid w:val="00C62D6B"/>
    <w:rsid w:val="00C65504"/>
    <w:rsid w:val="00C65AD4"/>
    <w:rsid w:val="00C65FEC"/>
    <w:rsid w:val="00C70035"/>
    <w:rsid w:val="00C70FB4"/>
    <w:rsid w:val="00C878B6"/>
    <w:rsid w:val="00C900B9"/>
    <w:rsid w:val="00C9630D"/>
    <w:rsid w:val="00CB741D"/>
    <w:rsid w:val="00CC151A"/>
    <w:rsid w:val="00CC2679"/>
    <w:rsid w:val="00CC2686"/>
    <w:rsid w:val="00CC3C3D"/>
    <w:rsid w:val="00CC4F9D"/>
    <w:rsid w:val="00CC7786"/>
    <w:rsid w:val="00CD2ACE"/>
    <w:rsid w:val="00CD3C38"/>
    <w:rsid w:val="00CD3D85"/>
    <w:rsid w:val="00CE0165"/>
    <w:rsid w:val="00CE4E9C"/>
    <w:rsid w:val="00CF6404"/>
    <w:rsid w:val="00D022C4"/>
    <w:rsid w:val="00D0348C"/>
    <w:rsid w:val="00D05FE7"/>
    <w:rsid w:val="00D06ED2"/>
    <w:rsid w:val="00D171D2"/>
    <w:rsid w:val="00D25EE8"/>
    <w:rsid w:val="00D3382D"/>
    <w:rsid w:val="00D33F07"/>
    <w:rsid w:val="00D415A1"/>
    <w:rsid w:val="00D41F29"/>
    <w:rsid w:val="00D50048"/>
    <w:rsid w:val="00D5267D"/>
    <w:rsid w:val="00D53BA7"/>
    <w:rsid w:val="00D70CAA"/>
    <w:rsid w:val="00D70F11"/>
    <w:rsid w:val="00D712ED"/>
    <w:rsid w:val="00D71B45"/>
    <w:rsid w:val="00D73D74"/>
    <w:rsid w:val="00D86031"/>
    <w:rsid w:val="00D95F1E"/>
    <w:rsid w:val="00DA12CB"/>
    <w:rsid w:val="00DA263A"/>
    <w:rsid w:val="00DA5021"/>
    <w:rsid w:val="00DA7CCC"/>
    <w:rsid w:val="00DB3E6C"/>
    <w:rsid w:val="00DB63FD"/>
    <w:rsid w:val="00DC5FE5"/>
    <w:rsid w:val="00DD4286"/>
    <w:rsid w:val="00DD5AB8"/>
    <w:rsid w:val="00DD6C9F"/>
    <w:rsid w:val="00DD6DA1"/>
    <w:rsid w:val="00DD7A95"/>
    <w:rsid w:val="00DE1F41"/>
    <w:rsid w:val="00DE3026"/>
    <w:rsid w:val="00DE363E"/>
    <w:rsid w:val="00DE7C99"/>
    <w:rsid w:val="00DF1ED4"/>
    <w:rsid w:val="00DF5247"/>
    <w:rsid w:val="00DF648B"/>
    <w:rsid w:val="00DF6929"/>
    <w:rsid w:val="00E03674"/>
    <w:rsid w:val="00E037D6"/>
    <w:rsid w:val="00E03E90"/>
    <w:rsid w:val="00E063EE"/>
    <w:rsid w:val="00E0792A"/>
    <w:rsid w:val="00E12759"/>
    <w:rsid w:val="00E1278C"/>
    <w:rsid w:val="00E1388B"/>
    <w:rsid w:val="00E14056"/>
    <w:rsid w:val="00E15824"/>
    <w:rsid w:val="00E204B2"/>
    <w:rsid w:val="00E331E5"/>
    <w:rsid w:val="00E466A9"/>
    <w:rsid w:val="00E47A8C"/>
    <w:rsid w:val="00E508F1"/>
    <w:rsid w:val="00E50CF6"/>
    <w:rsid w:val="00E56BE0"/>
    <w:rsid w:val="00E60C6A"/>
    <w:rsid w:val="00E8582B"/>
    <w:rsid w:val="00E879A3"/>
    <w:rsid w:val="00E91A1E"/>
    <w:rsid w:val="00E94A11"/>
    <w:rsid w:val="00EA17EE"/>
    <w:rsid w:val="00EA1E66"/>
    <w:rsid w:val="00EA37B1"/>
    <w:rsid w:val="00EA6EA1"/>
    <w:rsid w:val="00EB72F0"/>
    <w:rsid w:val="00EB7EC7"/>
    <w:rsid w:val="00EC3190"/>
    <w:rsid w:val="00EC5869"/>
    <w:rsid w:val="00ED5CF9"/>
    <w:rsid w:val="00EE07B6"/>
    <w:rsid w:val="00EE2267"/>
    <w:rsid w:val="00EE49DA"/>
    <w:rsid w:val="00EF52D7"/>
    <w:rsid w:val="00F02090"/>
    <w:rsid w:val="00F06120"/>
    <w:rsid w:val="00F10052"/>
    <w:rsid w:val="00F1295F"/>
    <w:rsid w:val="00F15C96"/>
    <w:rsid w:val="00F20E3E"/>
    <w:rsid w:val="00F22A05"/>
    <w:rsid w:val="00F3161A"/>
    <w:rsid w:val="00F333C9"/>
    <w:rsid w:val="00F33BA1"/>
    <w:rsid w:val="00F35041"/>
    <w:rsid w:val="00F41898"/>
    <w:rsid w:val="00F41D31"/>
    <w:rsid w:val="00F44476"/>
    <w:rsid w:val="00F510D6"/>
    <w:rsid w:val="00F62BDF"/>
    <w:rsid w:val="00F656AD"/>
    <w:rsid w:val="00F660D1"/>
    <w:rsid w:val="00F66E93"/>
    <w:rsid w:val="00F738AB"/>
    <w:rsid w:val="00F765D7"/>
    <w:rsid w:val="00F9621F"/>
    <w:rsid w:val="00F97C42"/>
    <w:rsid w:val="00FA3878"/>
    <w:rsid w:val="00FA4769"/>
    <w:rsid w:val="00FA4CC9"/>
    <w:rsid w:val="00FB5E50"/>
    <w:rsid w:val="00FC012F"/>
    <w:rsid w:val="00FC104D"/>
    <w:rsid w:val="00FD5965"/>
    <w:rsid w:val="00FD61BB"/>
    <w:rsid w:val="00FE01E6"/>
    <w:rsid w:val="00FE383B"/>
    <w:rsid w:val="00FF75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6D7DF"/>
  <w15:docId w15:val="{9101149E-26C4-4820-8E3A-84E28076A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7C42"/>
  </w:style>
  <w:style w:type="paragraph" w:styleId="3">
    <w:name w:val="heading 3"/>
    <w:basedOn w:val="a"/>
    <w:link w:val="30"/>
    <w:uiPriority w:val="9"/>
    <w:semiHidden/>
    <w:unhideWhenUsed/>
    <w:qFormat/>
    <w:rsid w:val="00A24107"/>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97C4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2">
    <w:name w:val="rvps2"/>
    <w:basedOn w:val="a"/>
    <w:rsid w:val="00F97C4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F97C42"/>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F97C42"/>
    <w:rPr>
      <w:rFonts w:ascii="Tahoma" w:hAnsi="Tahoma" w:cs="Tahoma"/>
      <w:sz w:val="16"/>
      <w:szCs w:val="16"/>
    </w:rPr>
  </w:style>
  <w:style w:type="paragraph" w:styleId="a6">
    <w:name w:val="No Spacing"/>
    <w:uiPriority w:val="1"/>
    <w:qFormat/>
    <w:rsid w:val="00630682"/>
    <w:pPr>
      <w:spacing w:after="0" w:line="240" w:lineRule="auto"/>
    </w:pPr>
  </w:style>
  <w:style w:type="paragraph" w:styleId="a7">
    <w:name w:val="header"/>
    <w:basedOn w:val="a"/>
    <w:link w:val="a8"/>
    <w:uiPriority w:val="99"/>
    <w:unhideWhenUsed/>
    <w:rsid w:val="00080F54"/>
    <w:pPr>
      <w:tabs>
        <w:tab w:val="center" w:pos="4677"/>
        <w:tab w:val="right" w:pos="9355"/>
      </w:tabs>
      <w:spacing w:after="0" w:line="240" w:lineRule="auto"/>
    </w:pPr>
  </w:style>
  <w:style w:type="character" w:customStyle="1" w:styleId="a8">
    <w:name w:val="Верхній колонтитул Знак"/>
    <w:basedOn w:val="a0"/>
    <w:link w:val="a7"/>
    <w:uiPriority w:val="99"/>
    <w:rsid w:val="00080F54"/>
  </w:style>
  <w:style w:type="paragraph" w:styleId="a9">
    <w:name w:val="footer"/>
    <w:basedOn w:val="a"/>
    <w:link w:val="aa"/>
    <w:uiPriority w:val="99"/>
    <w:unhideWhenUsed/>
    <w:rsid w:val="00080F54"/>
    <w:pPr>
      <w:tabs>
        <w:tab w:val="center" w:pos="4677"/>
        <w:tab w:val="right" w:pos="9355"/>
      </w:tabs>
      <w:spacing w:after="0" w:line="240" w:lineRule="auto"/>
    </w:pPr>
  </w:style>
  <w:style w:type="character" w:customStyle="1" w:styleId="aa">
    <w:name w:val="Нижній колонтитул Знак"/>
    <w:basedOn w:val="a0"/>
    <w:link w:val="a9"/>
    <w:uiPriority w:val="99"/>
    <w:rsid w:val="00080F54"/>
  </w:style>
  <w:style w:type="character" w:customStyle="1" w:styleId="2">
    <w:name w:val="Основной текст (2)_"/>
    <w:basedOn w:val="a0"/>
    <w:link w:val="20"/>
    <w:rsid w:val="0035745B"/>
    <w:rPr>
      <w:rFonts w:ascii="Times New Roman" w:eastAsia="Times New Roman" w:hAnsi="Times New Roman" w:cs="Times New Roman"/>
      <w:sz w:val="28"/>
      <w:szCs w:val="28"/>
      <w:shd w:val="clear" w:color="auto" w:fill="FFFFFF"/>
    </w:rPr>
  </w:style>
  <w:style w:type="character" w:customStyle="1" w:styleId="31">
    <w:name w:val="Основной текст (3)_"/>
    <w:basedOn w:val="a0"/>
    <w:link w:val="32"/>
    <w:rsid w:val="0035745B"/>
    <w:rPr>
      <w:rFonts w:ascii="Times New Roman" w:eastAsia="Times New Roman" w:hAnsi="Times New Roman" w:cs="Times New Roman"/>
      <w:shd w:val="clear" w:color="auto" w:fill="FFFFFF"/>
    </w:rPr>
  </w:style>
  <w:style w:type="paragraph" w:customStyle="1" w:styleId="20">
    <w:name w:val="Основной текст (2)"/>
    <w:basedOn w:val="a"/>
    <w:link w:val="2"/>
    <w:rsid w:val="0035745B"/>
    <w:pPr>
      <w:widowControl w:val="0"/>
      <w:shd w:val="clear" w:color="auto" w:fill="FFFFFF"/>
      <w:spacing w:before="300" w:after="360" w:line="310" w:lineRule="exact"/>
      <w:jc w:val="both"/>
    </w:pPr>
    <w:rPr>
      <w:rFonts w:ascii="Times New Roman" w:eastAsia="Times New Roman" w:hAnsi="Times New Roman" w:cs="Times New Roman"/>
      <w:sz w:val="28"/>
      <w:szCs w:val="28"/>
    </w:rPr>
  </w:style>
  <w:style w:type="paragraph" w:customStyle="1" w:styleId="32">
    <w:name w:val="Основной текст (3)"/>
    <w:basedOn w:val="a"/>
    <w:link w:val="31"/>
    <w:rsid w:val="0035745B"/>
    <w:pPr>
      <w:widowControl w:val="0"/>
      <w:shd w:val="clear" w:color="auto" w:fill="FFFFFF"/>
      <w:spacing w:after="640" w:line="244" w:lineRule="exact"/>
      <w:jc w:val="center"/>
    </w:pPr>
    <w:rPr>
      <w:rFonts w:ascii="Times New Roman" w:eastAsia="Times New Roman" w:hAnsi="Times New Roman" w:cs="Times New Roman"/>
    </w:rPr>
  </w:style>
  <w:style w:type="paragraph" w:customStyle="1" w:styleId="rtejustify">
    <w:name w:val="rtejustify"/>
    <w:basedOn w:val="a"/>
    <w:rsid w:val="00132E7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W-Absatz-Standardschriftart111">
    <w:name w:val="WW-Absatz-Standardschriftart111"/>
    <w:rsid w:val="006E0168"/>
  </w:style>
  <w:style w:type="paragraph" w:styleId="ab">
    <w:name w:val="Revision"/>
    <w:hidden/>
    <w:uiPriority w:val="99"/>
    <w:semiHidden/>
    <w:rsid w:val="0062036E"/>
    <w:pPr>
      <w:spacing w:after="0" w:line="240" w:lineRule="auto"/>
    </w:pPr>
  </w:style>
  <w:style w:type="paragraph" w:styleId="ac">
    <w:name w:val="List Paragraph"/>
    <w:basedOn w:val="a"/>
    <w:uiPriority w:val="34"/>
    <w:qFormat/>
    <w:rsid w:val="00796012"/>
    <w:pPr>
      <w:ind w:left="720"/>
      <w:contextualSpacing/>
    </w:pPr>
  </w:style>
  <w:style w:type="character" w:customStyle="1" w:styleId="30">
    <w:name w:val="Заголовок 3 Знак"/>
    <w:basedOn w:val="a0"/>
    <w:link w:val="3"/>
    <w:uiPriority w:val="9"/>
    <w:semiHidden/>
    <w:rsid w:val="00A24107"/>
    <w:rPr>
      <w:rFonts w:ascii="Times New Roman" w:eastAsia="Times New Roman" w:hAnsi="Times New Roman" w:cs="Times New Roman"/>
      <w:b/>
      <w:bCs/>
      <w:sz w:val="27"/>
      <w:szCs w:val="27"/>
      <w:lang w:eastAsia="uk-UA"/>
    </w:rPr>
  </w:style>
  <w:style w:type="character" w:styleId="ad">
    <w:name w:val="Strong"/>
    <w:basedOn w:val="a0"/>
    <w:uiPriority w:val="22"/>
    <w:qFormat/>
    <w:rsid w:val="0099705D"/>
    <w:rPr>
      <w:b/>
      <w:bCs/>
    </w:rPr>
  </w:style>
  <w:style w:type="character" w:customStyle="1" w:styleId="rvts23">
    <w:name w:val="rvts23"/>
    <w:basedOn w:val="a0"/>
    <w:rsid w:val="009934EC"/>
  </w:style>
  <w:style w:type="character" w:customStyle="1" w:styleId="rvts21">
    <w:name w:val="rvts21"/>
    <w:basedOn w:val="a0"/>
    <w:rsid w:val="009934EC"/>
  </w:style>
  <w:style w:type="character" w:customStyle="1" w:styleId="rvts16">
    <w:name w:val="rvts16"/>
    <w:basedOn w:val="a0"/>
    <w:rsid w:val="009934EC"/>
  </w:style>
  <w:style w:type="character" w:customStyle="1" w:styleId="rvts17">
    <w:name w:val="rvts17"/>
    <w:basedOn w:val="a0"/>
    <w:rsid w:val="009934EC"/>
  </w:style>
  <w:style w:type="character" w:customStyle="1" w:styleId="rvts18">
    <w:name w:val="rvts18"/>
    <w:basedOn w:val="a0"/>
    <w:rsid w:val="009934EC"/>
  </w:style>
  <w:style w:type="character" w:customStyle="1" w:styleId="rvts20">
    <w:name w:val="rvts20"/>
    <w:basedOn w:val="a0"/>
    <w:rsid w:val="009934EC"/>
  </w:style>
  <w:style w:type="character" w:styleId="ae">
    <w:name w:val="Hyperlink"/>
    <w:basedOn w:val="a0"/>
    <w:uiPriority w:val="99"/>
    <w:semiHidden/>
    <w:unhideWhenUsed/>
    <w:rsid w:val="00974453"/>
    <w:rPr>
      <w:color w:val="0000FF"/>
      <w:u w:val="single"/>
    </w:rPr>
  </w:style>
  <w:style w:type="character" w:styleId="af">
    <w:name w:val="annotation reference"/>
    <w:basedOn w:val="a0"/>
    <w:uiPriority w:val="99"/>
    <w:semiHidden/>
    <w:unhideWhenUsed/>
    <w:rsid w:val="0067769E"/>
    <w:rPr>
      <w:sz w:val="16"/>
      <w:szCs w:val="16"/>
    </w:rPr>
  </w:style>
  <w:style w:type="paragraph" w:styleId="af0">
    <w:name w:val="annotation text"/>
    <w:basedOn w:val="a"/>
    <w:link w:val="af1"/>
    <w:uiPriority w:val="99"/>
    <w:semiHidden/>
    <w:unhideWhenUsed/>
    <w:rsid w:val="0067769E"/>
    <w:pPr>
      <w:spacing w:line="240" w:lineRule="auto"/>
    </w:pPr>
    <w:rPr>
      <w:sz w:val="20"/>
      <w:szCs w:val="20"/>
    </w:rPr>
  </w:style>
  <w:style w:type="character" w:customStyle="1" w:styleId="af1">
    <w:name w:val="Текст примітки Знак"/>
    <w:basedOn w:val="a0"/>
    <w:link w:val="af0"/>
    <w:uiPriority w:val="99"/>
    <w:semiHidden/>
    <w:rsid w:val="0067769E"/>
    <w:rPr>
      <w:sz w:val="20"/>
      <w:szCs w:val="20"/>
    </w:rPr>
  </w:style>
  <w:style w:type="paragraph" w:styleId="af2">
    <w:name w:val="annotation subject"/>
    <w:basedOn w:val="af0"/>
    <w:next w:val="af0"/>
    <w:link w:val="af3"/>
    <w:uiPriority w:val="99"/>
    <w:semiHidden/>
    <w:unhideWhenUsed/>
    <w:rsid w:val="0067769E"/>
    <w:rPr>
      <w:b/>
      <w:bCs/>
    </w:rPr>
  </w:style>
  <w:style w:type="character" w:customStyle="1" w:styleId="af3">
    <w:name w:val="Тема примітки Знак"/>
    <w:basedOn w:val="af1"/>
    <w:link w:val="af2"/>
    <w:uiPriority w:val="99"/>
    <w:semiHidden/>
    <w:rsid w:val="0067769E"/>
    <w:rPr>
      <w:b/>
      <w:bCs/>
      <w:sz w:val="20"/>
      <w:szCs w:val="20"/>
    </w:rPr>
  </w:style>
  <w:style w:type="paragraph" w:customStyle="1" w:styleId="rtecenter">
    <w:name w:val="rtecenter"/>
    <w:basedOn w:val="a"/>
    <w:rsid w:val="0068764D"/>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463325">
      <w:bodyDiv w:val="1"/>
      <w:marLeft w:val="0"/>
      <w:marRight w:val="0"/>
      <w:marTop w:val="0"/>
      <w:marBottom w:val="0"/>
      <w:divBdr>
        <w:top w:val="none" w:sz="0" w:space="0" w:color="auto"/>
        <w:left w:val="none" w:sz="0" w:space="0" w:color="auto"/>
        <w:bottom w:val="none" w:sz="0" w:space="0" w:color="auto"/>
        <w:right w:val="none" w:sz="0" w:space="0" w:color="auto"/>
      </w:divBdr>
    </w:div>
    <w:div w:id="234125754">
      <w:bodyDiv w:val="1"/>
      <w:marLeft w:val="0"/>
      <w:marRight w:val="0"/>
      <w:marTop w:val="0"/>
      <w:marBottom w:val="0"/>
      <w:divBdr>
        <w:top w:val="none" w:sz="0" w:space="0" w:color="auto"/>
        <w:left w:val="none" w:sz="0" w:space="0" w:color="auto"/>
        <w:bottom w:val="none" w:sz="0" w:space="0" w:color="auto"/>
        <w:right w:val="none" w:sz="0" w:space="0" w:color="auto"/>
      </w:divBdr>
    </w:div>
    <w:div w:id="469831327">
      <w:bodyDiv w:val="1"/>
      <w:marLeft w:val="0"/>
      <w:marRight w:val="0"/>
      <w:marTop w:val="0"/>
      <w:marBottom w:val="0"/>
      <w:divBdr>
        <w:top w:val="none" w:sz="0" w:space="0" w:color="auto"/>
        <w:left w:val="none" w:sz="0" w:space="0" w:color="auto"/>
        <w:bottom w:val="none" w:sz="0" w:space="0" w:color="auto"/>
        <w:right w:val="none" w:sz="0" w:space="0" w:color="auto"/>
      </w:divBdr>
    </w:div>
    <w:div w:id="614366366">
      <w:bodyDiv w:val="1"/>
      <w:marLeft w:val="0"/>
      <w:marRight w:val="0"/>
      <w:marTop w:val="0"/>
      <w:marBottom w:val="0"/>
      <w:divBdr>
        <w:top w:val="none" w:sz="0" w:space="0" w:color="auto"/>
        <w:left w:val="none" w:sz="0" w:space="0" w:color="auto"/>
        <w:bottom w:val="none" w:sz="0" w:space="0" w:color="auto"/>
        <w:right w:val="none" w:sz="0" w:space="0" w:color="auto"/>
      </w:divBdr>
    </w:div>
    <w:div w:id="695890308">
      <w:bodyDiv w:val="1"/>
      <w:marLeft w:val="0"/>
      <w:marRight w:val="0"/>
      <w:marTop w:val="0"/>
      <w:marBottom w:val="0"/>
      <w:divBdr>
        <w:top w:val="none" w:sz="0" w:space="0" w:color="auto"/>
        <w:left w:val="none" w:sz="0" w:space="0" w:color="auto"/>
        <w:bottom w:val="none" w:sz="0" w:space="0" w:color="auto"/>
        <w:right w:val="none" w:sz="0" w:space="0" w:color="auto"/>
      </w:divBdr>
    </w:div>
    <w:div w:id="763495119">
      <w:bodyDiv w:val="1"/>
      <w:marLeft w:val="0"/>
      <w:marRight w:val="0"/>
      <w:marTop w:val="0"/>
      <w:marBottom w:val="0"/>
      <w:divBdr>
        <w:top w:val="none" w:sz="0" w:space="0" w:color="auto"/>
        <w:left w:val="none" w:sz="0" w:space="0" w:color="auto"/>
        <w:bottom w:val="none" w:sz="0" w:space="0" w:color="auto"/>
        <w:right w:val="none" w:sz="0" w:space="0" w:color="auto"/>
      </w:divBdr>
    </w:div>
    <w:div w:id="843974521">
      <w:bodyDiv w:val="1"/>
      <w:marLeft w:val="0"/>
      <w:marRight w:val="0"/>
      <w:marTop w:val="0"/>
      <w:marBottom w:val="0"/>
      <w:divBdr>
        <w:top w:val="none" w:sz="0" w:space="0" w:color="auto"/>
        <w:left w:val="none" w:sz="0" w:space="0" w:color="auto"/>
        <w:bottom w:val="none" w:sz="0" w:space="0" w:color="auto"/>
        <w:right w:val="none" w:sz="0" w:space="0" w:color="auto"/>
      </w:divBdr>
    </w:div>
    <w:div w:id="1018233288">
      <w:bodyDiv w:val="1"/>
      <w:marLeft w:val="0"/>
      <w:marRight w:val="0"/>
      <w:marTop w:val="0"/>
      <w:marBottom w:val="0"/>
      <w:divBdr>
        <w:top w:val="none" w:sz="0" w:space="0" w:color="auto"/>
        <w:left w:val="none" w:sz="0" w:space="0" w:color="auto"/>
        <w:bottom w:val="none" w:sz="0" w:space="0" w:color="auto"/>
        <w:right w:val="none" w:sz="0" w:space="0" w:color="auto"/>
      </w:divBdr>
    </w:div>
    <w:div w:id="1116020728">
      <w:bodyDiv w:val="1"/>
      <w:marLeft w:val="0"/>
      <w:marRight w:val="0"/>
      <w:marTop w:val="0"/>
      <w:marBottom w:val="0"/>
      <w:divBdr>
        <w:top w:val="none" w:sz="0" w:space="0" w:color="auto"/>
        <w:left w:val="none" w:sz="0" w:space="0" w:color="auto"/>
        <w:bottom w:val="none" w:sz="0" w:space="0" w:color="auto"/>
        <w:right w:val="none" w:sz="0" w:space="0" w:color="auto"/>
      </w:divBdr>
    </w:div>
    <w:div w:id="1266962516">
      <w:bodyDiv w:val="1"/>
      <w:marLeft w:val="0"/>
      <w:marRight w:val="0"/>
      <w:marTop w:val="0"/>
      <w:marBottom w:val="0"/>
      <w:divBdr>
        <w:top w:val="none" w:sz="0" w:space="0" w:color="auto"/>
        <w:left w:val="none" w:sz="0" w:space="0" w:color="auto"/>
        <w:bottom w:val="none" w:sz="0" w:space="0" w:color="auto"/>
        <w:right w:val="none" w:sz="0" w:space="0" w:color="auto"/>
      </w:divBdr>
    </w:div>
    <w:div w:id="1420642144">
      <w:bodyDiv w:val="1"/>
      <w:marLeft w:val="0"/>
      <w:marRight w:val="0"/>
      <w:marTop w:val="0"/>
      <w:marBottom w:val="0"/>
      <w:divBdr>
        <w:top w:val="none" w:sz="0" w:space="0" w:color="auto"/>
        <w:left w:val="none" w:sz="0" w:space="0" w:color="auto"/>
        <w:bottom w:val="none" w:sz="0" w:space="0" w:color="auto"/>
        <w:right w:val="none" w:sz="0" w:space="0" w:color="auto"/>
      </w:divBdr>
    </w:div>
    <w:div w:id="1659915039">
      <w:bodyDiv w:val="1"/>
      <w:marLeft w:val="0"/>
      <w:marRight w:val="0"/>
      <w:marTop w:val="0"/>
      <w:marBottom w:val="0"/>
      <w:divBdr>
        <w:top w:val="none" w:sz="0" w:space="0" w:color="auto"/>
        <w:left w:val="none" w:sz="0" w:space="0" w:color="auto"/>
        <w:bottom w:val="none" w:sz="0" w:space="0" w:color="auto"/>
        <w:right w:val="none" w:sz="0" w:space="0" w:color="auto"/>
      </w:divBdr>
    </w:div>
    <w:div w:id="1868372754">
      <w:bodyDiv w:val="1"/>
      <w:marLeft w:val="0"/>
      <w:marRight w:val="0"/>
      <w:marTop w:val="0"/>
      <w:marBottom w:val="0"/>
      <w:divBdr>
        <w:top w:val="none" w:sz="0" w:space="0" w:color="auto"/>
        <w:left w:val="none" w:sz="0" w:space="0" w:color="auto"/>
        <w:bottom w:val="none" w:sz="0" w:space="0" w:color="auto"/>
        <w:right w:val="none" w:sz="0" w:space="0" w:color="auto"/>
      </w:divBdr>
    </w:div>
    <w:div w:id="1875383340">
      <w:bodyDiv w:val="1"/>
      <w:marLeft w:val="0"/>
      <w:marRight w:val="0"/>
      <w:marTop w:val="0"/>
      <w:marBottom w:val="0"/>
      <w:divBdr>
        <w:top w:val="none" w:sz="0" w:space="0" w:color="auto"/>
        <w:left w:val="none" w:sz="0" w:space="0" w:color="auto"/>
        <w:bottom w:val="none" w:sz="0" w:space="0" w:color="auto"/>
        <w:right w:val="none" w:sz="0" w:space="0" w:color="auto"/>
      </w:divBdr>
    </w:div>
    <w:div w:id="1959099359">
      <w:bodyDiv w:val="1"/>
      <w:marLeft w:val="0"/>
      <w:marRight w:val="0"/>
      <w:marTop w:val="0"/>
      <w:marBottom w:val="0"/>
      <w:divBdr>
        <w:top w:val="none" w:sz="0" w:space="0" w:color="auto"/>
        <w:left w:val="none" w:sz="0" w:space="0" w:color="auto"/>
        <w:bottom w:val="none" w:sz="0" w:space="0" w:color="auto"/>
        <w:right w:val="none" w:sz="0" w:space="0" w:color="auto"/>
      </w:divBdr>
      <w:divsChild>
        <w:div w:id="1343435215">
          <w:marLeft w:val="0"/>
          <w:marRight w:val="0"/>
          <w:marTop w:val="0"/>
          <w:marBottom w:val="0"/>
          <w:divBdr>
            <w:top w:val="none" w:sz="0" w:space="0" w:color="auto"/>
            <w:left w:val="none" w:sz="0" w:space="0" w:color="auto"/>
            <w:bottom w:val="none" w:sz="0" w:space="0" w:color="auto"/>
            <w:right w:val="none" w:sz="0" w:space="0" w:color="auto"/>
          </w:divBdr>
          <w:divsChild>
            <w:div w:id="14519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DE4C4-7149-40BE-BCA4-3365366C8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2329</Words>
  <Characters>1329</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Крилова Катерина Олександрівна</dc:creator>
  <cp:lastModifiedBy>Семоненко Ольга Миколаївна</cp:lastModifiedBy>
  <cp:revision>4</cp:revision>
  <cp:lastPrinted>2026-03-13T08:53:00Z</cp:lastPrinted>
  <dcterms:created xsi:type="dcterms:W3CDTF">2026-11-02T13:04:00Z</dcterms:created>
  <dcterms:modified xsi:type="dcterms:W3CDTF">2026-11-02T13:10:00Z</dcterms:modified>
</cp:coreProperties>
</file>