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57" w:rsidRDefault="005529B3" w:rsidP="00161BB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вакансії</w:t>
      </w:r>
    </w:p>
    <w:p w:rsidR="00161BBF" w:rsidRDefault="00161BBF" w:rsidP="00161BB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7C98" w:rsidRDefault="00390DE0" w:rsidP="00161BB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</w:rPr>
        <w:t>головний</w:t>
      </w:r>
      <w:r w:rsidR="004B7C98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спеціаліст відділу </w:t>
      </w:r>
      <w:r w:rsidR="002D2168">
        <w:rPr>
          <w:rFonts w:ascii="Times New Roman" w:hAnsi="Times New Roman" w:cs="Times New Roman"/>
          <w:b/>
          <w:color w:val="1D1D1B"/>
          <w:sz w:val="24"/>
          <w:szCs w:val="24"/>
        </w:rPr>
        <w:t>методологічного забезпечення проведення іспиту департаменту суддівської кар’єри</w:t>
      </w:r>
      <w:r w:rsidR="00E81861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</w:t>
      </w:r>
      <w:r w:rsidR="004B7C98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секретаріату Вищої кваліфікаційної комісії суддів України</w:t>
      </w:r>
    </w:p>
    <w:p w:rsidR="00161BBF" w:rsidRDefault="00161BBF" w:rsidP="00161BB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3165"/>
        <w:gridCol w:w="5808"/>
      </w:tblGrid>
      <w:tr w:rsidR="00BA0F57" w:rsidRPr="00BA0F57" w:rsidTr="004E7A3E"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</w:tc>
      </w:tr>
      <w:tr w:rsidR="00BA0F57" w:rsidRPr="00BA0F57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2168" w:rsidRPr="002D2168" w:rsidRDefault="002D2168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168">
              <w:rPr>
                <w:rFonts w:ascii="Times New Roman" w:hAnsi="Times New Roman" w:cs="Times New Roman"/>
                <w:sz w:val="24"/>
                <w:szCs w:val="24"/>
              </w:rPr>
              <w:t>Формування та опрацювання баз іспитів із цивільної спеціалізації (у разі залучення) у спеціальному програму комплексі Комісії.</w:t>
            </w:r>
          </w:p>
          <w:p w:rsidR="002D2168" w:rsidRPr="002D2168" w:rsidRDefault="002D2168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D2168">
              <w:rPr>
                <w:rFonts w:ascii="Times New Roman" w:hAnsi="Times New Roman" w:cs="Times New Roman"/>
                <w:sz w:val="24"/>
                <w:szCs w:val="24"/>
              </w:rPr>
              <w:t>Здійснення моніторингу електронного обліку використаних (згенерованих під час проведення іспитів) тестових і практичних завдань із цивільної спеціалізації. Ведення реєстру завдань іспитів із цивільної спеціалізації та моніторинг їх актуальності на підставі даних, наданих Національною школою суддів України.</w:t>
            </w:r>
          </w:p>
          <w:p w:rsidR="002D2168" w:rsidRPr="002D2168" w:rsidRDefault="002D2168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D216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proofErr w:type="spellStart"/>
            <w:r w:rsidRPr="002D2168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2D2168">
              <w:rPr>
                <w:rFonts w:ascii="Times New Roman" w:hAnsi="Times New Roman" w:cs="Times New Roman"/>
                <w:sz w:val="24"/>
                <w:szCs w:val="24"/>
              </w:rPr>
              <w:t xml:space="preserve"> рішень Комісії з питань віднесених до компетенції відділу. </w:t>
            </w:r>
          </w:p>
          <w:p w:rsidR="002D2168" w:rsidRPr="002D2168" w:rsidRDefault="002D2168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D2168">
              <w:rPr>
                <w:rFonts w:ascii="Times New Roman" w:hAnsi="Times New Roman" w:cs="Times New Roman"/>
                <w:sz w:val="24"/>
                <w:szCs w:val="24"/>
              </w:rPr>
              <w:t xml:space="preserve">Участь у розробці </w:t>
            </w:r>
            <w:proofErr w:type="spellStart"/>
            <w:r w:rsidRPr="002D2168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2D216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нормативно-правових актів та інших документів з питань, що належать до компетенції відділу. </w:t>
            </w:r>
          </w:p>
          <w:p w:rsidR="002D2168" w:rsidRPr="002D2168" w:rsidRDefault="002D2168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D2168">
              <w:rPr>
                <w:rFonts w:ascii="Times New Roman" w:hAnsi="Times New Roman" w:cs="Times New Roman"/>
                <w:sz w:val="24"/>
                <w:szCs w:val="24"/>
              </w:rPr>
              <w:t xml:space="preserve">Вивчення питань, що порушені структурними підрозділами секретаріату Комісії, які належать до компетенції відділу. </w:t>
            </w:r>
          </w:p>
          <w:p w:rsidR="002D2168" w:rsidRPr="002D2168" w:rsidRDefault="002D2168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D2168">
              <w:rPr>
                <w:rFonts w:ascii="Times New Roman" w:hAnsi="Times New Roman" w:cs="Times New Roman"/>
                <w:sz w:val="24"/>
                <w:szCs w:val="24"/>
              </w:rPr>
              <w:t>Аналіз діяльності Національної школи суддів України стосовно строків та повноти виконання доручень Комісії в частині, що належать до компетенції відділу.</w:t>
            </w:r>
          </w:p>
          <w:p w:rsidR="00FC21C1" w:rsidRDefault="002D2168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D2168">
              <w:rPr>
                <w:rFonts w:ascii="Times New Roman" w:hAnsi="Times New Roman" w:cs="Times New Roman"/>
                <w:sz w:val="24"/>
                <w:szCs w:val="24"/>
              </w:rPr>
              <w:t>Участь у підготовчих заходах щодо проведення кваліфікаційного іспиту у межах процедур визначених Законом України «Про судоустрій і статус суддів».</w:t>
            </w:r>
          </w:p>
          <w:p w:rsidR="002D2168" w:rsidRPr="00F16CA3" w:rsidRDefault="002D2168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0F57" w:rsidRPr="00BA0F57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C50F62" w:rsidRDefault="00C50F62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4B6143">
              <w:rPr>
                <w:rFonts w:ascii="Times New Roman" w:eastAsia="Times New Roman" w:hAnsi="Times New Roman" w:cs="Times New Roman"/>
                <w:sz w:val="24"/>
                <w:szCs w:val="24"/>
              </w:rPr>
              <w:t>37 939</w:t>
            </w: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грн;</w:t>
            </w:r>
          </w:p>
          <w:p w:rsidR="00BA0F57" w:rsidRDefault="00C50F62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Надбавки, доплати, премії та компенсації відповідно до Закону України «Про державну службу» від 10.12.2015 № 889-</w:t>
            </w: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496B57" w:rsidRDefault="00496B57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61BBF" w:rsidRPr="00BA0F57" w:rsidRDefault="00161BBF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F57" w:rsidRPr="00BA0F57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Default="00C50F62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0F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строковий трудовий договір (до призначення на цю посаду переможця конкурсу або до спливу дванадцятимісячного строку після припинення чи скасування воєнного стану)</w:t>
            </w:r>
          </w:p>
          <w:p w:rsidR="00496B57" w:rsidRDefault="00496B57" w:rsidP="0016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1BBF" w:rsidRPr="00BA0F57" w:rsidRDefault="00161BBF" w:rsidP="0016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BA0F57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1121A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r w:rsidR="0061121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документів, які необхідні для розгляду кандидатури на зайняття посади             в період дії воєнного стану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02D69" w:rsidRPr="00607876" w:rsidRDefault="00E02D69" w:rsidP="00E02D69">
            <w:pPr>
              <w:pStyle w:val="a5"/>
              <w:tabs>
                <w:tab w:val="left" w:pos="357"/>
              </w:tabs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Резюме (обов’язково зазначається така інформація:</w:t>
            </w:r>
          </w:p>
          <w:p w:rsidR="00E02D69" w:rsidRPr="00607876" w:rsidRDefault="00E02D69" w:rsidP="00E02D69">
            <w:pPr>
              <w:pStyle w:val="a5"/>
              <w:numPr>
                <w:ilvl w:val="0"/>
                <w:numId w:val="5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E02D69" w:rsidRPr="00607876" w:rsidRDefault="00E02D69" w:rsidP="00E02D69">
            <w:pPr>
              <w:pStyle w:val="a5"/>
              <w:numPr>
                <w:ilvl w:val="0"/>
                <w:numId w:val="5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E02D69" w:rsidRDefault="00E02D69" w:rsidP="00E02D69">
            <w:pPr>
              <w:pStyle w:val="a5"/>
              <w:numPr>
                <w:ilvl w:val="0"/>
                <w:numId w:val="5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E02D69" w:rsidRPr="00607876" w:rsidRDefault="00E02D69" w:rsidP="00E02D69">
            <w:pPr>
              <w:pStyle w:val="a5"/>
              <w:numPr>
                <w:ilvl w:val="0"/>
                <w:numId w:val="5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 (за наявності відповідного документа);</w:t>
            </w:r>
          </w:p>
          <w:p w:rsidR="00161BBF" w:rsidRPr="00E81861" w:rsidRDefault="00E02D69" w:rsidP="00E02D69">
            <w:pPr>
              <w:pStyle w:val="a5"/>
              <w:numPr>
                <w:ilvl w:val="0"/>
                <w:numId w:val="5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5383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на відповідних  посадах у відповідній сфері)</w:t>
            </w:r>
            <w:r w:rsidRPr="00E1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A0F57" w:rsidRPr="00BA0F57" w:rsidTr="004E7A3E">
        <w:tc>
          <w:tcPr>
            <w:tcW w:w="3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BA0F57" w:rsidRDefault="00BA0F57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Default="0068002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Марина</w:t>
            </w:r>
            <w:r w:rsidR="00C50F62"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Сергіївна</w:t>
            </w:r>
          </w:p>
          <w:p w:rsidR="00161BBF" w:rsidRPr="00C50F62" w:rsidRDefault="00161BBF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F57" w:rsidRDefault="00C50F62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F62">
              <w:rPr>
                <w:rFonts w:ascii="Times New Roman" w:eastAsia="Times New Roman" w:hAnsi="Times New Roman" w:cs="Times New Roman"/>
                <w:sz w:val="24"/>
                <w:szCs w:val="24"/>
              </w:rPr>
              <w:t>тел. 044 233 63 68</w:t>
            </w:r>
            <w:r w:rsidR="00E81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044 233 </w:t>
            </w:r>
            <w:r w:rsidR="00CC2986">
              <w:rPr>
                <w:rFonts w:ascii="Times New Roman" w:eastAsia="Times New Roman" w:hAnsi="Times New Roman" w:cs="Times New Roman"/>
                <w:sz w:val="24"/>
                <w:szCs w:val="24"/>
              </w:rPr>
              <w:t>63 76</w:t>
            </w:r>
          </w:p>
          <w:p w:rsidR="00161BBF" w:rsidRPr="00C50F62" w:rsidRDefault="00161BBF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BBF" w:rsidRDefault="00AA55DD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161BBF" w:rsidRPr="002C1C20">
                <w:rPr>
                  <w:rStyle w:val="a3"/>
                  <w:rFonts w:ascii="ProbaPro" w:hAnsi="ProbaPr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konkur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s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vkksu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61BBF" w:rsidRPr="002C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161BBF" w:rsidRDefault="00161BBF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61BBF" w:rsidRPr="00BA0F57" w:rsidRDefault="00161BBF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21C1" w:rsidRPr="00CC275B" w:rsidTr="004E7A3E"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1C1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5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вимоги</w:t>
            </w:r>
          </w:p>
          <w:p w:rsidR="00FC21C1" w:rsidRPr="00CC275B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1C1" w:rsidRPr="00CC275B" w:rsidTr="004E7A3E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CC275B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5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CC275B" w:rsidRDefault="00FC21C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5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2F43" w:rsidRDefault="00702F43" w:rsidP="00702F43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50F62">
              <w:t xml:space="preserve">вища </w:t>
            </w:r>
            <w:r>
              <w:t>освіта ступеня не нижче бакалавра, молодшого бакалавра.</w:t>
            </w:r>
          </w:p>
          <w:p w:rsidR="00702F43" w:rsidRDefault="00702F43" w:rsidP="00702F43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  <w:p w:rsidR="00702F43" w:rsidRDefault="00702F43" w:rsidP="00702F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Освіта в </w:t>
            </w:r>
            <w:r>
              <w:t xml:space="preserve">галузі знань «Право» </w:t>
            </w:r>
            <w:r>
              <w:rPr>
                <w:shd w:val="clear" w:color="auto" w:fill="FFFFFF"/>
              </w:rPr>
              <w:t>– буде перевагою.</w:t>
            </w:r>
          </w:p>
          <w:p w:rsidR="00DB5BD4" w:rsidRDefault="00DB5BD4" w:rsidP="00161B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:rsidR="00FC21C1" w:rsidRPr="00CC275B" w:rsidRDefault="00FC21C1" w:rsidP="00161BBF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FC21C1" w:rsidRPr="00CC275B" w:rsidTr="004E7A3E">
        <w:trPr>
          <w:trHeight w:val="526"/>
        </w:trPr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CC275B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27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CC275B" w:rsidRDefault="00FC21C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5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21C1" w:rsidRPr="00FC106E" w:rsidRDefault="00FC21C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5B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FC21C1" w:rsidRPr="00CC275B" w:rsidTr="004E7A3E">
        <w:trPr>
          <w:trHeight w:val="690"/>
        </w:trPr>
        <w:tc>
          <w:tcPr>
            <w:tcW w:w="93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85054A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1C1" w:rsidRPr="00CC275B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</w:tr>
      <w:tr w:rsidR="00161BBF" w:rsidRPr="00161BBF" w:rsidTr="004E7A3E">
        <w:trPr>
          <w:trHeight w:val="690"/>
        </w:trPr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pStyle w:val="rvps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61BBF">
              <w:rPr>
                <w:rStyle w:val="rvts9"/>
                <w:color w:val="000000" w:themeColor="text1"/>
              </w:rPr>
              <w:t>Вимога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pStyle w:val="rvps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61BBF">
              <w:rPr>
                <w:rStyle w:val="rvts9"/>
                <w:color w:val="000000" w:themeColor="text1"/>
              </w:rPr>
              <w:t>Компоненти вимоги</w:t>
            </w:r>
          </w:p>
        </w:tc>
      </w:tr>
      <w:tr w:rsidR="00161BBF" w:rsidRPr="00161BBF" w:rsidTr="004E7A3E">
        <w:trPr>
          <w:trHeight w:val="690"/>
        </w:trPr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Знання законодавства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0FAC" w:rsidRPr="00161BBF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020FAC" w:rsidRPr="00161BBF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 України «Про державну службу»; </w:t>
            </w:r>
          </w:p>
          <w:p w:rsidR="00020FAC" w:rsidRPr="00161BBF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020FAC" w:rsidRPr="00161BBF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України «Про доступ до публічної інформації»;</w:t>
            </w:r>
          </w:p>
          <w:p w:rsidR="00020FAC" w:rsidRPr="00161BBF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України «Про звернення громадян»;</w:t>
            </w:r>
          </w:p>
          <w:p w:rsidR="00FC21C1" w:rsidRPr="00161BBF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1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України «Про інформацію».</w:t>
            </w:r>
          </w:p>
          <w:p w:rsidR="00020FAC" w:rsidRPr="00161BBF" w:rsidRDefault="00020FAC" w:rsidP="0016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1BBF" w:rsidRPr="00161BBF" w:rsidTr="004E7A3E">
        <w:trPr>
          <w:trHeight w:val="690"/>
        </w:trPr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Pr="00161BBF" w:rsidRDefault="00FC21C1" w:rsidP="00161BBF">
            <w:pPr>
              <w:pStyle w:val="rvps14"/>
              <w:spacing w:before="0" w:beforeAutospacing="0" w:after="0" w:afterAutospacing="0"/>
              <w:rPr>
                <w:color w:val="000000" w:themeColor="text1"/>
              </w:rPr>
            </w:pPr>
            <w:r w:rsidRPr="00161BBF">
              <w:rPr>
                <w:color w:val="000000" w:themeColor="text1"/>
              </w:rPr>
              <w:t>Знання законодавства у сфері</w:t>
            </w:r>
          </w:p>
        </w:tc>
        <w:tc>
          <w:tcPr>
            <w:tcW w:w="5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21C1" w:rsidRDefault="00FC21C1" w:rsidP="004E7A3E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eastAsia="ru-RU"/>
              </w:rPr>
            </w:pPr>
            <w:r w:rsidRPr="00161BBF">
              <w:rPr>
                <w:color w:val="000000" w:themeColor="text1"/>
                <w:lang w:eastAsia="ru-RU"/>
              </w:rPr>
              <w:t>Закон України «Про судоустрій і статус суддів»;</w:t>
            </w:r>
          </w:p>
          <w:p w:rsidR="004E7A3E" w:rsidRPr="00161BBF" w:rsidRDefault="004E7A3E" w:rsidP="004E7A3E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FC21C1" w:rsidRDefault="00FC21C1" w:rsidP="004E7A3E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eastAsia="ru-RU"/>
              </w:rPr>
            </w:pPr>
            <w:r w:rsidRPr="00161BBF">
              <w:rPr>
                <w:color w:val="000000" w:themeColor="text1"/>
              </w:rPr>
              <w:t>Регламент Вищої кваліфікаційної комісії суддів України</w:t>
            </w:r>
            <w:r w:rsidR="004E7A3E">
              <w:rPr>
                <w:color w:val="000000" w:themeColor="text1"/>
                <w:lang w:val="en-US"/>
              </w:rPr>
              <w:t>;</w:t>
            </w:r>
            <w:r w:rsidRPr="00161BBF">
              <w:rPr>
                <w:color w:val="000000" w:themeColor="text1"/>
                <w:lang w:eastAsia="ru-RU"/>
              </w:rPr>
              <w:t xml:space="preserve"> </w:t>
            </w:r>
          </w:p>
          <w:p w:rsidR="004E7A3E" w:rsidRPr="004E7A3E" w:rsidRDefault="004E7A3E" w:rsidP="004E7A3E">
            <w:pPr>
              <w:pStyle w:val="rvps14"/>
              <w:spacing w:after="0"/>
              <w:jc w:val="both"/>
              <w:rPr>
                <w:color w:val="000000" w:themeColor="text1"/>
              </w:rPr>
            </w:pPr>
            <w:r w:rsidRPr="004E7A3E">
              <w:rPr>
                <w:color w:val="000000" w:themeColor="text1"/>
              </w:rPr>
              <w:t xml:space="preserve">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встановлення, затверджений рішенням Комісії від 03 листопада 2016 року № 143/зп-16 (у редакції рішення Комісії від 13 лютого 2018 року № 20/зп-18 (зі змінами) </w:t>
            </w:r>
          </w:p>
          <w:p w:rsidR="00020FAC" w:rsidRDefault="004E7A3E" w:rsidP="004E7A3E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hyperlink r:id="rId9" w:history="1">
              <w:r w:rsidRPr="002C1C20">
                <w:rPr>
                  <w:rStyle w:val="a3"/>
                </w:rPr>
                <w:t>https://portal.vkksu.gov.ua/sites/default/files/vid_24.04.2024.pdf</w:t>
              </w:r>
            </w:hyperlink>
            <w:r>
              <w:rPr>
                <w:color w:val="000000" w:themeColor="text1"/>
                <w:lang w:val="en-US"/>
              </w:rPr>
              <w:t>)</w:t>
            </w:r>
            <w:r w:rsidRPr="00161BBF">
              <w:rPr>
                <w:color w:val="000000" w:themeColor="text1"/>
                <w:lang w:eastAsia="ru-RU"/>
              </w:rPr>
              <w:t>;</w:t>
            </w:r>
          </w:p>
          <w:p w:rsidR="004E7A3E" w:rsidRDefault="004E7A3E" w:rsidP="004E7A3E">
            <w:pPr>
              <w:pStyle w:val="rvps14"/>
              <w:spacing w:before="150" w:beforeAutospacing="0" w:after="150" w:afterAutospacing="0"/>
              <w:jc w:val="both"/>
            </w:pPr>
            <w:r w:rsidRPr="00512D33">
              <w:t>Поряд</w:t>
            </w:r>
            <w:r>
              <w:t>ок</w:t>
            </w:r>
            <w:r w:rsidRPr="00512D33">
              <w:t xml:space="preserve"> проведення іспиту та методик</w:t>
            </w:r>
            <w:r>
              <w:t>а</w:t>
            </w:r>
            <w:r w:rsidRPr="00512D33">
              <w:t xml:space="preserve"> встановлення його результатів у процедурі кваліфікаційного оцінювання, затверджен</w:t>
            </w:r>
            <w:r>
              <w:t>ий</w:t>
            </w:r>
            <w:r w:rsidRPr="00512D33">
              <w:t xml:space="preserve"> рішенням Комісії від 04 листопада 2016 року № 144/зп-16 </w:t>
            </w:r>
            <w:r w:rsidRPr="006F098A">
              <w:t xml:space="preserve">(у редакції </w:t>
            </w:r>
            <w:r w:rsidRPr="00512D33">
              <w:t>рішення Комісії від 13 лютого 2018 року № 20/зп-18 (зі змінами)</w:t>
            </w:r>
          </w:p>
          <w:p w:rsidR="004E7A3E" w:rsidRDefault="004E7A3E" w:rsidP="004E7A3E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eastAsia="ru-RU"/>
              </w:rPr>
            </w:pPr>
            <w:r>
              <w:rPr>
                <w:lang w:val="en-US"/>
              </w:rPr>
              <w:t>(</w:t>
            </w:r>
            <w:hyperlink r:id="rId10" w:history="1">
              <w:r w:rsidRPr="002C1C20">
                <w:rPr>
                  <w:rStyle w:val="a3"/>
                </w:rPr>
                <w:t>https://portal.vkksu.gov.ua/sites/default/files/poriadok.pdf</w:t>
              </w:r>
            </w:hyperlink>
            <w:r>
              <w:rPr>
                <w:lang w:val="en-US"/>
              </w:rPr>
              <w:t>)</w:t>
            </w:r>
            <w:r w:rsidRPr="00161BBF">
              <w:rPr>
                <w:color w:val="000000" w:themeColor="text1"/>
                <w:lang w:eastAsia="ru-RU"/>
              </w:rPr>
              <w:t xml:space="preserve"> </w:t>
            </w:r>
          </w:p>
          <w:p w:rsidR="004E7A3E" w:rsidRPr="004E7A3E" w:rsidRDefault="004E7A3E" w:rsidP="004E7A3E">
            <w:pPr>
              <w:pStyle w:val="rvps14"/>
              <w:spacing w:after="0"/>
              <w:jc w:val="both"/>
              <w:rPr>
                <w:lang w:val="en-US"/>
              </w:rPr>
            </w:pPr>
            <w:proofErr w:type="spellStart"/>
            <w:r w:rsidRPr="004E7A3E">
              <w:rPr>
                <w:lang w:val="en-US"/>
              </w:rPr>
              <w:t>Положення</w:t>
            </w:r>
            <w:proofErr w:type="spellEnd"/>
            <w:r w:rsidRPr="004E7A3E">
              <w:rPr>
                <w:lang w:val="en-US"/>
              </w:rPr>
              <w:t xml:space="preserve"> </w:t>
            </w:r>
            <w:proofErr w:type="spellStart"/>
            <w:r w:rsidRPr="004E7A3E">
              <w:rPr>
                <w:lang w:val="en-US"/>
              </w:rPr>
              <w:t>про</w:t>
            </w:r>
            <w:proofErr w:type="spellEnd"/>
            <w:r w:rsidRPr="004E7A3E">
              <w:rPr>
                <w:lang w:val="en-US"/>
              </w:rPr>
              <w:t xml:space="preserve"> </w:t>
            </w:r>
            <w:proofErr w:type="spellStart"/>
            <w:r w:rsidRPr="004E7A3E">
              <w:rPr>
                <w:lang w:val="en-US"/>
              </w:rPr>
              <w:t>порядок</w:t>
            </w:r>
            <w:proofErr w:type="spellEnd"/>
            <w:r w:rsidRPr="004E7A3E">
              <w:rPr>
                <w:lang w:val="en-US"/>
              </w:rPr>
              <w:t xml:space="preserve"> </w:t>
            </w:r>
            <w:proofErr w:type="spellStart"/>
            <w:r w:rsidRPr="004E7A3E">
              <w:rPr>
                <w:lang w:val="en-US"/>
              </w:rPr>
              <w:t>складання</w:t>
            </w:r>
            <w:proofErr w:type="spellEnd"/>
            <w:r w:rsidRPr="004E7A3E">
              <w:rPr>
                <w:lang w:val="en-US"/>
              </w:rPr>
              <w:t xml:space="preserve"> </w:t>
            </w:r>
            <w:proofErr w:type="spellStart"/>
            <w:r w:rsidRPr="004E7A3E">
              <w:rPr>
                <w:lang w:val="en-US"/>
              </w:rPr>
              <w:t>кваліфікаційного</w:t>
            </w:r>
            <w:proofErr w:type="spellEnd"/>
            <w:r w:rsidRPr="004E7A3E">
              <w:rPr>
                <w:lang w:val="en-US"/>
              </w:rPr>
              <w:t xml:space="preserve"> </w:t>
            </w:r>
            <w:proofErr w:type="spellStart"/>
            <w:r w:rsidRPr="004E7A3E">
              <w:rPr>
                <w:lang w:val="en-US"/>
              </w:rPr>
              <w:t>іспиту</w:t>
            </w:r>
            <w:proofErr w:type="spellEnd"/>
            <w:r w:rsidRPr="004E7A3E">
              <w:rPr>
                <w:lang w:val="en-US"/>
              </w:rPr>
              <w:t xml:space="preserve"> </w:t>
            </w:r>
            <w:proofErr w:type="spellStart"/>
            <w:r w:rsidRPr="004E7A3E">
              <w:rPr>
                <w:lang w:val="en-US"/>
              </w:rPr>
              <w:t>та</w:t>
            </w:r>
            <w:proofErr w:type="spellEnd"/>
            <w:r w:rsidRPr="004E7A3E">
              <w:rPr>
                <w:lang w:val="en-US"/>
              </w:rPr>
              <w:t xml:space="preserve"> </w:t>
            </w:r>
            <w:proofErr w:type="spellStart"/>
            <w:r w:rsidRPr="004E7A3E">
              <w:rPr>
                <w:lang w:val="en-US"/>
              </w:rPr>
              <w:t>методику</w:t>
            </w:r>
            <w:proofErr w:type="spellEnd"/>
            <w:r w:rsidRPr="004E7A3E">
              <w:rPr>
                <w:lang w:val="en-US"/>
              </w:rPr>
              <w:t xml:space="preserve"> </w:t>
            </w:r>
            <w:proofErr w:type="spellStart"/>
            <w:r w:rsidRPr="004E7A3E">
              <w:rPr>
                <w:lang w:val="en-US"/>
              </w:rPr>
              <w:t>оцінювання</w:t>
            </w:r>
            <w:proofErr w:type="spellEnd"/>
            <w:r w:rsidRPr="004E7A3E">
              <w:rPr>
                <w:lang w:val="en-US"/>
              </w:rPr>
              <w:t xml:space="preserve"> </w:t>
            </w:r>
            <w:proofErr w:type="spellStart"/>
            <w:r w:rsidRPr="004E7A3E">
              <w:rPr>
                <w:lang w:val="en-US"/>
              </w:rPr>
              <w:t>кандидатів</w:t>
            </w:r>
            <w:proofErr w:type="spellEnd"/>
            <w:r w:rsidRPr="004E7A3E">
              <w:rPr>
                <w:lang w:val="en-US"/>
              </w:rPr>
              <w:t xml:space="preserve">, </w:t>
            </w:r>
            <w:proofErr w:type="spellStart"/>
            <w:r w:rsidRPr="004E7A3E">
              <w:rPr>
                <w:lang w:val="en-US"/>
              </w:rPr>
              <w:t>затверджений</w:t>
            </w:r>
            <w:proofErr w:type="spellEnd"/>
            <w:r w:rsidRPr="004E7A3E">
              <w:rPr>
                <w:lang w:val="en-US"/>
              </w:rPr>
              <w:t xml:space="preserve"> </w:t>
            </w:r>
            <w:proofErr w:type="spellStart"/>
            <w:r w:rsidRPr="004E7A3E">
              <w:rPr>
                <w:lang w:val="en-US"/>
              </w:rPr>
              <w:t>рішенням</w:t>
            </w:r>
            <w:proofErr w:type="spellEnd"/>
            <w:r w:rsidRPr="004E7A3E">
              <w:rPr>
                <w:lang w:val="en-US"/>
              </w:rPr>
              <w:t xml:space="preserve"> </w:t>
            </w:r>
            <w:proofErr w:type="spellStart"/>
            <w:r w:rsidRPr="004E7A3E">
              <w:rPr>
                <w:lang w:val="en-US"/>
              </w:rPr>
              <w:t>Комісії</w:t>
            </w:r>
            <w:proofErr w:type="spellEnd"/>
            <w:r w:rsidRPr="004E7A3E">
              <w:rPr>
                <w:lang w:val="en-US"/>
              </w:rPr>
              <w:t xml:space="preserve"> </w:t>
            </w:r>
            <w:proofErr w:type="spellStart"/>
            <w:r w:rsidRPr="004E7A3E">
              <w:rPr>
                <w:lang w:val="en-US"/>
              </w:rPr>
              <w:t>від</w:t>
            </w:r>
            <w:proofErr w:type="spellEnd"/>
            <w:r w:rsidRPr="004E7A3E">
              <w:rPr>
                <w:lang w:val="en-US"/>
              </w:rPr>
              <w:t xml:space="preserve"> 19 </w:t>
            </w:r>
            <w:proofErr w:type="spellStart"/>
            <w:r w:rsidRPr="004E7A3E">
              <w:rPr>
                <w:lang w:val="en-US"/>
              </w:rPr>
              <w:t>червня</w:t>
            </w:r>
            <w:proofErr w:type="spellEnd"/>
            <w:r w:rsidRPr="004E7A3E">
              <w:rPr>
                <w:lang w:val="en-US"/>
              </w:rPr>
              <w:t xml:space="preserve"> 2024 </w:t>
            </w:r>
            <w:proofErr w:type="spellStart"/>
            <w:proofErr w:type="gramStart"/>
            <w:r w:rsidRPr="004E7A3E">
              <w:rPr>
                <w:lang w:val="en-US"/>
              </w:rPr>
              <w:t>року</w:t>
            </w:r>
            <w:proofErr w:type="spellEnd"/>
            <w:r w:rsidRPr="004E7A3E">
              <w:rPr>
                <w:lang w:val="en-US"/>
              </w:rPr>
              <w:t xml:space="preserve">  №</w:t>
            </w:r>
            <w:proofErr w:type="gramEnd"/>
            <w:r w:rsidRPr="004E7A3E">
              <w:rPr>
                <w:lang w:val="en-US"/>
              </w:rPr>
              <w:t xml:space="preserve"> 185/</w:t>
            </w:r>
            <w:proofErr w:type="spellStart"/>
            <w:r w:rsidRPr="004E7A3E">
              <w:rPr>
                <w:lang w:val="en-US"/>
              </w:rPr>
              <w:t>зп</w:t>
            </w:r>
            <w:proofErr w:type="spellEnd"/>
            <w:r w:rsidRPr="004E7A3E">
              <w:rPr>
                <w:lang w:val="en-US"/>
              </w:rPr>
              <w:t>-24 (</w:t>
            </w:r>
            <w:proofErr w:type="spellStart"/>
            <w:r w:rsidRPr="004E7A3E">
              <w:rPr>
                <w:lang w:val="en-US"/>
              </w:rPr>
              <w:t>зі</w:t>
            </w:r>
            <w:proofErr w:type="spellEnd"/>
            <w:r w:rsidRPr="004E7A3E">
              <w:rPr>
                <w:lang w:val="en-US"/>
              </w:rPr>
              <w:t xml:space="preserve"> </w:t>
            </w:r>
            <w:proofErr w:type="spellStart"/>
            <w:r w:rsidRPr="004E7A3E">
              <w:rPr>
                <w:lang w:val="en-US"/>
              </w:rPr>
              <w:t>змінами</w:t>
            </w:r>
            <w:proofErr w:type="spellEnd"/>
            <w:r w:rsidRPr="004E7A3E">
              <w:rPr>
                <w:lang w:val="en-US"/>
              </w:rPr>
              <w:t xml:space="preserve">) </w:t>
            </w:r>
          </w:p>
          <w:p w:rsidR="00020FAC" w:rsidRPr="00431254" w:rsidRDefault="004E7A3E" w:rsidP="00431254">
            <w:pPr>
              <w:pStyle w:val="rvps14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(</w:t>
            </w:r>
            <w:hyperlink r:id="rId11" w:history="1">
              <w:r w:rsidRPr="002C1C20">
                <w:rPr>
                  <w:rStyle w:val="a3"/>
                  <w:lang w:val="en-US"/>
                </w:rPr>
                <w:t>https://portal.vkksu.gov.ua/sites/default/files/polozhennya_pro_poryadok_skladannya_kvalifikaciynogo_ispytu.pdf</w:t>
              </w:r>
            </w:hyperlink>
            <w:r>
              <w:rPr>
                <w:lang w:val="en-US"/>
              </w:rPr>
              <w:t>)</w:t>
            </w:r>
            <w:r w:rsidR="00D94E09">
              <w:rPr>
                <w:lang w:val="en-US"/>
              </w:rPr>
              <w:t>.</w:t>
            </w:r>
          </w:p>
        </w:tc>
        <w:bookmarkStart w:id="1" w:name="_GoBack"/>
        <w:bookmarkEnd w:id="1"/>
      </w:tr>
    </w:tbl>
    <w:p w:rsidR="00A94E0F" w:rsidRPr="008C2359" w:rsidRDefault="00A94E0F" w:rsidP="00161BBF">
      <w:pPr>
        <w:spacing w:after="0" w:line="240" w:lineRule="auto"/>
        <w:rPr>
          <w:sz w:val="24"/>
          <w:szCs w:val="24"/>
        </w:rPr>
      </w:pPr>
    </w:p>
    <w:sectPr w:rsidR="00A94E0F" w:rsidRPr="008C2359" w:rsidSect="00C50F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B83" w:rsidRDefault="00686B83" w:rsidP="00C50F62">
      <w:pPr>
        <w:spacing w:after="0" w:line="240" w:lineRule="auto"/>
      </w:pPr>
      <w:r>
        <w:separator/>
      </w:r>
    </w:p>
  </w:endnote>
  <w:endnote w:type="continuationSeparator" w:id="0">
    <w:p w:rsidR="00686B83" w:rsidRDefault="00686B83" w:rsidP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B83" w:rsidRDefault="00686B83" w:rsidP="00C50F62">
      <w:pPr>
        <w:spacing w:after="0" w:line="240" w:lineRule="auto"/>
      </w:pPr>
      <w:r>
        <w:separator/>
      </w:r>
    </w:p>
  </w:footnote>
  <w:footnote w:type="continuationSeparator" w:id="0">
    <w:p w:rsidR="00686B83" w:rsidRDefault="00686B83" w:rsidP="00C5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629C"/>
    <w:multiLevelType w:val="hybridMultilevel"/>
    <w:tmpl w:val="961C5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3C7"/>
    <w:multiLevelType w:val="hybridMultilevel"/>
    <w:tmpl w:val="E500D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13985"/>
    <w:multiLevelType w:val="hybridMultilevel"/>
    <w:tmpl w:val="A6385B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F1506"/>
    <w:multiLevelType w:val="hybridMultilevel"/>
    <w:tmpl w:val="E64448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A498E"/>
    <w:multiLevelType w:val="hybridMultilevel"/>
    <w:tmpl w:val="EF2E5358"/>
    <w:lvl w:ilvl="0" w:tplc="655006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57"/>
    <w:rsid w:val="00005434"/>
    <w:rsid w:val="00020FAC"/>
    <w:rsid w:val="000217E0"/>
    <w:rsid w:val="00025E13"/>
    <w:rsid w:val="0009596B"/>
    <w:rsid w:val="001012C9"/>
    <w:rsid w:val="00161BBF"/>
    <w:rsid w:val="0019200E"/>
    <w:rsid w:val="002724FD"/>
    <w:rsid w:val="002D2168"/>
    <w:rsid w:val="00390DE0"/>
    <w:rsid w:val="003A729A"/>
    <w:rsid w:val="003B61F6"/>
    <w:rsid w:val="003C5A2D"/>
    <w:rsid w:val="003D6098"/>
    <w:rsid w:val="00416D1B"/>
    <w:rsid w:val="00431254"/>
    <w:rsid w:val="00496B57"/>
    <w:rsid w:val="004B6143"/>
    <w:rsid w:val="004B7C98"/>
    <w:rsid w:val="004D4EFE"/>
    <w:rsid w:val="004E7A3E"/>
    <w:rsid w:val="005107E7"/>
    <w:rsid w:val="005135B9"/>
    <w:rsid w:val="00550701"/>
    <w:rsid w:val="005529B3"/>
    <w:rsid w:val="0061121A"/>
    <w:rsid w:val="0061765E"/>
    <w:rsid w:val="00680021"/>
    <w:rsid w:val="00686B83"/>
    <w:rsid w:val="006F3C98"/>
    <w:rsid w:val="00702F43"/>
    <w:rsid w:val="007175A3"/>
    <w:rsid w:val="00724000"/>
    <w:rsid w:val="007671EF"/>
    <w:rsid w:val="007748BA"/>
    <w:rsid w:val="008A4083"/>
    <w:rsid w:val="008C2359"/>
    <w:rsid w:val="008E1F00"/>
    <w:rsid w:val="009000C3"/>
    <w:rsid w:val="009059DA"/>
    <w:rsid w:val="00976AD8"/>
    <w:rsid w:val="00994CBD"/>
    <w:rsid w:val="009F6B28"/>
    <w:rsid w:val="00A94E0F"/>
    <w:rsid w:val="00AA55DD"/>
    <w:rsid w:val="00AD066A"/>
    <w:rsid w:val="00B845A8"/>
    <w:rsid w:val="00BA0F57"/>
    <w:rsid w:val="00BF7F43"/>
    <w:rsid w:val="00C50F62"/>
    <w:rsid w:val="00CC2986"/>
    <w:rsid w:val="00D94E09"/>
    <w:rsid w:val="00DB5BD4"/>
    <w:rsid w:val="00DD5256"/>
    <w:rsid w:val="00DF2838"/>
    <w:rsid w:val="00E02D69"/>
    <w:rsid w:val="00E17BCC"/>
    <w:rsid w:val="00E66DCA"/>
    <w:rsid w:val="00E81861"/>
    <w:rsid w:val="00ED39A1"/>
    <w:rsid w:val="00F16CA3"/>
    <w:rsid w:val="00F97A3A"/>
    <w:rsid w:val="00F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2D02B-295E-4AA0-B584-2269CF0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A0F57"/>
  </w:style>
  <w:style w:type="paragraph" w:customStyle="1" w:styleId="rvps12">
    <w:name w:val="rvps1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A0F57"/>
    <w:rPr>
      <w:color w:val="0000FF"/>
      <w:u w:val="single"/>
    </w:rPr>
  </w:style>
  <w:style w:type="paragraph" w:customStyle="1" w:styleId="rvps2">
    <w:name w:val="rvps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BA0F57"/>
  </w:style>
  <w:style w:type="paragraph" w:styleId="a4">
    <w:name w:val="Normal (Web)"/>
    <w:basedOn w:val="a"/>
    <w:uiPriority w:val="99"/>
    <w:unhideWhenUsed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596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50F62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C50F6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0F62"/>
    <w:rPr>
      <w:vertAlign w:val="superscript"/>
    </w:rPr>
  </w:style>
  <w:style w:type="character" w:styleId="a9">
    <w:name w:val="Strong"/>
    <w:basedOn w:val="a0"/>
    <w:uiPriority w:val="22"/>
    <w:qFormat/>
    <w:rsid w:val="00BF7F43"/>
    <w:rPr>
      <w:b/>
      <w:bCs/>
    </w:rPr>
  </w:style>
  <w:style w:type="character" w:customStyle="1" w:styleId="rvts9">
    <w:name w:val="rvts9"/>
    <w:basedOn w:val="a0"/>
    <w:rsid w:val="00FC21C1"/>
  </w:style>
  <w:style w:type="character" w:customStyle="1" w:styleId="212pt">
    <w:name w:val="Основной текст (2) + 12 pt"/>
    <w:aliases w:val="Не полужирный"/>
    <w:rsid w:val="00FC21C1"/>
    <w:rPr>
      <w:b/>
      <w:bCs/>
      <w:sz w:val="24"/>
      <w:szCs w:val="24"/>
      <w:shd w:val="clear" w:color="auto" w:fill="FFFFFF"/>
    </w:rPr>
  </w:style>
  <w:style w:type="character" w:styleId="aa">
    <w:name w:val="Unresolved Mention"/>
    <w:basedOn w:val="a0"/>
    <w:uiPriority w:val="99"/>
    <w:semiHidden/>
    <w:unhideWhenUsed/>
    <w:rsid w:val="00161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vkksu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vkksu.gov.ua/sites/default/files/polozhennya_pro_poryadok_skladannya_kvalifikaciynogo_ispytu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rtal.vkksu.gov.ua/sites/default/files/poriado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vkksu.gov.ua/sites/default/files/vid_24.04.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A0F7-8451-4585-BD1D-6E32DA79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2810</Words>
  <Characters>1602</Characters>
  <Application>Microsoft Office Word</Application>
  <DocSecurity>4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 Оксана Сергіївна</dc:creator>
  <cp:lastModifiedBy>Мироненко Анна Ігорівна</cp:lastModifiedBy>
  <cp:revision>2</cp:revision>
  <cp:lastPrinted>2024-08-06T05:35:00Z</cp:lastPrinted>
  <dcterms:created xsi:type="dcterms:W3CDTF">2025-07-16T11:50:00Z</dcterms:created>
  <dcterms:modified xsi:type="dcterms:W3CDTF">2025-07-16T11:50:00Z</dcterms:modified>
</cp:coreProperties>
</file>