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F57" w:rsidRDefault="005529B3" w:rsidP="00161BBF">
      <w:pPr>
        <w:spacing w:after="0" w:line="240" w:lineRule="auto"/>
        <w:ind w:left="450" w:right="45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Опис вакансії</w:t>
      </w:r>
    </w:p>
    <w:p w:rsidR="00161BBF" w:rsidRDefault="00161BBF" w:rsidP="00161BBF">
      <w:pPr>
        <w:spacing w:after="0" w:line="240" w:lineRule="auto"/>
        <w:ind w:left="450" w:right="450"/>
        <w:jc w:val="center"/>
        <w:rPr>
          <w:rFonts w:ascii="Times New Roman" w:eastAsia="Times New Roman" w:hAnsi="Times New Roman" w:cs="Times New Roman"/>
          <w:b/>
          <w:bCs/>
          <w:sz w:val="24"/>
          <w:szCs w:val="24"/>
        </w:rPr>
      </w:pPr>
    </w:p>
    <w:p w:rsidR="004B7C98" w:rsidRDefault="00E2225E" w:rsidP="00161BBF">
      <w:pPr>
        <w:spacing w:after="0" w:line="240" w:lineRule="auto"/>
        <w:ind w:left="450" w:right="450"/>
        <w:jc w:val="center"/>
        <w:rPr>
          <w:rFonts w:ascii="Times New Roman" w:eastAsia="Times New Roman" w:hAnsi="Times New Roman" w:cs="Times New Roman"/>
          <w:b/>
          <w:bCs/>
          <w:sz w:val="24"/>
          <w:szCs w:val="24"/>
        </w:rPr>
      </w:pPr>
      <w:r>
        <w:rPr>
          <w:rFonts w:ascii="Times New Roman" w:hAnsi="Times New Roman" w:cs="Times New Roman"/>
          <w:b/>
          <w:color w:val="1D1D1B"/>
          <w:sz w:val="24"/>
          <w:szCs w:val="24"/>
        </w:rPr>
        <w:t>провідний</w:t>
      </w:r>
      <w:r w:rsidR="004B7C98">
        <w:rPr>
          <w:rFonts w:ascii="Times New Roman" w:hAnsi="Times New Roman" w:cs="Times New Roman"/>
          <w:b/>
          <w:color w:val="1D1D1B"/>
          <w:sz w:val="24"/>
          <w:szCs w:val="24"/>
        </w:rPr>
        <w:t xml:space="preserve"> спеціаліст відділу </w:t>
      </w:r>
      <w:r w:rsidR="00B2584D">
        <w:rPr>
          <w:rFonts w:ascii="Times New Roman" w:hAnsi="Times New Roman" w:cs="Times New Roman"/>
          <w:b/>
          <w:color w:val="1D1D1B"/>
          <w:sz w:val="24"/>
          <w:szCs w:val="24"/>
        </w:rPr>
        <w:t>представництва інтересів Комісії в судах та інших органах влади юридичного управління</w:t>
      </w:r>
      <w:r w:rsidR="00E81861">
        <w:rPr>
          <w:rFonts w:ascii="Times New Roman" w:hAnsi="Times New Roman" w:cs="Times New Roman"/>
          <w:b/>
          <w:color w:val="1D1D1B"/>
          <w:sz w:val="24"/>
          <w:szCs w:val="24"/>
        </w:rPr>
        <w:t xml:space="preserve"> </w:t>
      </w:r>
      <w:r w:rsidR="004B7C98">
        <w:rPr>
          <w:rFonts w:ascii="Times New Roman" w:eastAsia="Times New Roman" w:hAnsi="Times New Roman" w:cs="Times New Roman"/>
          <w:b/>
          <w:bCs/>
          <w:sz w:val="24"/>
          <w:szCs w:val="24"/>
        </w:rPr>
        <w:t>секретаріату Вищої кваліфікаційної комісії суддів України</w:t>
      </w:r>
    </w:p>
    <w:p w:rsidR="00161BBF" w:rsidRDefault="00161BBF" w:rsidP="00161BBF">
      <w:pPr>
        <w:spacing w:after="0" w:line="240" w:lineRule="auto"/>
        <w:ind w:left="450" w:right="450"/>
        <w:jc w:val="center"/>
        <w:rPr>
          <w:rFonts w:ascii="Times New Roman" w:eastAsia="Times New Roman" w:hAnsi="Times New Roman" w:cs="Times New Roman"/>
          <w:b/>
          <w:sz w:val="24"/>
          <w:szCs w:val="24"/>
        </w:rPr>
      </w:pPr>
    </w:p>
    <w:tbl>
      <w:tblPr>
        <w:tblW w:w="5000" w:type="pct"/>
        <w:tblLayout w:type="fixed"/>
        <w:tblCellMar>
          <w:left w:w="0" w:type="dxa"/>
          <w:right w:w="0" w:type="dxa"/>
        </w:tblCellMar>
        <w:tblLook w:val="04A0" w:firstRow="1" w:lastRow="0" w:firstColumn="1" w:lastColumn="0" w:noHBand="0" w:noVBand="1"/>
      </w:tblPr>
      <w:tblGrid>
        <w:gridCol w:w="376"/>
        <w:gridCol w:w="3165"/>
        <w:gridCol w:w="5808"/>
      </w:tblGrid>
      <w:tr w:rsidR="00BA0F57" w:rsidRPr="00BA0F57" w:rsidTr="004E7A3E">
        <w:tc>
          <w:tcPr>
            <w:tcW w:w="9349" w:type="dxa"/>
            <w:gridSpan w:val="3"/>
            <w:tcBorders>
              <w:top w:val="single" w:sz="2" w:space="0" w:color="auto"/>
              <w:left w:val="single" w:sz="2" w:space="0" w:color="auto"/>
              <w:bottom w:val="single" w:sz="2" w:space="0" w:color="auto"/>
              <w:right w:val="single" w:sz="2" w:space="0" w:color="auto"/>
            </w:tcBorders>
            <w:hideMark/>
          </w:tcPr>
          <w:p w:rsidR="00BA0F57" w:rsidRPr="00BA0F57" w:rsidRDefault="00BA0F57" w:rsidP="00161BBF">
            <w:pPr>
              <w:spacing w:after="0" w:line="240" w:lineRule="auto"/>
              <w:jc w:val="center"/>
              <w:rPr>
                <w:rFonts w:ascii="Times New Roman" w:eastAsia="Times New Roman" w:hAnsi="Times New Roman" w:cs="Times New Roman"/>
                <w:sz w:val="24"/>
                <w:szCs w:val="24"/>
              </w:rPr>
            </w:pPr>
            <w:bookmarkStart w:id="0" w:name="n766"/>
            <w:bookmarkEnd w:id="0"/>
            <w:r w:rsidRPr="00BA0F57">
              <w:rPr>
                <w:rFonts w:ascii="Times New Roman" w:eastAsia="Times New Roman" w:hAnsi="Times New Roman" w:cs="Times New Roman"/>
                <w:sz w:val="24"/>
                <w:szCs w:val="24"/>
              </w:rPr>
              <w:t>Загальні умови</w:t>
            </w:r>
          </w:p>
        </w:tc>
      </w:tr>
      <w:tr w:rsidR="00BA0F57" w:rsidRPr="00BA0F57" w:rsidTr="004E7A3E">
        <w:tc>
          <w:tcPr>
            <w:tcW w:w="3541" w:type="dxa"/>
            <w:gridSpan w:val="2"/>
            <w:tcBorders>
              <w:top w:val="single" w:sz="2" w:space="0" w:color="auto"/>
              <w:left w:val="single" w:sz="2" w:space="0" w:color="auto"/>
              <w:bottom w:val="single" w:sz="2" w:space="0" w:color="auto"/>
              <w:right w:val="single" w:sz="2" w:space="0" w:color="auto"/>
            </w:tcBorders>
            <w:hideMark/>
          </w:tcPr>
          <w:p w:rsidR="00BA0F57" w:rsidRPr="00BA0F57" w:rsidRDefault="00BA0F57" w:rsidP="00161BBF">
            <w:pPr>
              <w:spacing w:after="0" w:line="240" w:lineRule="auto"/>
              <w:rPr>
                <w:rFonts w:ascii="Times New Roman" w:eastAsia="Times New Roman" w:hAnsi="Times New Roman" w:cs="Times New Roman"/>
                <w:sz w:val="24"/>
                <w:szCs w:val="24"/>
              </w:rPr>
            </w:pPr>
            <w:r w:rsidRPr="00BA0F57">
              <w:rPr>
                <w:rFonts w:ascii="Times New Roman" w:eastAsia="Times New Roman" w:hAnsi="Times New Roman" w:cs="Times New Roman"/>
                <w:sz w:val="24"/>
                <w:szCs w:val="24"/>
              </w:rPr>
              <w:t>Посадові обов’язки</w:t>
            </w:r>
          </w:p>
        </w:tc>
        <w:tc>
          <w:tcPr>
            <w:tcW w:w="5808" w:type="dxa"/>
            <w:tcBorders>
              <w:top w:val="single" w:sz="2" w:space="0" w:color="auto"/>
              <w:left w:val="single" w:sz="2" w:space="0" w:color="auto"/>
              <w:bottom w:val="single" w:sz="2" w:space="0" w:color="auto"/>
              <w:right w:val="single" w:sz="2" w:space="0" w:color="auto"/>
            </w:tcBorders>
          </w:tcPr>
          <w:p w:rsidR="00735BC9" w:rsidRPr="00735BC9" w:rsidRDefault="002D2168" w:rsidP="00735BC9">
            <w:pPr>
              <w:pStyle w:val="a4"/>
              <w:tabs>
                <w:tab w:val="left" w:pos="270"/>
              </w:tabs>
              <w:spacing w:before="0" w:beforeAutospacing="0" w:after="0" w:afterAutospacing="0"/>
              <w:jc w:val="both"/>
            </w:pPr>
            <w:r w:rsidRPr="00735BC9">
              <w:t xml:space="preserve">1. </w:t>
            </w:r>
            <w:r w:rsidR="00735BC9" w:rsidRPr="00735BC9">
              <w:t>Здійснення представництва (</w:t>
            </w:r>
            <w:proofErr w:type="spellStart"/>
            <w:r w:rsidR="00735BC9" w:rsidRPr="00735BC9">
              <w:t>самопредставництва</w:t>
            </w:r>
            <w:proofErr w:type="spellEnd"/>
            <w:r w:rsidR="00735BC9" w:rsidRPr="00735BC9">
              <w:t>) інтересів Комісії у судах та інших органах влади:</w:t>
            </w:r>
          </w:p>
          <w:p w:rsidR="00735BC9" w:rsidRPr="00735BC9" w:rsidRDefault="00735BC9" w:rsidP="00735BC9">
            <w:pPr>
              <w:pStyle w:val="a4"/>
              <w:numPr>
                <w:ilvl w:val="0"/>
                <w:numId w:val="5"/>
              </w:numPr>
              <w:tabs>
                <w:tab w:val="left" w:pos="270"/>
              </w:tabs>
              <w:spacing w:before="0" w:beforeAutospacing="0" w:after="0" w:afterAutospacing="0"/>
              <w:ind w:left="0" w:firstLine="0"/>
              <w:jc w:val="both"/>
            </w:pPr>
            <w:r w:rsidRPr="00735BC9">
              <w:t>безпосереднє здійснення представництва (</w:t>
            </w:r>
            <w:proofErr w:type="spellStart"/>
            <w:r w:rsidRPr="00735BC9">
              <w:t>самопредставництва</w:t>
            </w:r>
            <w:proofErr w:type="spellEnd"/>
            <w:r w:rsidRPr="00735BC9">
              <w:t>) інтересів Комісії в установленому законодавством порядку у судах та інших органах влади під час розгляду правових питань і спорів з усіма правами, що надані сторонам, третім особам (крім права повної або часткової відмови від позову, визнання позову, збільшення або зменшення розміру позовних вимог, зміни предмета чи підстав позову, укладання мирової угоди, досягнення примирення, передоручення повноважень представника);</w:t>
            </w:r>
          </w:p>
          <w:p w:rsidR="00735BC9" w:rsidRPr="00735BC9" w:rsidRDefault="00735BC9" w:rsidP="00735BC9">
            <w:pPr>
              <w:pStyle w:val="a4"/>
              <w:numPr>
                <w:ilvl w:val="0"/>
                <w:numId w:val="5"/>
              </w:numPr>
              <w:tabs>
                <w:tab w:val="left" w:pos="270"/>
              </w:tabs>
              <w:spacing w:before="0" w:beforeAutospacing="0" w:after="0" w:afterAutospacing="0"/>
              <w:ind w:left="0" w:firstLine="0"/>
              <w:jc w:val="both"/>
            </w:pPr>
            <w:r w:rsidRPr="00735BC9">
              <w:t>організація претензійної та позовної роботи;</w:t>
            </w:r>
          </w:p>
          <w:p w:rsidR="00735BC9" w:rsidRPr="00735BC9" w:rsidRDefault="00735BC9" w:rsidP="00735BC9">
            <w:pPr>
              <w:pStyle w:val="a4"/>
              <w:numPr>
                <w:ilvl w:val="0"/>
                <w:numId w:val="5"/>
              </w:numPr>
              <w:tabs>
                <w:tab w:val="left" w:pos="270"/>
              </w:tabs>
              <w:spacing w:before="0" w:beforeAutospacing="0" w:after="0" w:afterAutospacing="0"/>
              <w:ind w:left="0" w:firstLine="0"/>
              <w:jc w:val="both"/>
            </w:pPr>
            <w:r w:rsidRPr="00735BC9">
              <w:t xml:space="preserve">організація підготовки процесуальних документів та письмових заяв по суті справи, учасником яких є Комісія, з поданням відповідних доказів (документів та інших матеріалів). </w:t>
            </w:r>
          </w:p>
          <w:p w:rsidR="002B7C99" w:rsidRPr="00735BC9" w:rsidRDefault="005A0BFE" w:rsidP="00161BBF">
            <w:pPr>
              <w:spacing w:after="0" w:line="240" w:lineRule="auto"/>
              <w:jc w:val="both"/>
              <w:rPr>
                <w:rFonts w:ascii="Times New Roman" w:hAnsi="Times New Roman" w:cs="Times New Roman"/>
                <w:sz w:val="24"/>
                <w:szCs w:val="24"/>
              </w:rPr>
            </w:pPr>
            <w:r w:rsidRPr="00735BC9">
              <w:rPr>
                <w:rFonts w:ascii="Times New Roman" w:hAnsi="Times New Roman" w:cs="Times New Roman"/>
                <w:sz w:val="24"/>
                <w:szCs w:val="24"/>
              </w:rPr>
              <w:t xml:space="preserve">Аналіз </w:t>
            </w:r>
            <w:r w:rsidR="00735BC9" w:rsidRPr="00735BC9">
              <w:rPr>
                <w:rFonts w:ascii="Times New Roman" w:hAnsi="Times New Roman" w:cs="Times New Roman"/>
                <w:sz w:val="24"/>
                <w:szCs w:val="24"/>
              </w:rPr>
              <w:t>та узагальнення практики розгляду судами справ за участі Комісії.</w:t>
            </w:r>
          </w:p>
          <w:p w:rsidR="002B7C99" w:rsidRPr="00735BC9" w:rsidRDefault="005A0BFE" w:rsidP="00161BBF">
            <w:pPr>
              <w:spacing w:after="0" w:line="240" w:lineRule="auto"/>
              <w:jc w:val="both"/>
              <w:rPr>
                <w:rFonts w:ascii="Times New Roman" w:hAnsi="Times New Roman" w:cs="Times New Roman"/>
                <w:sz w:val="24"/>
                <w:szCs w:val="24"/>
              </w:rPr>
            </w:pPr>
            <w:r w:rsidRPr="00735BC9">
              <w:rPr>
                <w:rFonts w:ascii="Times New Roman" w:hAnsi="Times New Roman" w:cs="Times New Roman"/>
                <w:sz w:val="24"/>
                <w:szCs w:val="24"/>
              </w:rPr>
              <w:t xml:space="preserve">2. </w:t>
            </w:r>
            <w:r w:rsidR="00735BC9" w:rsidRPr="00735BC9">
              <w:rPr>
                <w:rFonts w:ascii="Times New Roman" w:hAnsi="Times New Roman" w:cs="Times New Roman"/>
                <w:sz w:val="24"/>
                <w:szCs w:val="24"/>
              </w:rPr>
              <w:t xml:space="preserve">Участь у розробленні </w:t>
            </w:r>
            <w:proofErr w:type="spellStart"/>
            <w:r w:rsidR="00735BC9" w:rsidRPr="00735BC9">
              <w:rPr>
                <w:rFonts w:ascii="Times New Roman" w:hAnsi="Times New Roman" w:cs="Times New Roman"/>
                <w:sz w:val="24"/>
                <w:szCs w:val="24"/>
              </w:rPr>
              <w:t>проєктів</w:t>
            </w:r>
            <w:proofErr w:type="spellEnd"/>
            <w:r w:rsidR="00735BC9" w:rsidRPr="00735BC9">
              <w:rPr>
                <w:rFonts w:ascii="Times New Roman" w:hAnsi="Times New Roman" w:cs="Times New Roman"/>
                <w:sz w:val="24"/>
                <w:szCs w:val="24"/>
              </w:rPr>
              <w:t xml:space="preserve"> нормативно-правових актів, </w:t>
            </w:r>
            <w:proofErr w:type="spellStart"/>
            <w:r w:rsidR="00735BC9" w:rsidRPr="00735BC9">
              <w:rPr>
                <w:rFonts w:ascii="Times New Roman" w:hAnsi="Times New Roman" w:cs="Times New Roman"/>
                <w:sz w:val="24"/>
                <w:szCs w:val="24"/>
              </w:rPr>
              <w:t>проєктів</w:t>
            </w:r>
            <w:proofErr w:type="spellEnd"/>
            <w:r w:rsidR="00735BC9" w:rsidRPr="00735BC9">
              <w:rPr>
                <w:rFonts w:ascii="Times New Roman" w:hAnsi="Times New Roman" w:cs="Times New Roman"/>
                <w:sz w:val="24"/>
                <w:szCs w:val="24"/>
              </w:rPr>
              <w:t xml:space="preserve"> інших актів та матеріалів до них (у разі залучення) та підготовка пропозицій щодо необхідності вдосконалення законодавства.</w:t>
            </w:r>
          </w:p>
          <w:p w:rsidR="00735BC9" w:rsidRPr="00735BC9" w:rsidRDefault="005A0BFE" w:rsidP="00735BC9">
            <w:pPr>
              <w:pStyle w:val="ab"/>
              <w:spacing w:line="240" w:lineRule="auto"/>
              <w:jc w:val="both"/>
              <w:rPr>
                <w:lang w:val="uk-UA"/>
              </w:rPr>
            </w:pPr>
            <w:r w:rsidRPr="00735BC9">
              <w:rPr>
                <w:lang w:val="uk-UA"/>
              </w:rPr>
              <w:t xml:space="preserve">3. </w:t>
            </w:r>
            <w:r w:rsidR="00735BC9" w:rsidRPr="00735BC9">
              <w:rPr>
                <w:lang w:val="uk-UA"/>
              </w:rPr>
              <w:t>Розгляд запитів та звернень:</w:t>
            </w:r>
          </w:p>
          <w:p w:rsidR="00735BC9" w:rsidRPr="00735BC9" w:rsidRDefault="00735BC9" w:rsidP="00735BC9">
            <w:pPr>
              <w:pStyle w:val="ab"/>
              <w:spacing w:line="240" w:lineRule="auto"/>
              <w:jc w:val="both"/>
              <w:rPr>
                <w:lang w:val="uk-UA"/>
              </w:rPr>
            </w:pPr>
            <w:r w:rsidRPr="00735BC9">
              <w:rPr>
                <w:lang w:val="uk-UA"/>
              </w:rPr>
              <w:t>-</w:t>
            </w:r>
            <w:r w:rsidRPr="00735BC9">
              <w:rPr>
                <w:lang w:val="uk-UA"/>
              </w:rPr>
              <w:tab/>
              <w:t>участь у здійсненні розгляду звернень структурних підрозділів секретаріату Комісії з питань, що належать до компетенції відділу;</w:t>
            </w:r>
          </w:p>
          <w:p w:rsidR="00735BC9" w:rsidRPr="00735BC9" w:rsidRDefault="00735BC9" w:rsidP="00735BC9">
            <w:pPr>
              <w:pStyle w:val="ab"/>
              <w:spacing w:line="240" w:lineRule="auto"/>
              <w:jc w:val="both"/>
              <w:rPr>
                <w:lang w:val="uk-UA"/>
              </w:rPr>
            </w:pPr>
            <w:r w:rsidRPr="00735BC9">
              <w:rPr>
                <w:lang w:val="uk-UA"/>
              </w:rPr>
              <w:t>-</w:t>
            </w:r>
            <w:r w:rsidRPr="00735BC9">
              <w:rPr>
                <w:lang w:val="uk-UA"/>
              </w:rPr>
              <w:tab/>
              <w:t>участь у розгляді запитів та звернень громадян, органів державної влади, органів суддівського самоврядування, органів місцевого самоврядування, інших органів та установ у системі правосуддя, підприємств, установ, організацій;</w:t>
            </w:r>
          </w:p>
          <w:p w:rsidR="005A0BFE" w:rsidRDefault="00735BC9" w:rsidP="00735BC9">
            <w:pPr>
              <w:spacing w:after="0" w:line="240" w:lineRule="auto"/>
              <w:jc w:val="both"/>
              <w:rPr>
                <w:rFonts w:ascii="Times New Roman" w:hAnsi="Times New Roman" w:cs="Times New Roman"/>
                <w:sz w:val="24"/>
                <w:szCs w:val="24"/>
              </w:rPr>
            </w:pPr>
            <w:r w:rsidRPr="00735BC9">
              <w:rPr>
                <w:rFonts w:ascii="Times New Roman" w:hAnsi="Times New Roman" w:cs="Times New Roman"/>
                <w:sz w:val="24"/>
                <w:szCs w:val="24"/>
              </w:rPr>
              <w:t>-</w:t>
            </w:r>
            <w:r w:rsidRPr="00735BC9">
              <w:rPr>
                <w:rFonts w:ascii="Times New Roman" w:hAnsi="Times New Roman" w:cs="Times New Roman"/>
                <w:sz w:val="24"/>
                <w:szCs w:val="24"/>
              </w:rPr>
              <w:tab/>
              <w:t xml:space="preserve">підготовка </w:t>
            </w:r>
            <w:proofErr w:type="spellStart"/>
            <w:r w:rsidRPr="00735BC9">
              <w:rPr>
                <w:rFonts w:ascii="Times New Roman" w:hAnsi="Times New Roman" w:cs="Times New Roman"/>
                <w:sz w:val="24"/>
                <w:szCs w:val="24"/>
              </w:rPr>
              <w:t>проєктів</w:t>
            </w:r>
            <w:proofErr w:type="spellEnd"/>
            <w:r w:rsidRPr="00735BC9">
              <w:rPr>
                <w:rFonts w:ascii="Times New Roman" w:hAnsi="Times New Roman" w:cs="Times New Roman"/>
                <w:sz w:val="24"/>
                <w:szCs w:val="24"/>
              </w:rPr>
              <w:t xml:space="preserve"> відповідей на звернення та запити з питань, що належать до компетенції відділу.</w:t>
            </w:r>
          </w:p>
          <w:p w:rsidR="00C97C58" w:rsidRPr="00735BC9" w:rsidRDefault="00C97C58" w:rsidP="00735BC9">
            <w:pPr>
              <w:spacing w:after="0" w:line="240" w:lineRule="auto"/>
              <w:jc w:val="both"/>
              <w:rPr>
                <w:rFonts w:ascii="Times New Roman" w:hAnsi="Times New Roman" w:cs="Times New Roman"/>
                <w:sz w:val="24"/>
                <w:szCs w:val="24"/>
              </w:rPr>
            </w:pPr>
          </w:p>
        </w:tc>
      </w:tr>
      <w:tr w:rsidR="00BA0F57" w:rsidRPr="00BA0F57" w:rsidTr="004E7A3E">
        <w:tc>
          <w:tcPr>
            <w:tcW w:w="3541" w:type="dxa"/>
            <w:gridSpan w:val="2"/>
            <w:tcBorders>
              <w:top w:val="single" w:sz="2" w:space="0" w:color="auto"/>
              <w:left w:val="single" w:sz="2" w:space="0" w:color="auto"/>
              <w:bottom w:val="single" w:sz="2" w:space="0" w:color="auto"/>
              <w:right w:val="single" w:sz="2" w:space="0" w:color="auto"/>
            </w:tcBorders>
            <w:hideMark/>
          </w:tcPr>
          <w:p w:rsidR="00BA0F57" w:rsidRPr="00BA0F57" w:rsidRDefault="00BA0F57" w:rsidP="00161BBF">
            <w:pPr>
              <w:spacing w:after="0" w:line="240" w:lineRule="auto"/>
              <w:rPr>
                <w:rFonts w:ascii="Times New Roman" w:eastAsia="Times New Roman" w:hAnsi="Times New Roman" w:cs="Times New Roman"/>
                <w:sz w:val="24"/>
                <w:szCs w:val="24"/>
              </w:rPr>
            </w:pPr>
            <w:r w:rsidRPr="00BA0F57">
              <w:rPr>
                <w:rFonts w:ascii="Times New Roman" w:eastAsia="Times New Roman" w:hAnsi="Times New Roman" w:cs="Times New Roman"/>
                <w:sz w:val="24"/>
                <w:szCs w:val="24"/>
              </w:rPr>
              <w:t>Умови оплати праці</w:t>
            </w:r>
          </w:p>
        </w:tc>
        <w:tc>
          <w:tcPr>
            <w:tcW w:w="5808" w:type="dxa"/>
            <w:tcBorders>
              <w:top w:val="single" w:sz="2" w:space="0" w:color="auto"/>
              <w:left w:val="single" w:sz="2" w:space="0" w:color="auto"/>
              <w:bottom w:val="single" w:sz="2" w:space="0" w:color="auto"/>
              <w:right w:val="single" w:sz="2" w:space="0" w:color="auto"/>
            </w:tcBorders>
            <w:hideMark/>
          </w:tcPr>
          <w:p w:rsidR="00BA0F57" w:rsidRPr="00C50F62" w:rsidRDefault="00C50F62" w:rsidP="00161BBF">
            <w:pPr>
              <w:spacing w:after="0" w:line="240" w:lineRule="auto"/>
              <w:jc w:val="both"/>
              <w:rPr>
                <w:rFonts w:ascii="Times New Roman" w:eastAsia="Times New Roman" w:hAnsi="Times New Roman" w:cs="Times New Roman"/>
                <w:sz w:val="24"/>
                <w:szCs w:val="24"/>
              </w:rPr>
            </w:pPr>
            <w:r w:rsidRPr="00C50F62">
              <w:rPr>
                <w:rFonts w:ascii="Times New Roman" w:eastAsia="Times New Roman" w:hAnsi="Times New Roman" w:cs="Times New Roman"/>
                <w:sz w:val="24"/>
                <w:szCs w:val="24"/>
              </w:rPr>
              <w:t xml:space="preserve">Посадовий оклад – </w:t>
            </w:r>
            <w:r w:rsidR="00735BC9">
              <w:rPr>
                <w:rFonts w:ascii="Times New Roman" w:eastAsia="Times New Roman" w:hAnsi="Times New Roman" w:cs="Times New Roman"/>
                <w:sz w:val="24"/>
                <w:szCs w:val="24"/>
              </w:rPr>
              <w:t>29 184</w:t>
            </w:r>
            <w:r w:rsidRPr="00C50F62">
              <w:rPr>
                <w:rFonts w:ascii="Times New Roman" w:eastAsia="Times New Roman" w:hAnsi="Times New Roman" w:cs="Times New Roman"/>
                <w:sz w:val="24"/>
                <w:szCs w:val="24"/>
              </w:rPr>
              <w:t xml:space="preserve"> грн;</w:t>
            </w:r>
          </w:p>
          <w:p w:rsidR="00BA0F57" w:rsidRPr="00E07F63" w:rsidRDefault="00C50F62" w:rsidP="00161BBF">
            <w:pPr>
              <w:spacing w:after="0" w:line="240" w:lineRule="auto"/>
              <w:jc w:val="both"/>
              <w:rPr>
                <w:rFonts w:ascii="Times New Roman" w:eastAsia="Times New Roman" w:hAnsi="Times New Roman" w:cs="Times New Roman"/>
                <w:sz w:val="24"/>
                <w:szCs w:val="24"/>
                <w:lang w:val="ru-RU"/>
              </w:rPr>
            </w:pPr>
            <w:r w:rsidRPr="00C50F62">
              <w:rPr>
                <w:rFonts w:ascii="Times New Roman" w:eastAsia="Times New Roman" w:hAnsi="Times New Roman" w:cs="Times New Roman"/>
                <w:sz w:val="24"/>
                <w:szCs w:val="24"/>
              </w:rPr>
              <w:t>Надбавки, доплати, премії та компенсації відповідно до Закону України «Про державну службу» від 10.12.2015 № 889-</w:t>
            </w:r>
            <w:r w:rsidRPr="00C50F62">
              <w:rPr>
                <w:rFonts w:ascii="Times New Roman" w:eastAsia="Times New Roman" w:hAnsi="Times New Roman" w:cs="Times New Roman"/>
                <w:sz w:val="24"/>
                <w:szCs w:val="24"/>
                <w:lang w:val="en-US"/>
              </w:rPr>
              <w:t>VIII</w:t>
            </w:r>
          </w:p>
          <w:p w:rsidR="00496B57" w:rsidRPr="00E07F63" w:rsidRDefault="00496B57" w:rsidP="00161BBF">
            <w:pPr>
              <w:spacing w:after="0" w:line="240" w:lineRule="auto"/>
              <w:jc w:val="both"/>
              <w:rPr>
                <w:rFonts w:ascii="Times New Roman" w:eastAsia="Times New Roman" w:hAnsi="Times New Roman" w:cs="Times New Roman"/>
                <w:sz w:val="24"/>
                <w:szCs w:val="24"/>
                <w:lang w:val="ru-RU"/>
              </w:rPr>
            </w:pPr>
          </w:p>
          <w:p w:rsidR="00161BBF" w:rsidRPr="00BA0F57" w:rsidRDefault="00161BBF" w:rsidP="00161BBF">
            <w:pPr>
              <w:spacing w:after="0" w:line="240" w:lineRule="auto"/>
              <w:jc w:val="both"/>
              <w:rPr>
                <w:rFonts w:ascii="Times New Roman" w:eastAsia="Times New Roman" w:hAnsi="Times New Roman" w:cs="Times New Roman"/>
                <w:sz w:val="24"/>
                <w:szCs w:val="24"/>
                <w:lang w:val="ru-RU"/>
              </w:rPr>
            </w:pPr>
          </w:p>
        </w:tc>
      </w:tr>
      <w:tr w:rsidR="00BA0F57" w:rsidRPr="00BA0F57" w:rsidTr="004E7A3E">
        <w:tc>
          <w:tcPr>
            <w:tcW w:w="3541" w:type="dxa"/>
            <w:gridSpan w:val="2"/>
            <w:tcBorders>
              <w:top w:val="single" w:sz="2" w:space="0" w:color="auto"/>
              <w:left w:val="single" w:sz="2" w:space="0" w:color="auto"/>
              <w:bottom w:val="single" w:sz="2" w:space="0" w:color="auto"/>
              <w:right w:val="single" w:sz="2" w:space="0" w:color="auto"/>
            </w:tcBorders>
            <w:hideMark/>
          </w:tcPr>
          <w:p w:rsidR="00BA0F57" w:rsidRPr="00BA0F57" w:rsidRDefault="00BA0F57" w:rsidP="00161BBF">
            <w:pPr>
              <w:spacing w:after="0" w:line="240" w:lineRule="auto"/>
              <w:rPr>
                <w:rFonts w:ascii="Times New Roman" w:eastAsia="Times New Roman" w:hAnsi="Times New Roman" w:cs="Times New Roman"/>
                <w:sz w:val="24"/>
                <w:szCs w:val="24"/>
              </w:rPr>
            </w:pPr>
            <w:r w:rsidRPr="00BA0F57">
              <w:rPr>
                <w:rFonts w:ascii="Times New Roman" w:eastAsia="Times New Roman" w:hAnsi="Times New Roman" w:cs="Times New Roman"/>
                <w:sz w:val="24"/>
                <w:szCs w:val="24"/>
              </w:rPr>
              <w:t>Інформація про строковість чи безстроковість призначення на посаду</w:t>
            </w:r>
          </w:p>
        </w:tc>
        <w:tc>
          <w:tcPr>
            <w:tcW w:w="5808" w:type="dxa"/>
            <w:tcBorders>
              <w:top w:val="single" w:sz="2" w:space="0" w:color="auto"/>
              <w:left w:val="single" w:sz="2" w:space="0" w:color="auto"/>
              <w:bottom w:val="single" w:sz="2" w:space="0" w:color="auto"/>
              <w:right w:val="single" w:sz="2" w:space="0" w:color="auto"/>
            </w:tcBorders>
            <w:hideMark/>
          </w:tcPr>
          <w:p w:rsidR="00BA0F57" w:rsidRDefault="00C50F62" w:rsidP="00161BBF">
            <w:pPr>
              <w:spacing w:after="0" w:line="240" w:lineRule="auto"/>
              <w:jc w:val="both"/>
              <w:rPr>
                <w:rFonts w:ascii="Times New Roman" w:hAnsi="Times New Roman" w:cs="Times New Roman"/>
                <w:sz w:val="24"/>
                <w:szCs w:val="24"/>
                <w:shd w:val="clear" w:color="auto" w:fill="FFFFFF"/>
              </w:rPr>
            </w:pPr>
            <w:r w:rsidRPr="00C50F62">
              <w:rPr>
                <w:rFonts w:ascii="Times New Roman" w:hAnsi="Times New Roman" w:cs="Times New Roman"/>
                <w:sz w:val="24"/>
                <w:szCs w:val="24"/>
                <w:shd w:val="clear" w:color="auto" w:fill="FFFFFF"/>
              </w:rPr>
              <w:t>строковий трудовий договір (до призначення на цю посаду переможця конкурсу або до спливу дванадцятимісячного строку після припинення чи скасування воєнного стану)</w:t>
            </w:r>
          </w:p>
          <w:p w:rsidR="00C97C58" w:rsidRDefault="00C97C58" w:rsidP="00161BBF">
            <w:pPr>
              <w:spacing w:after="0" w:line="240" w:lineRule="auto"/>
              <w:jc w:val="both"/>
              <w:rPr>
                <w:rFonts w:ascii="Times New Roman" w:hAnsi="Times New Roman" w:cs="Times New Roman"/>
                <w:sz w:val="24"/>
                <w:szCs w:val="24"/>
                <w:shd w:val="clear" w:color="auto" w:fill="FFFFFF"/>
              </w:rPr>
            </w:pPr>
          </w:p>
          <w:p w:rsidR="00C97C58" w:rsidRDefault="00C97C58" w:rsidP="00161BBF">
            <w:pPr>
              <w:spacing w:after="0" w:line="240" w:lineRule="auto"/>
              <w:jc w:val="both"/>
              <w:rPr>
                <w:rFonts w:ascii="Times New Roman" w:hAnsi="Times New Roman" w:cs="Times New Roman"/>
                <w:sz w:val="24"/>
                <w:szCs w:val="24"/>
                <w:shd w:val="clear" w:color="auto" w:fill="FFFFFF"/>
              </w:rPr>
            </w:pPr>
          </w:p>
          <w:p w:rsidR="00496B57" w:rsidRDefault="00496B57" w:rsidP="00161BBF">
            <w:pPr>
              <w:spacing w:after="0" w:line="240" w:lineRule="auto"/>
              <w:jc w:val="both"/>
              <w:rPr>
                <w:rFonts w:ascii="Times New Roman" w:hAnsi="Times New Roman" w:cs="Times New Roman"/>
                <w:sz w:val="24"/>
                <w:szCs w:val="24"/>
                <w:shd w:val="clear" w:color="auto" w:fill="FFFFFF"/>
              </w:rPr>
            </w:pPr>
          </w:p>
          <w:p w:rsidR="00161BBF" w:rsidRPr="00BA0F57" w:rsidRDefault="00161BBF" w:rsidP="00161BBF">
            <w:pPr>
              <w:spacing w:after="0" w:line="240" w:lineRule="auto"/>
              <w:jc w:val="both"/>
              <w:rPr>
                <w:rFonts w:ascii="Times New Roman" w:eastAsia="Times New Roman" w:hAnsi="Times New Roman" w:cs="Times New Roman"/>
                <w:sz w:val="24"/>
                <w:szCs w:val="24"/>
              </w:rPr>
            </w:pPr>
          </w:p>
        </w:tc>
      </w:tr>
      <w:tr w:rsidR="00BA0F57" w:rsidRPr="00BA0F57" w:rsidTr="004E7A3E">
        <w:tc>
          <w:tcPr>
            <w:tcW w:w="3541" w:type="dxa"/>
            <w:gridSpan w:val="2"/>
            <w:tcBorders>
              <w:top w:val="single" w:sz="2" w:space="0" w:color="auto"/>
              <w:left w:val="single" w:sz="2" w:space="0" w:color="auto"/>
              <w:bottom w:val="single" w:sz="2" w:space="0" w:color="auto"/>
              <w:right w:val="single" w:sz="2" w:space="0" w:color="auto"/>
            </w:tcBorders>
            <w:hideMark/>
          </w:tcPr>
          <w:p w:rsidR="00BA0F57" w:rsidRPr="0061121A" w:rsidRDefault="00BA0F57" w:rsidP="00161BBF">
            <w:pPr>
              <w:spacing w:after="0" w:line="240" w:lineRule="auto"/>
              <w:rPr>
                <w:rFonts w:ascii="Times New Roman" w:eastAsia="Times New Roman" w:hAnsi="Times New Roman" w:cs="Times New Roman"/>
                <w:sz w:val="24"/>
                <w:szCs w:val="24"/>
              </w:rPr>
            </w:pPr>
            <w:r w:rsidRPr="00BA0F57">
              <w:rPr>
                <w:rFonts w:ascii="Times New Roman" w:eastAsia="Times New Roman" w:hAnsi="Times New Roman" w:cs="Times New Roman"/>
                <w:sz w:val="24"/>
                <w:szCs w:val="24"/>
              </w:rPr>
              <w:lastRenderedPageBreak/>
              <w:t xml:space="preserve">Перелік </w:t>
            </w:r>
            <w:r w:rsidR="0061121A">
              <w:rPr>
                <w:rFonts w:ascii="Times New Roman" w:eastAsia="Times New Roman" w:hAnsi="Times New Roman" w:cs="Times New Roman"/>
                <w:sz w:val="24"/>
                <w:szCs w:val="24"/>
              </w:rPr>
              <w:t>документів, які необхідні для розгляду кандидатури на зайняття посади             в період дії воєнного стану</w:t>
            </w:r>
          </w:p>
        </w:tc>
        <w:tc>
          <w:tcPr>
            <w:tcW w:w="5808" w:type="dxa"/>
            <w:tcBorders>
              <w:top w:val="single" w:sz="2" w:space="0" w:color="auto"/>
              <w:left w:val="single" w:sz="2" w:space="0" w:color="auto"/>
              <w:bottom w:val="single" w:sz="2" w:space="0" w:color="auto"/>
              <w:right w:val="single" w:sz="2" w:space="0" w:color="auto"/>
            </w:tcBorders>
            <w:hideMark/>
          </w:tcPr>
          <w:p w:rsidR="00714456" w:rsidRPr="00607876" w:rsidRDefault="00714456" w:rsidP="00714456">
            <w:pPr>
              <w:pStyle w:val="a5"/>
              <w:tabs>
                <w:tab w:val="left" w:pos="357"/>
              </w:tabs>
              <w:spacing w:after="0" w:line="240" w:lineRule="auto"/>
              <w:ind w:left="0" w:firstLine="700"/>
              <w:jc w:val="both"/>
              <w:rPr>
                <w:rFonts w:ascii="Times New Roman" w:eastAsia="Times New Roman" w:hAnsi="Times New Roman" w:cs="Times New Roman"/>
                <w:sz w:val="24"/>
                <w:szCs w:val="24"/>
              </w:rPr>
            </w:pPr>
            <w:r w:rsidRPr="00607876">
              <w:rPr>
                <w:rFonts w:ascii="Times New Roman" w:eastAsia="Times New Roman" w:hAnsi="Times New Roman" w:cs="Times New Roman"/>
                <w:sz w:val="24"/>
                <w:szCs w:val="24"/>
              </w:rPr>
              <w:t>Резюме (обов’язково зазначається така інформація:</w:t>
            </w:r>
          </w:p>
          <w:p w:rsidR="00714456" w:rsidRPr="00607876" w:rsidRDefault="00714456" w:rsidP="00714456">
            <w:pPr>
              <w:pStyle w:val="a5"/>
              <w:numPr>
                <w:ilvl w:val="0"/>
                <w:numId w:val="6"/>
              </w:numPr>
              <w:tabs>
                <w:tab w:val="left" w:pos="357"/>
              </w:tabs>
              <w:spacing w:after="0" w:line="240" w:lineRule="auto"/>
              <w:jc w:val="both"/>
              <w:rPr>
                <w:rFonts w:ascii="Times New Roman" w:eastAsia="Times New Roman" w:hAnsi="Times New Roman" w:cs="Times New Roman"/>
                <w:sz w:val="24"/>
                <w:szCs w:val="24"/>
              </w:rPr>
            </w:pPr>
            <w:r w:rsidRPr="00607876">
              <w:rPr>
                <w:rFonts w:ascii="Times New Roman" w:eastAsia="Times New Roman" w:hAnsi="Times New Roman" w:cs="Times New Roman"/>
                <w:sz w:val="24"/>
                <w:szCs w:val="24"/>
              </w:rPr>
              <w:t>прізвище, ім’я, по батькові кандидата;</w:t>
            </w:r>
          </w:p>
          <w:p w:rsidR="00714456" w:rsidRPr="00607876" w:rsidRDefault="00714456" w:rsidP="00714456">
            <w:pPr>
              <w:pStyle w:val="a5"/>
              <w:numPr>
                <w:ilvl w:val="0"/>
                <w:numId w:val="6"/>
              </w:numPr>
              <w:tabs>
                <w:tab w:val="left" w:pos="357"/>
              </w:tabs>
              <w:spacing w:after="0" w:line="240" w:lineRule="auto"/>
              <w:jc w:val="both"/>
              <w:rPr>
                <w:rFonts w:ascii="Times New Roman" w:eastAsia="Times New Roman" w:hAnsi="Times New Roman" w:cs="Times New Roman"/>
                <w:sz w:val="24"/>
                <w:szCs w:val="24"/>
              </w:rPr>
            </w:pPr>
            <w:r w:rsidRPr="00607876">
              <w:rPr>
                <w:rFonts w:ascii="Times New Roman" w:eastAsia="Times New Roman" w:hAnsi="Times New Roman" w:cs="Times New Roman"/>
                <w:sz w:val="24"/>
                <w:szCs w:val="24"/>
              </w:rPr>
              <w:t>реквізити документа, що посвідчує особу та підтверджує громадянство України;</w:t>
            </w:r>
          </w:p>
          <w:p w:rsidR="00714456" w:rsidRDefault="00714456" w:rsidP="00714456">
            <w:pPr>
              <w:pStyle w:val="a5"/>
              <w:numPr>
                <w:ilvl w:val="0"/>
                <w:numId w:val="6"/>
              </w:numPr>
              <w:tabs>
                <w:tab w:val="left" w:pos="357"/>
              </w:tabs>
              <w:spacing w:after="0" w:line="240" w:lineRule="auto"/>
              <w:jc w:val="both"/>
              <w:rPr>
                <w:rFonts w:ascii="Times New Roman" w:eastAsia="Times New Roman" w:hAnsi="Times New Roman" w:cs="Times New Roman"/>
                <w:sz w:val="24"/>
                <w:szCs w:val="24"/>
              </w:rPr>
            </w:pPr>
            <w:r w:rsidRPr="00607876">
              <w:rPr>
                <w:rFonts w:ascii="Times New Roman" w:eastAsia="Times New Roman" w:hAnsi="Times New Roman" w:cs="Times New Roman"/>
                <w:sz w:val="24"/>
                <w:szCs w:val="24"/>
              </w:rPr>
              <w:t>підтвердження наявності відповідного ступеня вищої освіти;</w:t>
            </w:r>
          </w:p>
          <w:p w:rsidR="00714456" w:rsidRPr="00607876" w:rsidRDefault="00714456" w:rsidP="00714456">
            <w:pPr>
              <w:pStyle w:val="a5"/>
              <w:numPr>
                <w:ilvl w:val="0"/>
                <w:numId w:val="6"/>
              </w:numPr>
              <w:tabs>
                <w:tab w:val="left" w:pos="357"/>
              </w:tabs>
              <w:spacing w:after="0" w:line="240" w:lineRule="auto"/>
              <w:jc w:val="both"/>
              <w:rPr>
                <w:rFonts w:ascii="Times New Roman" w:eastAsia="Times New Roman" w:hAnsi="Times New Roman" w:cs="Times New Roman"/>
                <w:sz w:val="24"/>
                <w:szCs w:val="24"/>
              </w:rPr>
            </w:pPr>
            <w:r w:rsidRPr="00607876">
              <w:rPr>
                <w:rFonts w:ascii="Times New Roman" w:eastAsia="Times New Roman" w:hAnsi="Times New Roman" w:cs="Times New Roman"/>
                <w:sz w:val="24"/>
                <w:szCs w:val="24"/>
              </w:rPr>
              <w:t>підтвердження рівня вільного володіння державною мовою (за наявності відповідного документа);</w:t>
            </w:r>
          </w:p>
          <w:p w:rsidR="00714456" w:rsidRPr="00E15383" w:rsidRDefault="00714456" w:rsidP="00714456">
            <w:pPr>
              <w:pStyle w:val="a5"/>
              <w:numPr>
                <w:ilvl w:val="0"/>
                <w:numId w:val="6"/>
              </w:numPr>
              <w:tabs>
                <w:tab w:val="left" w:pos="357"/>
              </w:tabs>
              <w:spacing w:after="0" w:line="240" w:lineRule="auto"/>
              <w:jc w:val="both"/>
              <w:rPr>
                <w:rFonts w:ascii="Times New Roman" w:eastAsia="Times New Roman" w:hAnsi="Times New Roman" w:cs="Times New Roman"/>
                <w:sz w:val="24"/>
                <w:szCs w:val="24"/>
              </w:rPr>
            </w:pPr>
            <w:r w:rsidRPr="00607876">
              <w:rPr>
                <w:rFonts w:ascii="Times New Roman" w:eastAsia="Times New Roman" w:hAnsi="Times New Roman" w:cs="Times New Roman"/>
                <w:sz w:val="24"/>
                <w:szCs w:val="24"/>
              </w:rPr>
              <w:t>відомості про стаж роботи, стаж державної служби (за наявності)</w:t>
            </w:r>
            <w:r>
              <w:rPr>
                <w:rFonts w:ascii="Times New Roman" w:eastAsia="Times New Roman" w:hAnsi="Times New Roman" w:cs="Times New Roman"/>
                <w:sz w:val="24"/>
                <w:szCs w:val="24"/>
              </w:rPr>
              <w:t xml:space="preserve">, </w:t>
            </w:r>
            <w:r w:rsidRPr="00E15383">
              <w:rPr>
                <w:rFonts w:ascii="Times New Roman" w:eastAsia="Times New Roman" w:hAnsi="Times New Roman" w:cs="Times New Roman"/>
                <w:sz w:val="24"/>
                <w:szCs w:val="24"/>
              </w:rPr>
              <w:t>досвід роботи на відповідних  посадах у відповідній сфері)</w:t>
            </w:r>
            <w:r w:rsidRPr="00E15383">
              <w:rPr>
                <w:rFonts w:ascii="Times New Roman" w:eastAsia="Times New Roman" w:hAnsi="Times New Roman" w:cs="Times New Roman"/>
                <w:sz w:val="24"/>
                <w:szCs w:val="24"/>
                <w:lang w:val="en-US"/>
              </w:rPr>
              <w:t>.</w:t>
            </w:r>
          </w:p>
          <w:p w:rsidR="00C97C58" w:rsidRDefault="00C97C58" w:rsidP="00C97C58">
            <w:pPr>
              <w:pStyle w:val="a5"/>
              <w:tabs>
                <w:tab w:val="left" w:pos="357"/>
              </w:tabs>
              <w:spacing w:after="0" w:line="240" w:lineRule="auto"/>
              <w:ind w:left="130"/>
              <w:jc w:val="both"/>
              <w:rPr>
                <w:rFonts w:ascii="Times New Roman" w:hAnsi="Times New Roman" w:cs="Times New Roman"/>
                <w:sz w:val="24"/>
                <w:szCs w:val="24"/>
                <w:shd w:val="clear" w:color="auto" w:fill="FFFFFF"/>
              </w:rPr>
            </w:pPr>
          </w:p>
          <w:p w:rsidR="00C97C58" w:rsidRDefault="00C97C58" w:rsidP="00C97C58">
            <w:pPr>
              <w:pStyle w:val="a5"/>
              <w:tabs>
                <w:tab w:val="left" w:pos="357"/>
              </w:tabs>
              <w:spacing w:after="0" w:line="240" w:lineRule="auto"/>
              <w:ind w:left="13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Досвід роботи на посадах, що передбачають здійснення представництва (</w:t>
            </w:r>
            <w:proofErr w:type="spellStart"/>
            <w:r>
              <w:rPr>
                <w:rFonts w:ascii="Times New Roman" w:hAnsi="Times New Roman" w:cs="Times New Roman"/>
                <w:sz w:val="24"/>
                <w:szCs w:val="24"/>
                <w:shd w:val="clear" w:color="auto" w:fill="FFFFFF"/>
              </w:rPr>
              <w:t>самопредставництва</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в установленому законодавством порядку у судах та інших органах влади, а також підготовки процесуальних документів</w:t>
            </w:r>
            <w:r>
              <w:rPr>
                <w:rFonts w:ascii="Times New Roman" w:hAnsi="Times New Roman" w:cs="Times New Roman"/>
                <w:sz w:val="24"/>
                <w:szCs w:val="24"/>
                <w:shd w:val="clear" w:color="auto" w:fill="FFFFFF"/>
              </w:rPr>
              <w:t xml:space="preserve"> – буде перевагою.</w:t>
            </w:r>
          </w:p>
          <w:p w:rsidR="00C97C58" w:rsidRPr="00161BBF" w:rsidRDefault="00C97C58" w:rsidP="00C97C58">
            <w:pPr>
              <w:pStyle w:val="a5"/>
              <w:tabs>
                <w:tab w:val="left" w:pos="357"/>
              </w:tabs>
              <w:spacing w:after="0" w:line="240" w:lineRule="auto"/>
              <w:ind w:left="130"/>
              <w:jc w:val="both"/>
              <w:rPr>
                <w:rFonts w:ascii="Times New Roman" w:eastAsia="Times New Roman" w:hAnsi="Times New Roman" w:cs="Times New Roman"/>
                <w:sz w:val="24"/>
                <w:szCs w:val="24"/>
              </w:rPr>
            </w:pPr>
          </w:p>
          <w:p w:rsidR="00161BBF" w:rsidRPr="00E81861" w:rsidRDefault="00161BBF" w:rsidP="00ED39A1">
            <w:pPr>
              <w:pStyle w:val="a5"/>
              <w:tabs>
                <w:tab w:val="left" w:pos="357"/>
              </w:tabs>
              <w:spacing w:after="0" w:line="240" w:lineRule="auto"/>
              <w:ind w:left="130"/>
              <w:rPr>
                <w:rFonts w:ascii="Times New Roman" w:eastAsia="Times New Roman" w:hAnsi="Times New Roman" w:cs="Times New Roman"/>
                <w:sz w:val="24"/>
                <w:szCs w:val="24"/>
              </w:rPr>
            </w:pPr>
          </w:p>
        </w:tc>
      </w:tr>
      <w:tr w:rsidR="00BA0F57" w:rsidRPr="00BA0F57" w:rsidTr="004E7A3E">
        <w:tc>
          <w:tcPr>
            <w:tcW w:w="3541" w:type="dxa"/>
            <w:gridSpan w:val="2"/>
            <w:tcBorders>
              <w:top w:val="single" w:sz="2" w:space="0" w:color="auto"/>
              <w:left w:val="single" w:sz="2" w:space="0" w:color="auto"/>
              <w:bottom w:val="single" w:sz="2" w:space="0" w:color="auto"/>
              <w:right w:val="single" w:sz="2" w:space="0" w:color="auto"/>
            </w:tcBorders>
            <w:hideMark/>
          </w:tcPr>
          <w:p w:rsidR="00BA0F57" w:rsidRPr="00BA0F57" w:rsidRDefault="00BA0F57" w:rsidP="00161BBF">
            <w:pPr>
              <w:spacing w:after="0" w:line="240" w:lineRule="auto"/>
              <w:rPr>
                <w:rFonts w:ascii="Times New Roman" w:eastAsia="Times New Roman" w:hAnsi="Times New Roman" w:cs="Times New Roman"/>
                <w:sz w:val="24"/>
                <w:szCs w:val="24"/>
              </w:rPr>
            </w:pPr>
            <w:r w:rsidRPr="00BA0F57">
              <w:rPr>
                <w:rFonts w:ascii="Times New Roman" w:eastAsia="Times New Roman" w:hAnsi="Times New Roman" w:cs="Times New Roman"/>
                <w:sz w:val="24"/>
                <w:szCs w:val="24"/>
              </w:rPr>
              <w:t xml:space="preserve">Прізвище, ім’я та по батькові, номер телефону та адреса електронної пошти особи, яка надає додаткову інформацію </w:t>
            </w:r>
          </w:p>
        </w:tc>
        <w:tc>
          <w:tcPr>
            <w:tcW w:w="5808" w:type="dxa"/>
            <w:tcBorders>
              <w:top w:val="single" w:sz="2" w:space="0" w:color="auto"/>
              <w:left w:val="single" w:sz="2" w:space="0" w:color="auto"/>
              <w:bottom w:val="single" w:sz="2" w:space="0" w:color="auto"/>
              <w:right w:val="single" w:sz="2" w:space="0" w:color="auto"/>
            </w:tcBorders>
            <w:hideMark/>
          </w:tcPr>
          <w:p w:rsidR="00BA0F57" w:rsidRDefault="00680021" w:rsidP="00161B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Малик Марина</w:t>
            </w:r>
            <w:r w:rsidR="00C50F62" w:rsidRPr="00C50F62">
              <w:rPr>
                <w:rFonts w:ascii="Times New Roman" w:eastAsia="Times New Roman" w:hAnsi="Times New Roman" w:cs="Times New Roman"/>
                <w:sz w:val="24"/>
                <w:szCs w:val="24"/>
              </w:rPr>
              <w:t xml:space="preserve"> Сергіївна</w:t>
            </w:r>
          </w:p>
          <w:p w:rsidR="00161BBF" w:rsidRPr="00C50F62" w:rsidRDefault="00161BBF" w:rsidP="00161BBF">
            <w:pPr>
              <w:spacing w:after="0" w:line="240" w:lineRule="auto"/>
              <w:rPr>
                <w:rFonts w:ascii="Times New Roman" w:eastAsia="Times New Roman" w:hAnsi="Times New Roman" w:cs="Times New Roman"/>
                <w:sz w:val="24"/>
                <w:szCs w:val="24"/>
              </w:rPr>
            </w:pPr>
          </w:p>
          <w:p w:rsidR="00BA0F57" w:rsidRDefault="00C50F62" w:rsidP="00161BBF">
            <w:pPr>
              <w:spacing w:after="0" w:line="240" w:lineRule="auto"/>
              <w:rPr>
                <w:rFonts w:ascii="Times New Roman" w:eastAsia="Times New Roman" w:hAnsi="Times New Roman" w:cs="Times New Roman"/>
                <w:sz w:val="24"/>
                <w:szCs w:val="24"/>
              </w:rPr>
            </w:pPr>
            <w:r w:rsidRPr="00C50F62">
              <w:rPr>
                <w:rFonts w:ascii="Times New Roman" w:eastAsia="Times New Roman" w:hAnsi="Times New Roman" w:cs="Times New Roman"/>
                <w:sz w:val="24"/>
                <w:szCs w:val="24"/>
              </w:rPr>
              <w:t>тел. 044 233 63 68</w:t>
            </w:r>
            <w:r w:rsidR="00E81861">
              <w:rPr>
                <w:rFonts w:ascii="Times New Roman" w:eastAsia="Times New Roman" w:hAnsi="Times New Roman" w:cs="Times New Roman"/>
                <w:sz w:val="24"/>
                <w:szCs w:val="24"/>
              </w:rPr>
              <w:t xml:space="preserve">, 044 233 </w:t>
            </w:r>
            <w:r w:rsidR="00CC2986">
              <w:rPr>
                <w:rFonts w:ascii="Times New Roman" w:eastAsia="Times New Roman" w:hAnsi="Times New Roman" w:cs="Times New Roman"/>
                <w:sz w:val="24"/>
                <w:szCs w:val="24"/>
              </w:rPr>
              <w:t>63 76</w:t>
            </w:r>
          </w:p>
          <w:p w:rsidR="00161BBF" w:rsidRPr="00C50F62" w:rsidRDefault="00161BBF" w:rsidP="00161BBF">
            <w:pPr>
              <w:spacing w:after="0" w:line="240" w:lineRule="auto"/>
              <w:rPr>
                <w:rFonts w:ascii="Times New Roman" w:eastAsia="Times New Roman" w:hAnsi="Times New Roman" w:cs="Times New Roman"/>
                <w:sz w:val="24"/>
                <w:szCs w:val="24"/>
              </w:rPr>
            </w:pPr>
          </w:p>
          <w:p w:rsidR="00161BBF" w:rsidRPr="00E07F63" w:rsidRDefault="00774F15" w:rsidP="00161BBF">
            <w:pPr>
              <w:spacing w:after="0" w:line="240" w:lineRule="auto"/>
              <w:rPr>
                <w:rFonts w:ascii="Times New Roman" w:eastAsia="Times New Roman" w:hAnsi="Times New Roman" w:cs="Times New Roman"/>
                <w:sz w:val="24"/>
                <w:szCs w:val="24"/>
                <w:lang w:val="ru-RU"/>
              </w:rPr>
            </w:pPr>
            <w:hyperlink r:id="rId8" w:history="1">
              <w:r w:rsidR="00161BBF" w:rsidRPr="002C1C20">
                <w:rPr>
                  <w:rStyle w:val="a3"/>
                  <w:rFonts w:ascii="ProbaPro" w:hAnsi="ProbaPro"/>
                  <w:sz w:val="24"/>
                  <w:szCs w:val="24"/>
                  <w:bdr w:val="none" w:sz="0" w:space="0" w:color="auto" w:frame="1"/>
                  <w:shd w:val="clear" w:color="auto" w:fill="FFFFFF"/>
                </w:rPr>
                <w:t>konkur</w:t>
              </w:r>
              <w:r w:rsidR="00161BBF" w:rsidRPr="002C1C20">
                <w:rPr>
                  <w:rStyle w:val="a3"/>
                  <w:rFonts w:ascii="Times New Roman" w:eastAsia="Times New Roman" w:hAnsi="Times New Roman" w:cs="Times New Roman"/>
                  <w:b/>
                  <w:sz w:val="24"/>
                  <w:szCs w:val="24"/>
                  <w:lang w:val="en-US"/>
                </w:rPr>
                <w:t>s</w:t>
              </w:r>
              <w:r w:rsidR="00161BBF" w:rsidRPr="002C1C20">
                <w:rPr>
                  <w:rStyle w:val="a3"/>
                  <w:rFonts w:ascii="Times New Roman" w:eastAsia="Times New Roman" w:hAnsi="Times New Roman" w:cs="Times New Roman"/>
                  <w:sz w:val="24"/>
                  <w:szCs w:val="24"/>
                  <w:lang w:val="ru-RU"/>
                </w:rPr>
                <w:t>@</w:t>
              </w:r>
              <w:r w:rsidR="00161BBF" w:rsidRPr="002C1C20">
                <w:rPr>
                  <w:rStyle w:val="a3"/>
                  <w:rFonts w:ascii="Times New Roman" w:eastAsia="Times New Roman" w:hAnsi="Times New Roman" w:cs="Times New Roman"/>
                  <w:sz w:val="24"/>
                  <w:szCs w:val="24"/>
                  <w:lang w:val="en-US"/>
                </w:rPr>
                <w:t>vkksu</w:t>
              </w:r>
              <w:r w:rsidR="00161BBF" w:rsidRPr="002C1C20">
                <w:rPr>
                  <w:rStyle w:val="a3"/>
                  <w:rFonts w:ascii="Times New Roman" w:eastAsia="Times New Roman" w:hAnsi="Times New Roman" w:cs="Times New Roman"/>
                  <w:sz w:val="24"/>
                  <w:szCs w:val="24"/>
                  <w:lang w:val="ru-RU"/>
                </w:rPr>
                <w:t>.</w:t>
              </w:r>
              <w:r w:rsidR="00161BBF" w:rsidRPr="002C1C20">
                <w:rPr>
                  <w:rStyle w:val="a3"/>
                  <w:rFonts w:ascii="Times New Roman" w:eastAsia="Times New Roman" w:hAnsi="Times New Roman" w:cs="Times New Roman"/>
                  <w:sz w:val="24"/>
                  <w:szCs w:val="24"/>
                  <w:lang w:val="en-US"/>
                </w:rPr>
                <w:t>gov</w:t>
              </w:r>
              <w:r w:rsidR="00161BBF" w:rsidRPr="002C1C20">
                <w:rPr>
                  <w:rStyle w:val="a3"/>
                  <w:rFonts w:ascii="Times New Roman" w:eastAsia="Times New Roman" w:hAnsi="Times New Roman" w:cs="Times New Roman"/>
                  <w:sz w:val="24"/>
                  <w:szCs w:val="24"/>
                  <w:lang w:val="ru-RU"/>
                </w:rPr>
                <w:t>.</w:t>
              </w:r>
              <w:r w:rsidR="00161BBF" w:rsidRPr="002C1C20">
                <w:rPr>
                  <w:rStyle w:val="a3"/>
                  <w:rFonts w:ascii="Times New Roman" w:eastAsia="Times New Roman" w:hAnsi="Times New Roman" w:cs="Times New Roman"/>
                  <w:sz w:val="24"/>
                  <w:szCs w:val="24"/>
                  <w:lang w:val="en-US"/>
                </w:rPr>
                <w:t>ua</w:t>
              </w:r>
            </w:hyperlink>
          </w:p>
          <w:p w:rsidR="00161BBF" w:rsidRPr="00E07F63" w:rsidRDefault="00161BBF" w:rsidP="00161BBF">
            <w:pPr>
              <w:spacing w:after="0" w:line="240" w:lineRule="auto"/>
              <w:rPr>
                <w:rFonts w:ascii="Times New Roman" w:eastAsia="Times New Roman" w:hAnsi="Times New Roman" w:cs="Times New Roman"/>
                <w:sz w:val="24"/>
                <w:szCs w:val="24"/>
                <w:lang w:val="ru-RU"/>
              </w:rPr>
            </w:pPr>
          </w:p>
          <w:p w:rsidR="00161BBF" w:rsidRPr="00BA0F57" w:rsidRDefault="00161BBF" w:rsidP="00161BBF">
            <w:pPr>
              <w:spacing w:after="0" w:line="240" w:lineRule="auto"/>
              <w:rPr>
                <w:rFonts w:ascii="Times New Roman" w:eastAsia="Times New Roman" w:hAnsi="Times New Roman" w:cs="Times New Roman"/>
                <w:sz w:val="24"/>
                <w:szCs w:val="24"/>
                <w:lang w:val="ru-RU"/>
              </w:rPr>
            </w:pPr>
          </w:p>
        </w:tc>
      </w:tr>
      <w:tr w:rsidR="00FC21C1" w:rsidRPr="00CC275B" w:rsidTr="004E7A3E">
        <w:tc>
          <w:tcPr>
            <w:tcW w:w="9349" w:type="dxa"/>
            <w:gridSpan w:val="3"/>
            <w:tcBorders>
              <w:top w:val="single" w:sz="2" w:space="0" w:color="auto"/>
              <w:left w:val="single" w:sz="2" w:space="0" w:color="auto"/>
              <w:bottom w:val="single" w:sz="2" w:space="0" w:color="auto"/>
              <w:right w:val="single" w:sz="2" w:space="0" w:color="auto"/>
            </w:tcBorders>
            <w:hideMark/>
          </w:tcPr>
          <w:p w:rsidR="00FC21C1" w:rsidRDefault="00FC21C1" w:rsidP="00161BBF">
            <w:pPr>
              <w:spacing w:after="0" w:line="240" w:lineRule="auto"/>
              <w:jc w:val="center"/>
              <w:rPr>
                <w:rFonts w:ascii="Times New Roman" w:eastAsia="Times New Roman" w:hAnsi="Times New Roman" w:cs="Times New Roman"/>
                <w:sz w:val="24"/>
                <w:szCs w:val="24"/>
              </w:rPr>
            </w:pPr>
          </w:p>
          <w:p w:rsidR="00FC21C1" w:rsidRDefault="00FC21C1" w:rsidP="00161BBF">
            <w:pPr>
              <w:spacing w:after="0" w:line="240" w:lineRule="auto"/>
              <w:jc w:val="center"/>
              <w:rPr>
                <w:rFonts w:ascii="Times New Roman" w:eastAsia="Times New Roman" w:hAnsi="Times New Roman" w:cs="Times New Roman"/>
                <w:sz w:val="24"/>
                <w:szCs w:val="24"/>
              </w:rPr>
            </w:pPr>
            <w:r w:rsidRPr="00CC275B">
              <w:rPr>
                <w:rFonts w:ascii="Times New Roman" w:eastAsia="Times New Roman" w:hAnsi="Times New Roman" w:cs="Times New Roman"/>
                <w:sz w:val="24"/>
                <w:szCs w:val="24"/>
              </w:rPr>
              <w:t>Кваліфікаційні вимоги</w:t>
            </w:r>
          </w:p>
          <w:p w:rsidR="00FC21C1" w:rsidRPr="00CC275B" w:rsidRDefault="00FC21C1" w:rsidP="00161BBF">
            <w:pPr>
              <w:spacing w:after="0" w:line="240" w:lineRule="auto"/>
              <w:jc w:val="center"/>
              <w:rPr>
                <w:rFonts w:ascii="Times New Roman" w:eastAsia="Times New Roman" w:hAnsi="Times New Roman" w:cs="Times New Roman"/>
                <w:sz w:val="24"/>
                <w:szCs w:val="24"/>
              </w:rPr>
            </w:pPr>
          </w:p>
        </w:tc>
      </w:tr>
      <w:tr w:rsidR="00FC21C1" w:rsidRPr="00CC275B" w:rsidTr="004E7A3E">
        <w:tc>
          <w:tcPr>
            <w:tcW w:w="376" w:type="dxa"/>
            <w:tcBorders>
              <w:top w:val="single" w:sz="2" w:space="0" w:color="auto"/>
              <w:left w:val="single" w:sz="2" w:space="0" w:color="auto"/>
              <w:bottom w:val="single" w:sz="2" w:space="0" w:color="auto"/>
              <w:right w:val="single" w:sz="2" w:space="0" w:color="auto"/>
            </w:tcBorders>
            <w:hideMark/>
          </w:tcPr>
          <w:p w:rsidR="00FC21C1" w:rsidRPr="00CC275B" w:rsidRDefault="00FC21C1" w:rsidP="00161BBF">
            <w:pPr>
              <w:spacing w:after="0" w:line="240" w:lineRule="auto"/>
              <w:jc w:val="center"/>
              <w:rPr>
                <w:rFonts w:ascii="Times New Roman" w:eastAsia="Times New Roman" w:hAnsi="Times New Roman" w:cs="Times New Roman"/>
                <w:sz w:val="24"/>
                <w:szCs w:val="24"/>
              </w:rPr>
            </w:pPr>
            <w:r w:rsidRPr="00CC275B">
              <w:rPr>
                <w:rFonts w:ascii="Times New Roman" w:eastAsia="Times New Roman" w:hAnsi="Times New Roman" w:cs="Times New Roman"/>
                <w:sz w:val="24"/>
                <w:szCs w:val="24"/>
              </w:rPr>
              <w:t>1.</w:t>
            </w:r>
          </w:p>
        </w:tc>
        <w:tc>
          <w:tcPr>
            <w:tcW w:w="3165" w:type="dxa"/>
            <w:tcBorders>
              <w:top w:val="single" w:sz="2" w:space="0" w:color="auto"/>
              <w:left w:val="single" w:sz="2" w:space="0" w:color="auto"/>
              <w:bottom w:val="single" w:sz="2" w:space="0" w:color="auto"/>
              <w:right w:val="single" w:sz="2" w:space="0" w:color="auto"/>
            </w:tcBorders>
            <w:hideMark/>
          </w:tcPr>
          <w:p w:rsidR="00FC21C1" w:rsidRPr="00CC275B" w:rsidRDefault="00FC21C1" w:rsidP="00161BBF">
            <w:pPr>
              <w:spacing w:after="0" w:line="240" w:lineRule="auto"/>
              <w:rPr>
                <w:rFonts w:ascii="Times New Roman" w:eastAsia="Times New Roman" w:hAnsi="Times New Roman" w:cs="Times New Roman"/>
                <w:sz w:val="24"/>
                <w:szCs w:val="24"/>
              </w:rPr>
            </w:pPr>
            <w:r w:rsidRPr="00CC275B">
              <w:rPr>
                <w:rFonts w:ascii="Times New Roman" w:eastAsia="Times New Roman" w:hAnsi="Times New Roman" w:cs="Times New Roman"/>
                <w:sz w:val="24"/>
                <w:szCs w:val="24"/>
              </w:rPr>
              <w:t>Освіта</w:t>
            </w:r>
          </w:p>
        </w:tc>
        <w:tc>
          <w:tcPr>
            <w:tcW w:w="5808" w:type="dxa"/>
            <w:tcBorders>
              <w:top w:val="single" w:sz="2" w:space="0" w:color="auto"/>
              <w:left w:val="single" w:sz="2" w:space="0" w:color="auto"/>
              <w:bottom w:val="single" w:sz="2" w:space="0" w:color="auto"/>
              <w:right w:val="single" w:sz="2" w:space="0" w:color="auto"/>
            </w:tcBorders>
            <w:hideMark/>
          </w:tcPr>
          <w:p w:rsidR="00DB5BD4" w:rsidRDefault="0022781F" w:rsidP="00161BBF">
            <w:pPr>
              <w:pStyle w:val="rvps2"/>
              <w:shd w:val="clear" w:color="auto" w:fill="FFFFFF"/>
              <w:spacing w:before="0" w:beforeAutospacing="0" w:after="0" w:afterAutospacing="0"/>
              <w:jc w:val="both"/>
            </w:pPr>
            <w:r w:rsidRPr="00C50F62">
              <w:t xml:space="preserve">вища </w:t>
            </w:r>
            <w:r>
              <w:t>освіта ступеня не нижче бакалавра, молодшого бакалавра в галузі знань «Право»</w:t>
            </w:r>
          </w:p>
          <w:p w:rsidR="00C97C58" w:rsidRDefault="00C97C58" w:rsidP="00161BBF">
            <w:pPr>
              <w:pStyle w:val="rvps2"/>
              <w:shd w:val="clear" w:color="auto" w:fill="FFFFFF"/>
              <w:spacing w:before="0" w:beforeAutospacing="0" w:after="0" w:afterAutospacing="0"/>
              <w:jc w:val="both"/>
              <w:rPr>
                <w:shd w:val="clear" w:color="auto" w:fill="FFFFFF"/>
              </w:rPr>
            </w:pPr>
          </w:p>
          <w:p w:rsidR="00FC21C1" w:rsidRPr="00CC275B" w:rsidRDefault="00FC21C1" w:rsidP="00161BBF">
            <w:pPr>
              <w:pStyle w:val="rvps2"/>
              <w:shd w:val="clear" w:color="auto" w:fill="FFFFFF"/>
              <w:spacing w:before="0" w:beforeAutospacing="0" w:after="0" w:afterAutospacing="0"/>
              <w:jc w:val="both"/>
            </w:pPr>
          </w:p>
        </w:tc>
      </w:tr>
      <w:tr w:rsidR="00FC21C1" w:rsidRPr="00CC275B" w:rsidTr="004E7A3E">
        <w:trPr>
          <w:trHeight w:val="526"/>
        </w:trPr>
        <w:tc>
          <w:tcPr>
            <w:tcW w:w="376" w:type="dxa"/>
            <w:tcBorders>
              <w:top w:val="single" w:sz="2" w:space="0" w:color="auto"/>
              <w:left w:val="single" w:sz="2" w:space="0" w:color="auto"/>
              <w:bottom w:val="single" w:sz="2" w:space="0" w:color="auto"/>
              <w:right w:val="single" w:sz="2" w:space="0" w:color="auto"/>
            </w:tcBorders>
            <w:hideMark/>
          </w:tcPr>
          <w:p w:rsidR="00FC21C1" w:rsidRPr="00CC275B" w:rsidRDefault="00FC21C1" w:rsidP="00161B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CC275B">
              <w:rPr>
                <w:rFonts w:ascii="Times New Roman" w:eastAsia="Times New Roman" w:hAnsi="Times New Roman" w:cs="Times New Roman"/>
                <w:sz w:val="24"/>
                <w:szCs w:val="24"/>
              </w:rPr>
              <w:t>.</w:t>
            </w:r>
          </w:p>
        </w:tc>
        <w:tc>
          <w:tcPr>
            <w:tcW w:w="3165" w:type="dxa"/>
            <w:tcBorders>
              <w:top w:val="single" w:sz="2" w:space="0" w:color="auto"/>
              <w:left w:val="single" w:sz="2" w:space="0" w:color="auto"/>
              <w:bottom w:val="single" w:sz="2" w:space="0" w:color="auto"/>
              <w:right w:val="single" w:sz="2" w:space="0" w:color="auto"/>
            </w:tcBorders>
            <w:hideMark/>
          </w:tcPr>
          <w:p w:rsidR="00FC21C1" w:rsidRPr="00CC275B" w:rsidRDefault="00FC21C1" w:rsidP="00161BBF">
            <w:pPr>
              <w:spacing w:after="0" w:line="240" w:lineRule="auto"/>
              <w:rPr>
                <w:rFonts w:ascii="Times New Roman" w:eastAsia="Times New Roman" w:hAnsi="Times New Roman" w:cs="Times New Roman"/>
                <w:sz w:val="24"/>
                <w:szCs w:val="24"/>
              </w:rPr>
            </w:pPr>
            <w:r w:rsidRPr="00CC275B">
              <w:rPr>
                <w:rFonts w:ascii="Times New Roman" w:eastAsia="Times New Roman" w:hAnsi="Times New Roman" w:cs="Times New Roman"/>
                <w:sz w:val="24"/>
                <w:szCs w:val="24"/>
              </w:rPr>
              <w:t>Володіння державною мовою</w:t>
            </w:r>
          </w:p>
        </w:tc>
        <w:tc>
          <w:tcPr>
            <w:tcW w:w="5808" w:type="dxa"/>
            <w:tcBorders>
              <w:top w:val="single" w:sz="2" w:space="0" w:color="auto"/>
              <w:left w:val="single" w:sz="2" w:space="0" w:color="auto"/>
              <w:bottom w:val="single" w:sz="2" w:space="0" w:color="auto"/>
              <w:right w:val="single" w:sz="2" w:space="0" w:color="auto"/>
            </w:tcBorders>
            <w:hideMark/>
          </w:tcPr>
          <w:p w:rsidR="00FC21C1" w:rsidRPr="00FC106E" w:rsidRDefault="00FC21C1" w:rsidP="00161BBF">
            <w:pPr>
              <w:spacing w:after="0" w:line="240" w:lineRule="auto"/>
              <w:rPr>
                <w:rFonts w:ascii="Times New Roman" w:eastAsia="Times New Roman" w:hAnsi="Times New Roman" w:cs="Times New Roman"/>
                <w:sz w:val="24"/>
                <w:szCs w:val="24"/>
              </w:rPr>
            </w:pPr>
            <w:r w:rsidRPr="00CC275B">
              <w:rPr>
                <w:rFonts w:ascii="Times New Roman" w:eastAsia="Times New Roman" w:hAnsi="Times New Roman" w:cs="Times New Roman"/>
                <w:sz w:val="24"/>
                <w:szCs w:val="24"/>
              </w:rPr>
              <w:t>вільне володіння державною мовою</w:t>
            </w:r>
          </w:p>
        </w:tc>
      </w:tr>
      <w:tr w:rsidR="00FC21C1" w:rsidRPr="00CC275B" w:rsidTr="004E7A3E">
        <w:trPr>
          <w:trHeight w:val="690"/>
        </w:trPr>
        <w:tc>
          <w:tcPr>
            <w:tcW w:w="9349" w:type="dxa"/>
            <w:gridSpan w:val="3"/>
            <w:tcBorders>
              <w:top w:val="single" w:sz="2" w:space="0" w:color="auto"/>
              <w:left w:val="single" w:sz="2" w:space="0" w:color="auto"/>
              <w:bottom w:val="single" w:sz="2" w:space="0" w:color="auto"/>
              <w:right w:val="single" w:sz="2" w:space="0" w:color="auto"/>
            </w:tcBorders>
          </w:tcPr>
          <w:p w:rsidR="00FC21C1" w:rsidRPr="0085054A" w:rsidRDefault="00FC21C1" w:rsidP="00161BBF">
            <w:pPr>
              <w:spacing w:after="0" w:line="240" w:lineRule="auto"/>
              <w:jc w:val="center"/>
              <w:rPr>
                <w:rFonts w:ascii="Times New Roman" w:eastAsia="Times New Roman" w:hAnsi="Times New Roman" w:cs="Times New Roman"/>
                <w:sz w:val="24"/>
                <w:szCs w:val="24"/>
              </w:rPr>
            </w:pPr>
          </w:p>
          <w:p w:rsidR="00FC21C1" w:rsidRPr="00CC275B" w:rsidRDefault="00FC21C1" w:rsidP="00161B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Професійні знання</w:t>
            </w:r>
          </w:p>
        </w:tc>
      </w:tr>
      <w:tr w:rsidR="00161BBF" w:rsidRPr="00161BBF" w:rsidTr="004E7A3E">
        <w:trPr>
          <w:trHeight w:val="690"/>
        </w:trPr>
        <w:tc>
          <w:tcPr>
            <w:tcW w:w="376" w:type="dxa"/>
            <w:tcBorders>
              <w:top w:val="single" w:sz="2" w:space="0" w:color="auto"/>
              <w:left w:val="single" w:sz="2" w:space="0" w:color="auto"/>
              <w:bottom w:val="single" w:sz="2" w:space="0" w:color="auto"/>
              <w:right w:val="single" w:sz="2" w:space="0" w:color="auto"/>
            </w:tcBorders>
          </w:tcPr>
          <w:p w:rsidR="00FC21C1" w:rsidRPr="00161BBF" w:rsidRDefault="00FC21C1" w:rsidP="00161BBF">
            <w:pPr>
              <w:spacing w:after="0" w:line="240" w:lineRule="auto"/>
              <w:jc w:val="center"/>
              <w:rPr>
                <w:rFonts w:ascii="Times New Roman" w:eastAsia="Times New Roman" w:hAnsi="Times New Roman" w:cs="Times New Roman"/>
                <w:color w:val="000000" w:themeColor="text1"/>
                <w:sz w:val="24"/>
                <w:szCs w:val="24"/>
              </w:rPr>
            </w:pPr>
          </w:p>
        </w:tc>
        <w:tc>
          <w:tcPr>
            <w:tcW w:w="3165" w:type="dxa"/>
            <w:tcBorders>
              <w:top w:val="single" w:sz="2" w:space="0" w:color="auto"/>
              <w:left w:val="single" w:sz="2" w:space="0" w:color="auto"/>
              <w:bottom w:val="single" w:sz="2" w:space="0" w:color="auto"/>
              <w:right w:val="single" w:sz="2" w:space="0" w:color="auto"/>
            </w:tcBorders>
          </w:tcPr>
          <w:p w:rsidR="00FC21C1" w:rsidRPr="00161BBF" w:rsidRDefault="00FC21C1" w:rsidP="00161BBF">
            <w:pPr>
              <w:pStyle w:val="rvps12"/>
              <w:spacing w:before="0" w:beforeAutospacing="0" w:after="0" w:afterAutospacing="0"/>
              <w:jc w:val="center"/>
              <w:rPr>
                <w:color w:val="000000" w:themeColor="text1"/>
              </w:rPr>
            </w:pPr>
            <w:r w:rsidRPr="00161BBF">
              <w:rPr>
                <w:rStyle w:val="rvts9"/>
                <w:color w:val="000000" w:themeColor="text1"/>
              </w:rPr>
              <w:t>Вимога</w:t>
            </w:r>
          </w:p>
        </w:tc>
        <w:tc>
          <w:tcPr>
            <w:tcW w:w="5808" w:type="dxa"/>
            <w:tcBorders>
              <w:top w:val="single" w:sz="2" w:space="0" w:color="auto"/>
              <w:left w:val="single" w:sz="2" w:space="0" w:color="auto"/>
              <w:bottom w:val="single" w:sz="2" w:space="0" w:color="auto"/>
              <w:right w:val="single" w:sz="2" w:space="0" w:color="auto"/>
            </w:tcBorders>
          </w:tcPr>
          <w:p w:rsidR="00FC21C1" w:rsidRPr="00161BBF" w:rsidRDefault="00FC21C1" w:rsidP="00161BBF">
            <w:pPr>
              <w:pStyle w:val="rvps12"/>
              <w:spacing w:before="0" w:beforeAutospacing="0" w:after="0" w:afterAutospacing="0"/>
              <w:jc w:val="center"/>
              <w:rPr>
                <w:color w:val="000000" w:themeColor="text1"/>
              </w:rPr>
            </w:pPr>
            <w:r w:rsidRPr="00161BBF">
              <w:rPr>
                <w:rStyle w:val="rvts9"/>
                <w:color w:val="000000" w:themeColor="text1"/>
              </w:rPr>
              <w:t>Компоненти вимоги</w:t>
            </w:r>
          </w:p>
        </w:tc>
      </w:tr>
      <w:tr w:rsidR="00161BBF" w:rsidRPr="00161BBF" w:rsidTr="004E7A3E">
        <w:trPr>
          <w:trHeight w:val="690"/>
        </w:trPr>
        <w:tc>
          <w:tcPr>
            <w:tcW w:w="376" w:type="dxa"/>
            <w:tcBorders>
              <w:top w:val="single" w:sz="2" w:space="0" w:color="auto"/>
              <w:left w:val="single" w:sz="2" w:space="0" w:color="auto"/>
              <w:bottom w:val="single" w:sz="2" w:space="0" w:color="auto"/>
              <w:right w:val="single" w:sz="2" w:space="0" w:color="auto"/>
            </w:tcBorders>
          </w:tcPr>
          <w:p w:rsidR="00FC21C1" w:rsidRPr="00161BBF" w:rsidRDefault="00FC21C1" w:rsidP="00161BBF">
            <w:pPr>
              <w:spacing w:after="0" w:line="240" w:lineRule="auto"/>
              <w:jc w:val="center"/>
              <w:rPr>
                <w:rFonts w:ascii="Times New Roman" w:eastAsia="Times New Roman" w:hAnsi="Times New Roman" w:cs="Times New Roman"/>
                <w:color w:val="000000" w:themeColor="text1"/>
                <w:sz w:val="24"/>
                <w:szCs w:val="24"/>
              </w:rPr>
            </w:pPr>
            <w:r w:rsidRPr="00161BBF">
              <w:rPr>
                <w:rFonts w:ascii="Times New Roman" w:eastAsia="Times New Roman" w:hAnsi="Times New Roman" w:cs="Times New Roman"/>
                <w:color w:val="000000" w:themeColor="text1"/>
                <w:sz w:val="24"/>
                <w:szCs w:val="24"/>
              </w:rPr>
              <w:t>1.</w:t>
            </w:r>
          </w:p>
        </w:tc>
        <w:tc>
          <w:tcPr>
            <w:tcW w:w="3165" w:type="dxa"/>
            <w:tcBorders>
              <w:top w:val="single" w:sz="2" w:space="0" w:color="auto"/>
              <w:left w:val="single" w:sz="2" w:space="0" w:color="auto"/>
              <w:bottom w:val="single" w:sz="2" w:space="0" w:color="auto"/>
              <w:right w:val="single" w:sz="2" w:space="0" w:color="auto"/>
            </w:tcBorders>
          </w:tcPr>
          <w:p w:rsidR="00FC21C1" w:rsidRPr="00161BBF" w:rsidRDefault="00FC21C1" w:rsidP="00161BBF">
            <w:pPr>
              <w:spacing w:after="0" w:line="240" w:lineRule="auto"/>
              <w:rPr>
                <w:rFonts w:ascii="Times New Roman" w:eastAsia="Times New Roman" w:hAnsi="Times New Roman" w:cs="Times New Roman"/>
                <w:color w:val="000000" w:themeColor="text1"/>
                <w:sz w:val="24"/>
                <w:szCs w:val="24"/>
              </w:rPr>
            </w:pPr>
            <w:r w:rsidRPr="00161BBF">
              <w:rPr>
                <w:rFonts w:ascii="Times New Roman" w:eastAsia="Times New Roman" w:hAnsi="Times New Roman" w:cs="Times New Roman"/>
                <w:color w:val="000000" w:themeColor="text1"/>
                <w:sz w:val="24"/>
                <w:szCs w:val="24"/>
              </w:rPr>
              <w:t>Знання законодавства</w:t>
            </w:r>
          </w:p>
        </w:tc>
        <w:tc>
          <w:tcPr>
            <w:tcW w:w="5808" w:type="dxa"/>
            <w:tcBorders>
              <w:top w:val="single" w:sz="2" w:space="0" w:color="auto"/>
              <w:left w:val="single" w:sz="2" w:space="0" w:color="auto"/>
              <w:bottom w:val="single" w:sz="2" w:space="0" w:color="auto"/>
              <w:right w:val="single" w:sz="2" w:space="0" w:color="auto"/>
            </w:tcBorders>
          </w:tcPr>
          <w:p w:rsidR="00020FAC" w:rsidRPr="00161BBF" w:rsidRDefault="00020FAC" w:rsidP="00161BBF">
            <w:pPr>
              <w:spacing w:after="0" w:line="240" w:lineRule="auto"/>
              <w:rPr>
                <w:rFonts w:ascii="Times New Roman" w:eastAsia="Times New Roman" w:hAnsi="Times New Roman" w:cs="Times New Roman"/>
                <w:color w:val="000000" w:themeColor="text1"/>
                <w:sz w:val="24"/>
                <w:szCs w:val="24"/>
                <w:lang w:eastAsia="ru-RU"/>
              </w:rPr>
            </w:pPr>
            <w:r w:rsidRPr="00161BBF">
              <w:rPr>
                <w:rFonts w:ascii="Times New Roman" w:eastAsia="Times New Roman" w:hAnsi="Times New Roman" w:cs="Times New Roman"/>
                <w:color w:val="000000" w:themeColor="text1"/>
                <w:sz w:val="24"/>
                <w:szCs w:val="24"/>
                <w:lang w:eastAsia="ru-RU"/>
              </w:rPr>
              <w:t xml:space="preserve">Конституція України; </w:t>
            </w:r>
          </w:p>
          <w:p w:rsidR="00020FAC" w:rsidRPr="00161BBF" w:rsidRDefault="00020FAC" w:rsidP="00161BBF">
            <w:pPr>
              <w:spacing w:after="0" w:line="240" w:lineRule="auto"/>
              <w:rPr>
                <w:rFonts w:ascii="Times New Roman" w:eastAsia="Times New Roman" w:hAnsi="Times New Roman" w:cs="Times New Roman"/>
                <w:color w:val="000000" w:themeColor="text1"/>
                <w:sz w:val="24"/>
                <w:szCs w:val="24"/>
                <w:lang w:eastAsia="ru-RU"/>
              </w:rPr>
            </w:pPr>
            <w:r w:rsidRPr="00161BBF">
              <w:rPr>
                <w:rFonts w:ascii="Times New Roman" w:eastAsia="Times New Roman" w:hAnsi="Times New Roman" w:cs="Times New Roman"/>
                <w:color w:val="000000" w:themeColor="text1"/>
                <w:sz w:val="24"/>
                <w:szCs w:val="24"/>
                <w:lang w:eastAsia="ru-RU"/>
              </w:rPr>
              <w:t xml:space="preserve">Закон України «Про державну службу»; </w:t>
            </w:r>
          </w:p>
          <w:p w:rsidR="00020FAC" w:rsidRPr="00161BBF" w:rsidRDefault="00020FAC" w:rsidP="00161BBF">
            <w:pPr>
              <w:spacing w:after="0" w:line="240" w:lineRule="auto"/>
              <w:rPr>
                <w:rFonts w:ascii="Times New Roman" w:eastAsia="Times New Roman" w:hAnsi="Times New Roman" w:cs="Times New Roman"/>
                <w:color w:val="000000" w:themeColor="text1"/>
                <w:sz w:val="24"/>
                <w:szCs w:val="24"/>
                <w:lang w:eastAsia="ru-RU"/>
              </w:rPr>
            </w:pPr>
            <w:r w:rsidRPr="00161BBF">
              <w:rPr>
                <w:rFonts w:ascii="Times New Roman" w:eastAsia="Times New Roman" w:hAnsi="Times New Roman" w:cs="Times New Roman"/>
                <w:color w:val="000000" w:themeColor="text1"/>
                <w:sz w:val="24"/>
                <w:szCs w:val="24"/>
                <w:lang w:eastAsia="ru-RU"/>
              </w:rPr>
              <w:t>Закон України «Про запобігання корупції»;</w:t>
            </w:r>
          </w:p>
          <w:p w:rsidR="00020FAC" w:rsidRPr="00774F15" w:rsidRDefault="00020FAC" w:rsidP="00161BBF">
            <w:pPr>
              <w:spacing w:after="0" w:line="240" w:lineRule="auto"/>
              <w:rPr>
                <w:rFonts w:ascii="Times New Roman" w:eastAsia="Times New Roman" w:hAnsi="Times New Roman" w:cs="Times New Roman"/>
                <w:color w:val="000000" w:themeColor="text1"/>
                <w:sz w:val="24"/>
                <w:szCs w:val="24"/>
                <w:lang w:eastAsia="ru-RU"/>
              </w:rPr>
            </w:pPr>
            <w:r w:rsidRPr="00161BBF">
              <w:rPr>
                <w:rFonts w:ascii="Times New Roman" w:eastAsia="Times New Roman" w:hAnsi="Times New Roman" w:cs="Times New Roman"/>
                <w:color w:val="000000" w:themeColor="text1"/>
                <w:sz w:val="24"/>
                <w:szCs w:val="24"/>
                <w:lang w:eastAsia="ru-RU"/>
              </w:rPr>
              <w:t xml:space="preserve">Закон </w:t>
            </w:r>
            <w:r w:rsidRPr="00774F15">
              <w:rPr>
                <w:rFonts w:ascii="Times New Roman" w:eastAsia="Times New Roman" w:hAnsi="Times New Roman" w:cs="Times New Roman"/>
                <w:color w:val="000000" w:themeColor="text1"/>
                <w:sz w:val="24"/>
                <w:szCs w:val="24"/>
                <w:lang w:eastAsia="ru-RU"/>
              </w:rPr>
              <w:t>України «Про доступ до публічної інформації»;</w:t>
            </w:r>
          </w:p>
          <w:p w:rsidR="00020FAC" w:rsidRPr="00774F15" w:rsidRDefault="00020FAC" w:rsidP="00161BBF">
            <w:pPr>
              <w:spacing w:after="0" w:line="240" w:lineRule="auto"/>
              <w:rPr>
                <w:rFonts w:ascii="Times New Roman" w:eastAsia="Times New Roman" w:hAnsi="Times New Roman" w:cs="Times New Roman"/>
                <w:color w:val="000000" w:themeColor="text1"/>
                <w:sz w:val="24"/>
                <w:szCs w:val="24"/>
                <w:lang w:eastAsia="ru-RU"/>
              </w:rPr>
            </w:pPr>
            <w:r w:rsidRPr="00774F15">
              <w:rPr>
                <w:rFonts w:ascii="Times New Roman" w:eastAsia="Times New Roman" w:hAnsi="Times New Roman" w:cs="Times New Roman"/>
                <w:color w:val="000000" w:themeColor="text1"/>
                <w:sz w:val="24"/>
                <w:szCs w:val="24"/>
                <w:lang w:eastAsia="ru-RU"/>
              </w:rPr>
              <w:t>Закон України «Про звернення громадян»;</w:t>
            </w:r>
          </w:p>
          <w:p w:rsidR="00FC21C1" w:rsidRPr="00774F15" w:rsidRDefault="00020FAC" w:rsidP="00161BBF">
            <w:pPr>
              <w:spacing w:after="0" w:line="240" w:lineRule="auto"/>
              <w:rPr>
                <w:rFonts w:ascii="Times New Roman" w:eastAsia="Times New Roman" w:hAnsi="Times New Roman" w:cs="Times New Roman"/>
                <w:color w:val="000000" w:themeColor="text1"/>
                <w:sz w:val="24"/>
                <w:szCs w:val="24"/>
                <w:lang w:val="en-US" w:eastAsia="ru-RU"/>
              </w:rPr>
            </w:pPr>
            <w:r w:rsidRPr="00774F15">
              <w:rPr>
                <w:rFonts w:ascii="Times New Roman" w:eastAsia="Times New Roman" w:hAnsi="Times New Roman" w:cs="Times New Roman"/>
                <w:color w:val="000000" w:themeColor="text1"/>
                <w:sz w:val="24"/>
                <w:szCs w:val="24"/>
                <w:lang w:eastAsia="ru-RU"/>
              </w:rPr>
              <w:t>Закон України «Про інформацію»</w:t>
            </w:r>
            <w:r w:rsidR="00C07F14" w:rsidRPr="00774F15">
              <w:rPr>
                <w:rFonts w:ascii="Times New Roman" w:eastAsia="Times New Roman" w:hAnsi="Times New Roman" w:cs="Times New Roman"/>
                <w:color w:val="000000" w:themeColor="text1"/>
                <w:sz w:val="24"/>
                <w:szCs w:val="24"/>
                <w:lang w:val="en-US" w:eastAsia="ru-RU"/>
              </w:rPr>
              <w:t>;</w:t>
            </w:r>
          </w:p>
          <w:p w:rsidR="00C07F14" w:rsidRPr="00C07F14" w:rsidRDefault="00C07F14" w:rsidP="00161BBF">
            <w:pPr>
              <w:spacing w:after="0" w:line="240" w:lineRule="auto"/>
              <w:rPr>
                <w:rFonts w:ascii="Times New Roman" w:eastAsia="Times New Roman" w:hAnsi="Times New Roman" w:cs="Times New Roman"/>
                <w:color w:val="000000" w:themeColor="text1"/>
                <w:sz w:val="24"/>
                <w:szCs w:val="24"/>
                <w:lang w:val="en-US" w:eastAsia="ru-RU"/>
              </w:rPr>
            </w:pPr>
            <w:r w:rsidRPr="00774F15">
              <w:rPr>
                <w:rFonts w:ascii="Times New Roman" w:eastAsia="Times New Roman" w:hAnsi="Times New Roman" w:cs="Times New Roman"/>
                <w:color w:val="000000" w:themeColor="text1"/>
                <w:sz w:val="24"/>
                <w:szCs w:val="24"/>
                <w:lang w:eastAsia="ru-RU"/>
              </w:rPr>
              <w:t>К</w:t>
            </w:r>
            <w:bookmarkStart w:id="1" w:name="_GoBack"/>
            <w:bookmarkEnd w:id="1"/>
            <w:r w:rsidRPr="00774F15">
              <w:rPr>
                <w:rFonts w:ascii="Times New Roman" w:eastAsia="Times New Roman" w:hAnsi="Times New Roman" w:cs="Times New Roman"/>
                <w:color w:val="000000" w:themeColor="text1"/>
                <w:sz w:val="24"/>
                <w:szCs w:val="24"/>
                <w:lang w:eastAsia="ru-RU"/>
              </w:rPr>
              <w:t>одекс адміністративного</w:t>
            </w:r>
            <w:r w:rsidRPr="00C07F14">
              <w:rPr>
                <w:rFonts w:ascii="Times New Roman" w:eastAsia="Times New Roman" w:hAnsi="Times New Roman" w:cs="Times New Roman"/>
                <w:color w:val="000000" w:themeColor="text1"/>
                <w:sz w:val="24"/>
                <w:szCs w:val="24"/>
                <w:lang w:eastAsia="ru-RU"/>
              </w:rPr>
              <w:t xml:space="preserve"> судочинства України</w:t>
            </w:r>
            <w:r>
              <w:rPr>
                <w:rFonts w:ascii="Times New Roman" w:eastAsia="Times New Roman" w:hAnsi="Times New Roman" w:cs="Times New Roman"/>
                <w:color w:val="000000" w:themeColor="text1"/>
                <w:sz w:val="24"/>
                <w:szCs w:val="24"/>
                <w:lang w:val="en-US" w:eastAsia="ru-RU"/>
              </w:rPr>
              <w:t>.</w:t>
            </w:r>
          </w:p>
          <w:p w:rsidR="00020FAC" w:rsidRPr="00161BBF" w:rsidRDefault="00020FAC" w:rsidP="00161BBF">
            <w:pPr>
              <w:spacing w:after="0" w:line="240" w:lineRule="auto"/>
              <w:rPr>
                <w:rFonts w:ascii="Times New Roman" w:eastAsia="Times New Roman" w:hAnsi="Times New Roman" w:cs="Times New Roman"/>
                <w:color w:val="000000" w:themeColor="text1"/>
                <w:sz w:val="24"/>
                <w:szCs w:val="24"/>
                <w:lang w:eastAsia="ru-RU"/>
              </w:rPr>
            </w:pPr>
          </w:p>
        </w:tc>
      </w:tr>
      <w:tr w:rsidR="00161BBF" w:rsidRPr="00161BBF" w:rsidTr="004E7A3E">
        <w:trPr>
          <w:trHeight w:val="690"/>
        </w:trPr>
        <w:tc>
          <w:tcPr>
            <w:tcW w:w="376" w:type="dxa"/>
            <w:tcBorders>
              <w:top w:val="single" w:sz="2" w:space="0" w:color="auto"/>
              <w:left w:val="single" w:sz="2" w:space="0" w:color="auto"/>
              <w:bottom w:val="single" w:sz="2" w:space="0" w:color="auto"/>
              <w:right w:val="single" w:sz="2" w:space="0" w:color="auto"/>
            </w:tcBorders>
          </w:tcPr>
          <w:p w:rsidR="00FC21C1" w:rsidRPr="00161BBF" w:rsidRDefault="00FC21C1" w:rsidP="00161BBF">
            <w:pPr>
              <w:spacing w:after="0" w:line="240" w:lineRule="auto"/>
              <w:jc w:val="center"/>
              <w:rPr>
                <w:rFonts w:ascii="Times New Roman" w:eastAsia="Times New Roman" w:hAnsi="Times New Roman" w:cs="Times New Roman"/>
                <w:color w:val="000000" w:themeColor="text1"/>
                <w:sz w:val="24"/>
                <w:szCs w:val="24"/>
              </w:rPr>
            </w:pPr>
            <w:r w:rsidRPr="00161BBF">
              <w:rPr>
                <w:rFonts w:ascii="Times New Roman" w:eastAsia="Times New Roman" w:hAnsi="Times New Roman" w:cs="Times New Roman"/>
                <w:color w:val="000000" w:themeColor="text1"/>
                <w:sz w:val="24"/>
                <w:szCs w:val="24"/>
              </w:rPr>
              <w:t xml:space="preserve">2. </w:t>
            </w:r>
          </w:p>
        </w:tc>
        <w:tc>
          <w:tcPr>
            <w:tcW w:w="3165" w:type="dxa"/>
            <w:tcBorders>
              <w:top w:val="single" w:sz="2" w:space="0" w:color="auto"/>
              <w:left w:val="single" w:sz="2" w:space="0" w:color="auto"/>
              <w:bottom w:val="single" w:sz="2" w:space="0" w:color="auto"/>
              <w:right w:val="single" w:sz="2" w:space="0" w:color="auto"/>
            </w:tcBorders>
          </w:tcPr>
          <w:p w:rsidR="00FC21C1" w:rsidRPr="00161BBF" w:rsidRDefault="00FC21C1" w:rsidP="00161BBF">
            <w:pPr>
              <w:pStyle w:val="rvps14"/>
              <w:spacing w:before="0" w:beforeAutospacing="0" w:after="0" w:afterAutospacing="0"/>
              <w:rPr>
                <w:color w:val="000000" w:themeColor="text1"/>
              </w:rPr>
            </w:pPr>
            <w:r w:rsidRPr="00161BBF">
              <w:rPr>
                <w:color w:val="000000" w:themeColor="text1"/>
              </w:rPr>
              <w:t>Знання законодавства у сфері</w:t>
            </w:r>
          </w:p>
        </w:tc>
        <w:tc>
          <w:tcPr>
            <w:tcW w:w="5808" w:type="dxa"/>
            <w:tcBorders>
              <w:top w:val="single" w:sz="2" w:space="0" w:color="auto"/>
              <w:left w:val="single" w:sz="2" w:space="0" w:color="auto"/>
              <w:bottom w:val="single" w:sz="2" w:space="0" w:color="auto"/>
              <w:right w:val="single" w:sz="2" w:space="0" w:color="auto"/>
            </w:tcBorders>
          </w:tcPr>
          <w:p w:rsidR="00B2584D" w:rsidRDefault="00B2584D" w:rsidP="00B2584D">
            <w:pPr>
              <w:pStyle w:val="rvps14"/>
              <w:spacing w:before="0" w:beforeAutospacing="0" w:after="0" w:afterAutospacing="0"/>
              <w:jc w:val="both"/>
              <w:rPr>
                <w:color w:val="333333"/>
              </w:rPr>
            </w:pPr>
            <w:r w:rsidRPr="00143284">
              <w:rPr>
                <w:lang w:eastAsia="ru-RU"/>
              </w:rPr>
              <w:t>Закон України «Про судоустрій і статус суддів»;</w:t>
            </w:r>
          </w:p>
          <w:p w:rsidR="00B2584D" w:rsidRDefault="00B2584D" w:rsidP="00B2584D">
            <w:pPr>
              <w:pStyle w:val="rvps14"/>
              <w:spacing w:before="0" w:beforeAutospacing="0" w:after="0" w:afterAutospacing="0"/>
              <w:jc w:val="both"/>
            </w:pPr>
            <w:r w:rsidRPr="00E9350C">
              <w:t>Регламент Вищої кваліфікаційної комісії суддів України</w:t>
            </w:r>
            <w:r>
              <w:t>;</w:t>
            </w:r>
          </w:p>
          <w:p w:rsidR="00B2584D" w:rsidRDefault="00B2584D" w:rsidP="00B2584D">
            <w:pPr>
              <w:pStyle w:val="rvps14"/>
              <w:spacing w:before="0" w:beforeAutospacing="0" w:after="0" w:afterAutospacing="0"/>
              <w:jc w:val="both"/>
            </w:pPr>
            <w:r>
              <w:t xml:space="preserve">Положення про секретаріат </w:t>
            </w:r>
            <w:r w:rsidRPr="00E9350C">
              <w:rPr>
                <w:lang w:eastAsia="ru-RU"/>
              </w:rPr>
              <w:t xml:space="preserve"> </w:t>
            </w:r>
            <w:r w:rsidRPr="00E9350C">
              <w:t>Вищої кваліфікаційної комісії суддів України</w:t>
            </w:r>
          </w:p>
          <w:p w:rsidR="00020FAC" w:rsidRPr="00E07F63" w:rsidRDefault="00020FAC" w:rsidP="00431254">
            <w:pPr>
              <w:pStyle w:val="rvps14"/>
              <w:spacing w:before="0" w:beforeAutospacing="0" w:after="0" w:afterAutospacing="0"/>
              <w:jc w:val="both"/>
            </w:pPr>
          </w:p>
        </w:tc>
      </w:tr>
    </w:tbl>
    <w:p w:rsidR="00A94E0F" w:rsidRPr="008C2359" w:rsidRDefault="00A94E0F" w:rsidP="00161BBF">
      <w:pPr>
        <w:spacing w:after="0" w:line="240" w:lineRule="auto"/>
        <w:rPr>
          <w:sz w:val="24"/>
          <w:szCs w:val="24"/>
        </w:rPr>
      </w:pPr>
    </w:p>
    <w:sectPr w:rsidR="00A94E0F" w:rsidRPr="008C2359" w:rsidSect="00C50F62">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B83" w:rsidRDefault="00686B83" w:rsidP="00C50F62">
      <w:pPr>
        <w:spacing w:after="0" w:line="240" w:lineRule="auto"/>
      </w:pPr>
      <w:r>
        <w:separator/>
      </w:r>
    </w:p>
  </w:endnote>
  <w:endnote w:type="continuationSeparator" w:id="0">
    <w:p w:rsidR="00686B83" w:rsidRDefault="00686B83" w:rsidP="00C5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B83" w:rsidRDefault="00686B83" w:rsidP="00C50F62">
      <w:pPr>
        <w:spacing w:after="0" w:line="240" w:lineRule="auto"/>
      </w:pPr>
      <w:r>
        <w:separator/>
      </w:r>
    </w:p>
  </w:footnote>
  <w:footnote w:type="continuationSeparator" w:id="0">
    <w:p w:rsidR="00686B83" w:rsidRDefault="00686B83" w:rsidP="00C50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A629C"/>
    <w:multiLevelType w:val="hybridMultilevel"/>
    <w:tmpl w:val="961C52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8A73C7"/>
    <w:multiLevelType w:val="hybridMultilevel"/>
    <w:tmpl w:val="E500D6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D751CAE"/>
    <w:multiLevelType w:val="hybridMultilevel"/>
    <w:tmpl w:val="600AD96C"/>
    <w:lvl w:ilvl="0" w:tplc="C7F0C4BE">
      <w:start w:val="3"/>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0313985"/>
    <w:multiLevelType w:val="hybridMultilevel"/>
    <w:tmpl w:val="A6385B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0EF1506"/>
    <w:multiLevelType w:val="hybridMultilevel"/>
    <w:tmpl w:val="E6444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31A498E"/>
    <w:multiLevelType w:val="hybridMultilevel"/>
    <w:tmpl w:val="EF2E5358"/>
    <w:lvl w:ilvl="0" w:tplc="65500602">
      <w:start w:val="2"/>
      <w:numFmt w:val="bullet"/>
      <w:lvlText w:val="-"/>
      <w:lvlJc w:val="left"/>
      <w:pPr>
        <w:ind w:left="720" w:hanging="360"/>
      </w:pPr>
      <w:rPr>
        <w:rFonts w:ascii="Times New Roman" w:eastAsiaTheme="minorHAnsi" w:hAnsi="Times New Roman" w:cs="Times New Roman"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57"/>
    <w:rsid w:val="00005434"/>
    <w:rsid w:val="00020FAC"/>
    <w:rsid w:val="000217E0"/>
    <w:rsid w:val="00025E13"/>
    <w:rsid w:val="0009596B"/>
    <w:rsid w:val="001012C9"/>
    <w:rsid w:val="00161BBF"/>
    <w:rsid w:val="0019200E"/>
    <w:rsid w:val="0022781F"/>
    <w:rsid w:val="002724FD"/>
    <w:rsid w:val="002B7C99"/>
    <w:rsid w:val="002D2168"/>
    <w:rsid w:val="002D3146"/>
    <w:rsid w:val="00390DE0"/>
    <w:rsid w:val="003A729A"/>
    <w:rsid w:val="003B61F6"/>
    <w:rsid w:val="003C5A2D"/>
    <w:rsid w:val="003D6098"/>
    <w:rsid w:val="00416D1B"/>
    <w:rsid w:val="00431254"/>
    <w:rsid w:val="00496B57"/>
    <w:rsid w:val="004B6143"/>
    <w:rsid w:val="004B7C98"/>
    <w:rsid w:val="004D4EFE"/>
    <w:rsid w:val="004E7A3E"/>
    <w:rsid w:val="005107E7"/>
    <w:rsid w:val="005135B9"/>
    <w:rsid w:val="00550701"/>
    <w:rsid w:val="005529B3"/>
    <w:rsid w:val="005A0BFE"/>
    <w:rsid w:val="0061121A"/>
    <w:rsid w:val="0061765E"/>
    <w:rsid w:val="00680021"/>
    <w:rsid w:val="00686B83"/>
    <w:rsid w:val="006F3C98"/>
    <w:rsid w:val="00702F43"/>
    <w:rsid w:val="00714456"/>
    <w:rsid w:val="007175A3"/>
    <w:rsid w:val="00724000"/>
    <w:rsid w:val="00735BC9"/>
    <w:rsid w:val="007671EF"/>
    <w:rsid w:val="007748BA"/>
    <w:rsid w:val="00774F15"/>
    <w:rsid w:val="008A4083"/>
    <w:rsid w:val="008C2359"/>
    <w:rsid w:val="008E1F00"/>
    <w:rsid w:val="009000C3"/>
    <w:rsid w:val="009059DA"/>
    <w:rsid w:val="00976AD8"/>
    <w:rsid w:val="00994CBD"/>
    <w:rsid w:val="009F6B28"/>
    <w:rsid w:val="00A94E0F"/>
    <w:rsid w:val="00AD066A"/>
    <w:rsid w:val="00B2584D"/>
    <w:rsid w:val="00B845A8"/>
    <w:rsid w:val="00BA0F57"/>
    <w:rsid w:val="00BF7F43"/>
    <w:rsid w:val="00C07F14"/>
    <w:rsid w:val="00C50F62"/>
    <w:rsid w:val="00C97C58"/>
    <w:rsid w:val="00CC2986"/>
    <w:rsid w:val="00D94E09"/>
    <w:rsid w:val="00DB5BD4"/>
    <w:rsid w:val="00DD5256"/>
    <w:rsid w:val="00DF2838"/>
    <w:rsid w:val="00E07F63"/>
    <w:rsid w:val="00E17BCC"/>
    <w:rsid w:val="00E2225E"/>
    <w:rsid w:val="00E66DCA"/>
    <w:rsid w:val="00E81861"/>
    <w:rsid w:val="00ED39A1"/>
    <w:rsid w:val="00F16CA3"/>
    <w:rsid w:val="00F97A3A"/>
    <w:rsid w:val="00FC21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2A5C"/>
  <w15:docId w15:val="{5122D02B-295E-4AA0-B584-2269CF00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BA0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BA0F57"/>
  </w:style>
  <w:style w:type="paragraph" w:customStyle="1" w:styleId="rvps12">
    <w:name w:val="rvps12"/>
    <w:basedOn w:val="a"/>
    <w:rsid w:val="00BA0F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BA0F5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BA0F57"/>
    <w:rPr>
      <w:color w:val="0000FF"/>
      <w:u w:val="single"/>
    </w:rPr>
  </w:style>
  <w:style w:type="paragraph" w:customStyle="1" w:styleId="rvps2">
    <w:name w:val="rvps2"/>
    <w:basedOn w:val="a"/>
    <w:rsid w:val="00BA0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BA0F57"/>
  </w:style>
  <w:style w:type="paragraph" w:styleId="a4">
    <w:name w:val="Normal (Web)"/>
    <w:basedOn w:val="a"/>
    <w:unhideWhenUsed/>
    <w:rsid w:val="00BA0F5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9596B"/>
    <w:pPr>
      <w:ind w:left="720"/>
      <w:contextualSpacing/>
    </w:pPr>
  </w:style>
  <w:style w:type="paragraph" w:styleId="a6">
    <w:name w:val="footnote text"/>
    <w:basedOn w:val="a"/>
    <w:link w:val="a7"/>
    <w:uiPriority w:val="99"/>
    <w:semiHidden/>
    <w:unhideWhenUsed/>
    <w:rsid w:val="00C50F62"/>
    <w:pPr>
      <w:spacing w:after="0" w:line="240" w:lineRule="auto"/>
    </w:pPr>
    <w:rPr>
      <w:sz w:val="20"/>
      <w:szCs w:val="20"/>
    </w:rPr>
  </w:style>
  <w:style w:type="character" w:customStyle="1" w:styleId="a7">
    <w:name w:val="Текст виноски Знак"/>
    <w:basedOn w:val="a0"/>
    <w:link w:val="a6"/>
    <w:uiPriority w:val="99"/>
    <w:semiHidden/>
    <w:rsid w:val="00C50F62"/>
    <w:rPr>
      <w:sz w:val="20"/>
      <w:szCs w:val="20"/>
    </w:rPr>
  </w:style>
  <w:style w:type="character" w:styleId="a8">
    <w:name w:val="footnote reference"/>
    <w:basedOn w:val="a0"/>
    <w:uiPriority w:val="99"/>
    <w:semiHidden/>
    <w:unhideWhenUsed/>
    <w:rsid w:val="00C50F62"/>
    <w:rPr>
      <w:vertAlign w:val="superscript"/>
    </w:rPr>
  </w:style>
  <w:style w:type="character" w:styleId="a9">
    <w:name w:val="Strong"/>
    <w:basedOn w:val="a0"/>
    <w:uiPriority w:val="22"/>
    <w:qFormat/>
    <w:rsid w:val="00BF7F43"/>
    <w:rPr>
      <w:b/>
      <w:bCs/>
    </w:rPr>
  </w:style>
  <w:style w:type="character" w:customStyle="1" w:styleId="rvts9">
    <w:name w:val="rvts9"/>
    <w:basedOn w:val="a0"/>
    <w:rsid w:val="00FC21C1"/>
  </w:style>
  <w:style w:type="character" w:customStyle="1" w:styleId="212pt">
    <w:name w:val="Основной текст (2) + 12 pt"/>
    <w:aliases w:val="Не полужирный"/>
    <w:rsid w:val="00FC21C1"/>
    <w:rPr>
      <w:b/>
      <w:bCs/>
      <w:sz w:val="24"/>
      <w:szCs w:val="24"/>
      <w:shd w:val="clear" w:color="auto" w:fill="FFFFFF"/>
    </w:rPr>
  </w:style>
  <w:style w:type="character" w:styleId="aa">
    <w:name w:val="Unresolved Mention"/>
    <w:basedOn w:val="a0"/>
    <w:uiPriority w:val="99"/>
    <w:semiHidden/>
    <w:unhideWhenUsed/>
    <w:rsid w:val="00161BBF"/>
    <w:rPr>
      <w:color w:val="605E5C"/>
      <w:shd w:val="clear" w:color="auto" w:fill="E1DFDD"/>
    </w:rPr>
  </w:style>
  <w:style w:type="paragraph" w:customStyle="1" w:styleId="ab">
    <w:name w:val="[Немає стилю абзацу]"/>
    <w:uiPriority w:val="99"/>
    <w:rsid w:val="005A0BFE"/>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5743">
      <w:bodyDiv w:val="1"/>
      <w:marLeft w:val="0"/>
      <w:marRight w:val="0"/>
      <w:marTop w:val="0"/>
      <w:marBottom w:val="0"/>
      <w:divBdr>
        <w:top w:val="none" w:sz="0" w:space="0" w:color="auto"/>
        <w:left w:val="none" w:sz="0" w:space="0" w:color="auto"/>
        <w:bottom w:val="none" w:sz="0" w:space="0" w:color="auto"/>
        <w:right w:val="none" w:sz="0" w:space="0" w:color="auto"/>
      </w:divBdr>
    </w:div>
    <w:div w:id="222301742">
      <w:bodyDiv w:val="1"/>
      <w:marLeft w:val="0"/>
      <w:marRight w:val="0"/>
      <w:marTop w:val="0"/>
      <w:marBottom w:val="0"/>
      <w:divBdr>
        <w:top w:val="none" w:sz="0" w:space="0" w:color="auto"/>
        <w:left w:val="none" w:sz="0" w:space="0" w:color="auto"/>
        <w:bottom w:val="none" w:sz="0" w:space="0" w:color="auto"/>
        <w:right w:val="none" w:sz="0" w:space="0" w:color="auto"/>
      </w:divBdr>
    </w:div>
    <w:div w:id="881677744">
      <w:bodyDiv w:val="1"/>
      <w:marLeft w:val="0"/>
      <w:marRight w:val="0"/>
      <w:marTop w:val="0"/>
      <w:marBottom w:val="0"/>
      <w:divBdr>
        <w:top w:val="none" w:sz="0" w:space="0" w:color="auto"/>
        <w:left w:val="none" w:sz="0" w:space="0" w:color="auto"/>
        <w:bottom w:val="none" w:sz="0" w:space="0" w:color="auto"/>
        <w:right w:val="none" w:sz="0" w:space="0" w:color="auto"/>
      </w:divBdr>
    </w:div>
    <w:div w:id="1269464671">
      <w:bodyDiv w:val="1"/>
      <w:marLeft w:val="0"/>
      <w:marRight w:val="0"/>
      <w:marTop w:val="0"/>
      <w:marBottom w:val="0"/>
      <w:divBdr>
        <w:top w:val="none" w:sz="0" w:space="0" w:color="auto"/>
        <w:left w:val="none" w:sz="0" w:space="0" w:color="auto"/>
        <w:bottom w:val="none" w:sz="0" w:space="0" w:color="auto"/>
        <w:right w:val="none" w:sz="0" w:space="0" w:color="auto"/>
      </w:divBdr>
      <w:divsChild>
        <w:div w:id="2060587601">
          <w:marLeft w:val="0"/>
          <w:marRight w:val="0"/>
          <w:marTop w:val="150"/>
          <w:marBottom w:val="150"/>
          <w:divBdr>
            <w:top w:val="none" w:sz="0" w:space="0" w:color="auto"/>
            <w:left w:val="none" w:sz="0" w:space="0" w:color="auto"/>
            <w:bottom w:val="none" w:sz="0" w:space="0" w:color="auto"/>
            <w:right w:val="none" w:sz="0" w:space="0" w:color="auto"/>
          </w:divBdr>
        </w:div>
      </w:divsChild>
    </w:div>
    <w:div w:id="1335915789">
      <w:bodyDiv w:val="1"/>
      <w:marLeft w:val="0"/>
      <w:marRight w:val="0"/>
      <w:marTop w:val="0"/>
      <w:marBottom w:val="0"/>
      <w:divBdr>
        <w:top w:val="none" w:sz="0" w:space="0" w:color="auto"/>
        <w:left w:val="none" w:sz="0" w:space="0" w:color="auto"/>
        <w:bottom w:val="none" w:sz="0" w:space="0" w:color="auto"/>
        <w:right w:val="none" w:sz="0" w:space="0" w:color="auto"/>
      </w:divBdr>
    </w:div>
    <w:div w:id="1507213801">
      <w:bodyDiv w:val="1"/>
      <w:marLeft w:val="0"/>
      <w:marRight w:val="0"/>
      <w:marTop w:val="0"/>
      <w:marBottom w:val="0"/>
      <w:divBdr>
        <w:top w:val="none" w:sz="0" w:space="0" w:color="auto"/>
        <w:left w:val="none" w:sz="0" w:space="0" w:color="auto"/>
        <w:bottom w:val="none" w:sz="0" w:space="0" w:color="auto"/>
        <w:right w:val="none" w:sz="0" w:space="0" w:color="auto"/>
      </w:divBdr>
    </w:div>
    <w:div w:id="16630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vkksu.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27254-8A92-44D8-9F3C-DF614174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2522</Words>
  <Characters>1439</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Сава Оксана Сергіївна</dc:creator>
  <cp:lastModifiedBy>Мироненко Анна Ігорівна</cp:lastModifiedBy>
  <cp:revision>18</cp:revision>
  <cp:lastPrinted>2024-08-06T05:35:00Z</cp:lastPrinted>
  <dcterms:created xsi:type="dcterms:W3CDTF">2025-01-17T08:08:00Z</dcterms:created>
  <dcterms:modified xsi:type="dcterms:W3CDTF">2025-07-16T13:31:00Z</dcterms:modified>
</cp:coreProperties>
</file>