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57" w:rsidRDefault="005529B3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7C98" w:rsidRDefault="002A392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92F">
        <w:rPr>
          <w:rFonts w:ascii="Times New Roman" w:hAnsi="Times New Roman" w:cs="Times New Roman"/>
          <w:b/>
          <w:sz w:val="24"/>
          <w:szCs w:val="24"/>
        </w:rPr>
        <w:t xml:space="preserve">завідувач сектору договірних відносин та організації </w:t>
      </w:r>
      <w:proofErr w:type="spellStart"/>
      <w:r w:rsidRPr="002A392F">
        <w:rPr>
          <w:rFonts w:ascii="Times New Roman" w:hAnsi="Times New Roman" w:cs="Times New Roman"/>
          <w:b/>
          <w:sz w:val="24"/>
          <w:szCs w:val="24"/>
        </w:rPr>
        <w:t>закупівель</w:t>
      </w:r>
      <w:proofErr w:type="spellEnd"/>
      <w:r w:rsidRPr="002A3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C98" w:rsidRPr="002A392F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секретаріату</w:t>
      </w:r>
      <w:r w:rsidR="004B7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Вищої кваліфікаційної комісії суддів України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185"/>
        <w:gridCol w:w="5809"/>
      </w:tblGrid>
      <w:tr w:rsidR="00BA0F57" w:rsidRPr="00BA0F57" w:rsidTr="00DD11A9">
        <w:tc>
          <w:tcPr>
            <w:tcW w:w="9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</w:tc>
      </w:tr>
      <w:tr w:rsidR="00BA0F57" w:rsidRPr="00BA0F57" w:rsidTr="00DD11A9">
        <w:tc>
          <w:tcPr>
            <w:tcW w:w="3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2A7D" w:rsidRPr="00DD11A9" w:rsidRDefault="0046274C" w:rsidP="00DD11A9">
            <w:pPr>
              <w:pStyle w:val="a5"/>
              <w:tabs>
                <w:tab w:val="left" w:pos="758"/>
              </w:tabs>
              <w:spacing w:line="240" w:lineRule="auto"/>
              <w:ind w:left="0" w:hanging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Керівництво та організація роботи сектору: </w:t>
            </w:r>
          </w:p>
          <w:p w:rsidR="00362A7D" w:rsidRPr="00DD11A9" w:rsidRDefault="00362A7D" w:rsidP="00DD11A9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- забезпечення виконання завдань і функцій, покладених на сектор;</w:t>
            </w: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2A7D" w:rsidRPr="00DD11A9" w:rsidRDefault="00362A7D" w:rsidP="00DD11A9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- забезпечення планування роботи сектору, підготовка  плану роботи сектору та звіту про роботу сектору;</w:t>
            </w: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2A7D" w:rsidRPr="00DD11A9" w:rsidRDefault="00362A7D" w:rsidP="00DD11A9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дійснення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моніторингу та контролю за виконанням працівником </w:t>
            </w:r>
            <w:proofErr w:type="gram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сектору  посадових</w:t>
            </w:r>
            <w:proofErr w:type="gram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обов’язків, правил внутрішнього службового розпорядку;</w:t>
            </w: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2A7D" w:rsidRPr="00DD11A9" w:rsidRDefault="00362A7D" w:rsidP="00DD11A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дотримання працівником сектору законодавства з </w:t>
            </w:r>
            <w:proofErr w:type="gram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питань </w:t>
            </w: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gram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служби, запобігання корупції та іншого законодавства з питань, що належать до повноважень сектору.</w:t>
            </w:r>
          </w:p>
          <w:p w:rsidR="00362A7D" w:rsidRPr="00DD11A9" w:rsidRDefault="00362A7D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дотримання принципів здійснення публічних 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та проведення процедур 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законодавства України:</w:t>
            </w:r>
          </w:p>
          <w:p w:rsidR="00362A7D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планування </w:t>
            </w:r>
            <w:proofErr w:type="spellStart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та формування річного плану </w:t>
            </w:r>
            <w:proofErr w:type="spellStart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в електронній системі </w:t>
            </w:r>
            <w:proofErr w:type="spellStart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2A7D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</w:t>
            </w:r>
            <w:r w:rsidR="00362A7D" w:rsidRPr="00DD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виконання обов’язків уповноваженої особи;</w:t>
            </w:r>
          </w:p>
          <w:p w:rsidR="00362A7D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розробка та затвердження тендерної документації, внесення змін до неї, у разі необхідності;</w:t>
            </w:r>
          </w:p>
          <w:p w:rsidR="00362A7D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наявності протокольних рішень Уповноваженої особи; </w:t>
            </w:r>
          </w:p>
          <w:p w:rsidR="00362A7D" w:rsidRPr="00DD11A9" w:rsidRDefault="00DD11A9" w:rsidP="00DD11A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оприлюднення договорів про закупівлю з усіма додатками до них, а також належного обґрунтування укладення договору закупівлі без використання електронної системи </w:t>
            </w:r>
            <w:proofErr w:type="spellStart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362A7D" w:rsidRPr="00DD11A9">
              <w:rPr>
                <w:rFonts w:ascii="Times New Roman" w:hAnsi="Times New Roman" w:cs="Times New Roman"/>
                <w:sz w:val="24"/>
                <w:szCs w:val="24"/>
              </w:rPr>
              <w:t>, у разі наявної та підтвердженої підстави.</w:t>
            </w:r>
          </w:p>
          <w:p w:rsidR="00DD11A9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процесу роботи з договорами: </w:t>
            </w:r>
          </w:p>
          <w:p w:rsidR="00DD11A9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розробка 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договорів (угод);</w:t>
            </w:r>
          </w:p>
          <w:p w:rsidR="00DD11A9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узгодження та візування 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договорів та інших окремих документів у межах своєї компетенції;</w:t>
            </w:r>
          </w:p>
          <w:p w:rsidR="00DD11A9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опрацювання 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договорів (угод), що надійшли від контрагентів;</w:t>
            </w:r>
          </w:p>
          <w:p w:rsidR="00DD11A9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- ведення реєстрації укладених договорів (угод) та передача їх на зберігання до фінансово-економічного підрозділу;</w:t>
            </w:r>
          </w:p>
          <w:p w:rsidR="00DD11A9" w:rsidRPr="00DD11A9" w:rsidRDefault="00DD11A9" w:rsidP="00DD11A9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- оприлюднення в електронній системі </w:t>
            </w:r>
            <w:proofErr w:type="spellStart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 звітів про укладений договір, укладених договорів разом з додатковими угодами та повідомлень про внесення змін до договорів;</w:t>
            </w:r>
          </w:p>
          <w:p w:rsidR="00DD11A9" w:rsidRPr="00DD11A9" w:rsidRDefault="00DD11A9" w:rsidP="00DD11A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- оприлюднення інформації про використання публічних коштів.</w:t>
            </w:r>
          </w:p>
          <w:p w:rsidR="00DD11A9" w:rsidRPr="00DD11A9" w:rsidRDefault="00DD11A9" w:rsidP="00DD11A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4. Опрацювання доповідних та службових записок, з питань, що належать до компетенції сектору.</w:t>
            </w:r>
          </w:p>
          <w:p w:rsidR="00DD11A9" w:rsidRPr="00DD11A9" w:rsidRDefault="00DD11A9" w:rsidP="00DD11A9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>5. Опрацювання інших документів, що надійшли до Комісії, та надання відповіді, в межах повноважень, з питань, що належать до компетенції сектору.</w:t>
            </w:r>
          </w:p>
          <w:p w:rsidR="00DD11A9" w:rsidRPr="00DD11A9" w:rsidRDefault="00DD11A9" w:rsidP="00DD11A9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DD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Здійснення безпосереднього контролю за веденням діловодства у секторі та виконанням документів, що надійшли до сектору на виконання.</w:t>
            </w:r>
          </w:p>
          <w:p w:rsidR="0046274C" w:rsidRPr="00DD11A9" w:rsidRDefault="00DD11A9" w:rsidP="00DD11A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A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D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Здійснення безпосереднього контролю за оформленням справ та формуванням описів справ для передачі на архівне зберігання справ підрозділу.</w:t>
            </w:r>
          </w:p>
        </w:tc>
      </w:tr>
      <w:tr w:rsidR="00BA0F57" w:rsidRPr="00BA0F57" w:rsidTr="00DD11A9">
        <w:tc>
          <w:tcPr>
            <w:tcW w:w="3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Умови оплати праці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C50F62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2A392F">
              <w:rPr>
                <w:rFonts w:ascii="Times New Roman" w:eastAsia="Times New Roman" w:hAnsi="Times New Roman" w:cs="Times New Roman"/>
                <w:sz w:val="24"/>
                <w:szCs w:val="24"/>
              </w:rPr>
              <w:t>49 321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грн;</w:t>
            </w:r>
          </w:p>
          <w:p w:rsidR="00BA0F57" w:rsidRPr="00E07F63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496B57" w:rsidRPr="00E07F63" w:rsidRDefault="00496B57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BA0F57" w:rsidTr="00DD11A9">
        <w:tc>
          <w:tcPr>
            <w:tcW w:w="3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C50F62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строковий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  <w:p w:rsidR="00501A05" w:rsidRDefault="00501A05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01A05" w:rsidRDefault="00501A05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96B57" w:rsidRDefault="00496B57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DD11A9">
        <w:tc>
          <w:tcPr>
            <w:tcW w:w="3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1121A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</w:t>
            </w:r>
            <w:r w:rsidR="006112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</w:t>
            </w:r>
            <w:r w:rsidR="0038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121A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період дії воєнного стану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5A1E" w:rsidRPr="0040080E" w:rsidRDefault="0040080E" w:rsidP="0040080E">
            <w:pPr>
              <w:tabs>
                <w:tab w:val="left" w:pos="357"/>
              </w:tabs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80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5A1E" w:rsidRPr="004008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405A1E" w:rsidRPr="00607876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405A1E" w:rsidRPr="00607876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405A1E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405A1E" w:rsidRPr="00607876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405A1E" w:rsidRPr="0040080E" w:rsidRDefault="00405A1E" w:rsidP="00405A1E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665BE" w:rsidRPr="003F72CC" w:rsidRDefault="0040080E" w:rsidP="0040080E">
            <w:pPr>
              <w:spacing w:after="0" w:line="240" w:lineRule="auto"/>
              <w:ind w:firstLine="69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3F7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Сертифікат про рівень володіння необхідними (базовими) знаннями у сфері публічних </w:t>
            </w:r>
            <w:proofErr w:type="spellStart"/>
            <w:r w:rsidRPr="003F7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закупівель</w:t>
            </w:r>
            <w:proofErr w:type="spellEnd"/>
            <w:r w:rsidRPr="003F7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3F7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вебпорталі</w:t>
            </w:r>
            <w:proofErr w:type="spellEnd"/>
            <w:r w:rsidRPr="003F7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Уповноваженого органу</w:t>
            </w:r>
            <w:r w:rsidRPr="003F72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74151" w:rsidRDefault="00074151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4151" w:rsidRDefault="00074151" w:rsidP="00976761">
            <w:pPr>
              <w:pStyle w:val="a5"/>
              <w:tabs>
                <w:tab w:val="left" w:pos="357"/>
              </w:tabs>
              <w:spacing w:after="0" w:line="240" w:lineRule="auto"/>
              <w:ind w:left="0" w:firstLine="7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 w:rsidR="001B0E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 w:rsidR="00504C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405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04C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405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05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501A05" w:rsidRPr="00161BBF" w:rsidRDefault="00501A05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BBF" w:rsidRPr="00E81861" w:rsidRDefault="00161BBF" w:rsidP="00ED39A1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DD11A9">
        <w:tc>
          <w:tcPr>
            <w:tcW w:w="3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68002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161BBF" w:rsidRPr="00C50F62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Default="00C50F62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161BBF" w:rsidRPr="00C50F62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BBF" w:rsidRPr="00752FA8" w:rsidRDefault="0016430B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161BBF" w:rsidRPr="00752FA8">
                <w:rPr>
                  <w:rStyle w:val="a3"/>
                  <w:rFonts w:ascii="ProbaPro" w:hAnsi="ProbaPro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@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vkksu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752FA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ua</w:t>
              </w:r>
            </w:hyperlink>
          </w:p>
          <w:p w:rsidR="00161BBF" w:rsidRPr="00E07F63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21C1" w:rsidRPr="00CC275B" w:rsidTr="00DD11A9">
        <w:tc>
          <w:tcPr>
            <w:tcW w:w="9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1C1" w:rsidRPr="00CC275B" w:rsidTr="00DD11A9"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45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45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07667" w:rsidRDefault="00496849" w:rsidP="00496849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A038D4">
              <w:t xml:space="preserve">вища освіта ступеня не нижче магістра.            </w:t>
            </w:r>
          </w:p>
          <w:p w:rsidR="00496849" w:rsidRPr="00A038D4" w:rsidRDefault="00496849" w:rsidP="00496849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A038D4">
              <w:t xml:space="preserve">      </w:t>
            </w:r>
          </w:p>
          <w:p w:rsidR="00FC21C1" w:rsidRPr="0014549C" w:rsidRDefault="00496849" w:rsidP="0014549C">
            <w:pPr>
              <w:pStyle w:val="rvps2"/>
              <w:shd w:val="clear" w:color="auto" w:fill="FFFFFF"/>
              <w:spacing w:before="0" w:beforeAutospacing="0" w:after="200" w:afterAutospacing="0"/>
              <w:jc w:val="both"/>
            </w:pPr>
            <w:r w:rsidRPr="00A038D4">
              <w:rPr>
                <w:shd w:val="clear" w:color="auto" w:fill="FFFFFF"/>
              </w:rPr>
              <w:t xml:space="preserve">Освіта в </w:t>
            </w:r>
            <w:r w:rsidRPr="00A038D4">
              <w:t>галузі знань</w:t>
            </w:r>
            <w:r w:rsidRPr="00A038D4">
              <w:rPr>
                <w:color w:val="000000"/>
              </w:rPr>
              <w:t> «Право» або «Соціальні і поведінкові науки», або «Публічне управління та адміністрування»</w:t>
            </w:r>
            <w:r w:rsidR="00A038D4" w:rsidRPr="00A038D4">
              <w:rPr>
                <w:color w:val="000000"/>
              </w:rPr>
              <w:t xml:space="preserve"> </w:t>
            </w:r>
            <w:r w:rsidR="00A038D4" w:rsidRPr="00836CA2">
              <w:rPr>
                <w:shd w:val="clear" w:color="auto" w:fill="FFFFFF"/>
              </w:rPr>
              <w:t>–</w:t>
            </w:r>
            <w:r w:rsidR="00A038D4" w:rsidRPr="00A038D4">
              <w:rPr>
                <w:color w:val="000000"/>
              </w:rPr>
              <w:t xml:space="preserve"> буде перевагою.</w:t>
            </w:r>
          </w:p>
        </w:tc>
      </w:tr>
      <w:tr w:rsidR="0081501D" w:rsidRPr="00CC275B" w:rsidTr="00DD11A9"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501D" w:rsidRPr="00CC275B" w:rsidRDefault="0081501D" w:rsidP="0081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501D" w:rsidRPr="00BA0F57" w:rsidRDefault="0081501D" w:rsidP="008150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501D" w:rsidRPr="00BA0F57" w:rsidRDefault="0081501D" w:rsidP="0081501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освід роботи на посадах державної служби </w:t>
            </w:r>
            <w:hyperlink r:id="rId9" w:anchor="n86" w:history="1">
              <w:r w:rsidRPr="00C50F6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категорій «Б»</w:t>
              </w:r>
            </w:hyperlink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 </w:t>
            </w:r>
            <w:hyperlink r:id="rId10" w:anchor="n92" w:history="1">
              <w:r w:rsidRPr="00C50F6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«В»</w:t>
              </w:r>
            </w:hyperlink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або досвід служби в органах місцевого </w:t>
            </w: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C21C1" w:rsidRPr="00CC275B" w:rsidTr="00DD11A9">
        <w:trPr>
          <w:trHeight w:val="526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81501D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C21C1"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FC106E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FC21C1" w:rsidRPr="00CC275B" w:rsidTr="00DD11A9">
        <w:trPr>
          <w:trHeight w:val="690"/>
        </w:trPr>
        <w:tc>
          <w:tcPr>
            <w:tcW w:w="9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85054A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161BBF" w:rsidRPr="00161BBF" w:rsidTr="00DD11A9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Вимога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Компоненти вимоги</w:t>
            </w:r>
          </w:p>
        </w:tc>
      </w:tr>
      <w:tr w:rsidR="00161BBF" w:rsidRPr="00161BBF" w:rsidTr="00DD11A9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Знання законодавства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доступ до публічної інформації»;</w:t>
            </w:r>
          </w:p>
          <w:p w:rsidR="00020FAC" w:rsidRPr="00D77D88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звернення громадян»;</w:t>
            </w:r>
          </w:p>
          <w:p w:rsidR="00D77D88" w:rsidRDefault="00020FAC" w:rsidP="0097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7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</w:t>
            </w:r>
            <w:r w:rsidR="00382D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382DB8" w:rsidRPr="00382DB8" w:rsidRDefault="00382DB8" w:rsidP="00382D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uk-UA"/>
              </w:rPr>
            </w:pPr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 xml:space="preserve">Закон </w:t>
            </w:r>
            <w:proofErr w:type="spellStart"/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>України</w:t>
            </w:r>
            <w:proofErr w:type="spellEnd"/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 xml:space="preserve"> «Про </w:t>
            </w:r>
            <w:proofErr w:type="spellStart"/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>публічні</w:t>
            </w:r>
            <w:proofErr w:type="spellEnd"/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 xml:space="preserve"> </w:t>
            </w:r>
            <w:proofErr w:type="spellStart"/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>закупівлі</w:t>
            </w:r>
            <w:proofErr w:type="spellEnd"/>
            <w:r w:rsidRPr="00382DB8"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>»</w:t>
            </w:r>
            <w:r>
              <w:rPr>
                <w:rStyle w:val="212pt"/>
                <w:rFonts w:ascii="Times New Roman" w:hAnsi="Times New Roman" w:cs="Times New Roman"/>
                <w:b w:val="0"/>
                <w:color w:val="000000"/>
                <w:lang w:val="ru-RU" w:eastAsia="uk-UA"/>
              </w:rPr>
              <w:t>.</w:t>
            </w:r>
          </w:p>
          <w:p w:rsidR="00020FAC" w:rsidRPr="00161BBF" w:rsidRDefault="00020FAC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61BBF" w:rsidRPr="00161BBF" w:rsidTr="00DD11A9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430B" w:rsidRDefault="00FC21C1" w:rsidP="00161BBF">
            <w:pPr>
              <w:pStyle w:val="rvps14"/>
              <w:spacing w:before="0" w:beforeAutospacing="0" w:after="0" w:afterAutospacing="0"/>
              <w:rPr>
                <w:color w:val="000000" w:themeColor="text1"/>
              </w:rPr>
            </w:pPr>
            <w:r w:rsidRPr="0016430B">
              <w:rPr>
                <w:color w:val="000000" w:themeColor="text1"/>
              </w:rPr>
              <w:t>Знання законодавства у сфері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584D" w:rsidRPr="0016430B" w:rsidRDefault="00B2584D" w:rsidP="00B2584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  <w:lang w:eastAsia="ru-RU"/>
              </w:rPr>
            </w:pPr>
            <w:r w:rsidRPr="0016430B">
              <w:rPr>
                <w:color w:val="000000" w:themeColor="text1"/>
                <w:lang w:eastAsia="ru-RU"/>
              </w:rPr>
              <w:t>Закон України «Про судоустрій і статус суддів»;</w:t>
            </w:r>
          </w:p>
          <w:p w:rsidR="002626B3" w:rsidRPr="0016430B" w:rsidRDefault="002626B3" w:rsidP="00B2584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30B">
              <w:rPr>
                <w:color w:val="000000" w:themeColor="text1"/>
              </w:rPr>
              <w:t xml:space="preserve">Постанова Кабінету Міністрів України від 12 жовтня 2022 р. № 1178 «Про затвердження особливостей здійснення публічних </w:t>
            </w:r>
            <w:proofErr w:type="spellStart"/>
            <w:r w:rsidRPr="0016430B">
              <w:rPr>
                <w:color w:val="000000" w:themeColor="text1"/>
              </w:rPr>
              <w:t>закупівель</w:t>
            </w:r>
            <w:proofErr w:type="spellEnd"/>
            <w:r w:rsidRPr="0016430B">
              <w:rPr>
                <w:color w:val="000000" w:themeColor="text1"/>
              </w:rPr>
      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      </w:r>
            <w:r w:rsidRPr="0016430B">
              <w:rPr>
                <w:color w:val="000000" w:themeColor="text1"/>
              </w:rPr>
              <w:t>;</w:t>
            </w:r>
          </w:p>
          <w:p w:rsidR="002626B3" w:rsidRPr="0016430B" w:rsidRDefault="007C5583" w:rsidP="00661DBD">
            <w:pPr>
              <w:pStyle w:val="rvps14"/>
              <w:spacing w:before="0" w:beforeAutospacing="0" w:after="0" w:afterAutospacing="0"/>
              <w:jc w:val="both"/>
              <w:rPr>
                <w:rStyle w:val="rvts9"/>
                <w:bCs/>
                <w:color w:val="000000" w:themeColor="text1"/>
                <w:shd w:val="clear" w:color="auto" w:fill="FFFFFF"/>
              </w:rPr>
            </w:pPr>
            <w:r w:rsidRPr="0016430B">
              <w:rPr>
                <w:rStyle w:val="rvts23"/>
                <w:bCs/>
                <w:color w:val="000000" w:themeColor="text1"/>
                <w:shd w:val="clear" w:color="auto" w:fill="FFFFFF"/>
              </w:rPr>
              <w:t>П</w:t>
            </w:r>
            <w:r w:rsidRPr="0016430B">
              <w:rPr>
                <w:rStyle w:val="rvts23"/>
                <w:bCs/>
                <w:color w:val="000000" w:themeColor="text1"/>
                <w:shd w:val="clear" w:color="auto" w:fill="FFFFFF"/>
              </w:rPr>
              <w:t>орядок</w:t>
            </w:r>
            <w:r w:rsidRPr="0016430B">
              <w:rPr>
                <w:rStyle w:val="rvts23"/>
                <w:bCs/>
                <w:color w:val="000000" w:themeColor="text1"/>
                <w:lang w:eastAsia="uk-UA"/>
              </w:rPr>
              <w:t xml:space="preserve"> визначення предмета закупівлі</w:t>
            </w:r>
            <w:r w:rsidRPr="0016430B">
              <w:rPr>
                <w:rStyle w:val="rvts23"/>
                <w:bCs/>
                <w:color w:val="000000" w:themeColor="text1"/>
                <w:lang w:eastAsia="uk-UA"/>
              </w:rPr>
              <w:t xml:space="preserve">, затверджений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н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аказ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 xml:space="preserve">ом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Міністерства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розвитку економіки,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торгівлі та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сільського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господарства України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 xml:space="preserve">15 квітня 2020 року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 xml:space="preserve"> </w:t>
            </w:r>
            <w:r w:rsidR="00661DBD"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 xml:space="preserve">            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№ 708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 xml:space="preserve">, зареєстрований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в Міністерстві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юстиції України</w:t>
            </w:r>
            <w:r w:rsidRPr="0016430B">
              <w:rPr>
                <w:color w:val="000000" w:themeColor="text1"/>
              </w:rPr>
              <w:br/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09 червня 2020 р.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за № 500/34783</w:t>
            </w:r>
            <w:r w:rsidR="00661DBD"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;</w:t>
            </w:r>
          </w:p>
          <w:p w:rsidR="0016430B" w:rsidRPr="0016430B" w:rsidRDefault="00661DBD" w:rsidP="0016430B">
            <w:pPr>
              <w:pStyle w:val="a4"/>
              <w:spacing w:before="0" w:beforeAutospacing="0" w:after="0" w:afterAutospacing="0"/>
              <w:jc w:val="both"/>
              <w:rPr>
                <w:rStyle w:val="rvts9"/>
                <w:bCs/>
                <w:color w:val="000000" w:themeColor="text1"/>
              </w:rPr>
            </w:pPr>
            <w:r w:rsidRPr="0016430B">
              <w:rPr>
                <w:rStyle w:val="rvts23"/>
                <w:bCs/>
                <w:color w:val="000000" w:themeColor="text1"/>
                <w:shd w:val="clear" w:color="auto" w:fill="FFFFFF"/>
              </w:rPr>
              <w:t>П</w:t>
            </w:r>
            <w:r w:rsidRPr="0016430B">
              <w:rPr>
                <w:rStyle w:val="rvts23"/>
                <w:bCs/>
                <w:color w:val="000000" w:themeColor="text1"/>
                <w:shd w:val="clear" w:color="auto" w:fill="FFFFFF"/>
              </w:rPr>
              <w:t>орядок</w:t>
            </w:r>
            <w:r w:rsidRPr="0016430B">
              <w:rPr>
                <w:rStyle w:val="rvts23"/>
                <w:bCs/>
                <w:color w:val="000000" w:themeColor="text1"/>
              </w:rPr>
              <w:t xml:space="preserve"> розміщення інформації про публічні закупівлі, </w:t>
            </w:r>
            <w:r w:rsidRPr="0016430B">
              <w:rPr>
                <w:rStyle w:val="rvts9"/>
                <w:color w:val="000000" w:themeColor="text1"/>
                <w:shd w:val="clear" w:color="auto" w:fill="FFFFFF"/>
              </w:rPr>
              <w:t>з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атверджений</w:t>
            </w:r>
            <w:r w:rsidRPr="0016430B">
              <w:rPr>
                <w:rStyle w:val="rvts9"/>
                <w:bCs/>
                <w:color w:val="000000" w:themeColor="text1"/>
              </w:rPr>
              <w:t xml:space="preserve"> Наказом Міністерства розвитку</w:t>
            </w:r>
            <w:r w:rsidRPr="0016430B">
              <w:rPr>
                <w:rStyle w:val="rvts9"/>
                <w:bCs/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</w:rPr>
              <w:t>економіки, торгівлі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та сільського господарства України 11 червня 2020 року № 1082</w:t>
            </w:r>
            <w:r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, з</w:t>
            </w:r>
            <w:r w:rsidRPr="0016430B">
              <w:rPr>
                <w:rStyle w:val="rvts9"/>
                <w:bCs/>
                <w:color w:val="000000" w:themeColor="text1"/>
              </w:rPr>
              <w:t>ареєстрован</w:t>
            </w:r>
            <w:r w:rsidRPr="0016430B">
              <w:rPr>
                <w:rStyle w:val="rvts9"/>
                <w:bCs/>
                <w:color w:val="000000" w:themeColor="text1"/>
              </w:rPr>
              <w:t>ий</w:t>
            </w:r>
            <w:r w:rsidRPr="0016430B">
              <w:rPr>
                <w:rStyle w:val="rvts9"/>
                <w:bCs/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</w:rPr>
              <w:t xml:space="preserve">                                 </w:t>
            </w:r>
            <w:r w:rsidRPr="0016430B">
              <w:rPr>
                <w:rStyle w:val="rvts9"/>
                <w:bCs/>
                <w:color w:val="000000" w:themeColor="text1"/>
              </w:rPr>
              <w:t>в Міністерстві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</w:rPr>
              <w:t>юстиції України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</w:rPr>
              <w:t>01 липня 2020 р.</w:t>
            </w:r>
            <w:r w:rsidRPr="0016430B">
              <w:rPr>
                <w:rStyle w:val="rvts9"/>
                <w:bCs/>
                <w:color w:val="000000" w:themeColor="text1"/>
              </w:rPr>
              <w:t xml:space="preserve">                 </w:t>
            </w:r>
            <w:r w:rsidRPr="0016430B">
              <w:rPr>
                <w:color w:val="000000" w:themeColor="text1"/>
              </w:rPr>
              <w:t xml:space="preserve"> </w:t>
            </w:r>
            <w:r w:rsidRPr="0016430B">
              <w:rPr>
                <w:rStyle w:val="rvts9"/>
                <w:bCs/>
                <w:color w:val="000000" w:themeColor="text1"/>
              </w:rPr>
              <w:t>за № 610/34893</w:t>
            </w:r>
            <w:r w:rsidRPr="0016430B">
              <w:rPr>
                <w:rStyle w:val="rvts9"/>
                <w:bCs/>
                <w:color w:val="000000" w:themeColor="text1"/>
              </w:rPr>
              <w:t>;</w:t>
            </w:r>
          </w:p>
          <w:p w:rsidR="00661DBD" w:rsidRPr="0016430B" w:rsidRDefault="00661DBD" w:rsidP="0016430B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30B">
              <w:rPr>
                <w:rStyle w:val="rvts23"/>
                <w:bCs/>
                <w:color w:val="000000" w:themeColor="text1"/>
                <w:shd w:val="clear" w:color="auto" w:fill="FFFFFF"/>
              </w:rPr>
              <w:t>П</w:t>
            </w:r>
            <w:r w:rsidR="0016430B" w:rsidRPr="0016430B">
              <w:rPr>
                <w:rStyle w:val="rvts23"/>
                <w:bCs/>
                <w:color w:val="000000" w:themeColor="text1"/>
                <w:shd w:val="clear" w:color="auto" w:fill="FFFFFF"/>
              </w:rPr>
              <w:t>римірне положення</w:t>
            </w:r>
            <w:r w:rsidR="0016430B" w:rsidRPr="0016430B">
              <w:rPr>
                <w:rStyle w:val="rvts23"/>
                <w:bCs/>
                <w:color w:val="000000" w:themeColor="text1"/>
              </w:rPr>
              <w:t xml:space="preserve"> </w:t>
            </w:r>
            <w:r w:rsidRPr="0016430B">
              <w:rPr>
                <w:rStyle w:val="rvts23"/>
                <w:bCs/>
                <w:color w:val="000000" w:themeColor="text1"/>
              </w:rPr>
              <w:t xml:space="preserve">про уповноважену особу, </w:t>
            </w:r>
            <w:r w:rsidR="0016430B" w:rsidRPr="0016430B">
              <w:rPr>
                <w:rStyle w:val="rvts9"/>
                <w:bCs/>
                <w:color w:val="000000" w:themeColor="text1"/>
                <w:shd w:val="clear" w:color="auto" w:fill="FFFFFF"/>
              </w:rPr>
              <w:t>затверджене</w:t>
            </w:r>
            <w:r w:rsidRPr="0016430B">
              <w:rPr>
                <w:rStyle w:val="rvts9"/>
                <w:bCs/>
                <w:color w:val="000000" w:themeColor="text1"/>
              </w:rPr>
              <w:t xml:space="preserve"> Наказом Міністерства економіки України від 08.06.2021  № 40</w:t>
            </w:r>
            <w:r w:rsidR="0016430B" w:rsidRPr="0016430B">
              <w:rPr>
                <w:rStyle w:val="rvts9"/>
                <w:bCs/>
                <w:color w:val="000000" w:themeColor="text1"/>
              </w:rPr>
              <w:t>;</w:t>
            </w:r>
          </w:p>
          <w:p w:rsidR="00B2584D" w:rsidRPr="0016430B" w:rsidRDefault="00B2584D" w:rsidP="00B2584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30B">
              <w:rPr>
                <w:color w:val="000000" w:themeColor="text1"/>
              </w:rPr>
              <w:t>Регламент Вищої кваліфікаційної комісії суддів України;</w:t>
            </w:r>
          </w:p>
          <w:p w:rsidR="00020FAC" w:rsidRPr="0016430B" w:rsidRDefault="00B2584D" w:rsidP="00431254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30B">
              <w:rPr>
                <w:color w:val="000000" w:themeColor="text1"/>
              </w:rPr>
              <w:t>Положення про секретаріат</w:t>
            </w:r>
            <w:r w:rsidR="003D6C22" w:rsidRPr="0016430B">
              <w:rPr>
                <w:color w:val="000000" w:themeColor="text1"/>
              </w:rPr>
              <w:t xml:space="preserve"> </w:t>
            </w:r>
            <w:r w:rsidRPr="0016430B">
              <w:rPr>
                <w:color w:val="000000" w:themeColor="text1"/>
              </w:rPr>
              <w:t>Вищої кваліфікаційної комісії суддів України</w:t>
            </w:r>
            <w:r w:rsidR="0016430B" w:rsidRPr="0016430B">
              <w:rPr>
                <w:color w:val="000000" w:themeColor="text1"/>
              </w:rPr>
              <w:t>.</w:t>
            </w:r>
          </w:p>
          <w:p w:rsidR="002C5CE4" w:rsidRPr="0016430B" w:rsidRDefault="002C5CE4" w:rsidP="00431254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2C5CE4" w:rsidRPr="0016430B" w:rsidRDefault="002C5CE4" w:rsidP="00431254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bookmarkStart w:id="1" w:name="_GoBack"/>
        <w:bookmarkEnd w:id="1"/>
      </w:tr>
    </w:tbl>
    <w:p w:rsidR="00A94E0F" w:rsidRPr="008C2359" w:rsidRDefault="00A94E0F" w:rsidP="006974F0">
      <w:pPr>
        <w:spacing w:after="0" w:line="240" w:lineRule="auto"/>
        <w:rPr>
          <w:sz w:val="24"/>
          <w:szCs w:val="24"/>
        </w:rPr>
      </w:pPr>
    </w:p>
    <w:sectPr w:rsidR="00A94E0F" w:rsidRPr="008C2359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B83" w:rsidRDefault="00686B83" w:rsidP="00C50F62">
      <w:pPr>
        <w:spacing w:after="0" w:line="240" w:lineRule="auto"/>
      </w:pPr>
      <w:r>
        <w:separator/>
      </w:r>
    </w:p>
  </w:endnote>
  <w:endnote w:type="continuationSeparator" w:id="0">
    <w:p w:rsidR="00686B83" w:rsidRDefault="00686B83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B83" w:rsidRDefault="00686B83" w:rsidP="00C50F62">
      <w:pPr>
        <w:spacing w:after="0" w:line="240" w:lineRule="auto"/>
      </w:pPr>
      <w:r>
        <w:separator/>
      </w:r>
    </w:p>
  </w:footnote>
  <w:footnote w:type="continuationSeparator" w:id="0">
    <w:p w:rsidR="00686B83" w:rsidRDefault="00686B83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629C"/>
    <w:multiLevelType w:val="hybridMultilevel"/>
    <w:tmpl w:val="961C52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3C7"/>
    <w:multiLevelType w:val="hybridMultilevel"/>
    <w:tmpl w:val="E500D6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AE"/>
    <w:multiLevelType w:val="hybridMultilevel"/>
    <w:tmpl w:val="600AD96C"/>
    <w:lvl w:ilvl="0" w:tplc="C7F0C4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2309F"/>
    <w:multiLevelType w:val="hybridMultilevel"/>
    <w:tmpl w:val="CB309DFA"/>
    <w:lvl w:ilvl="0" w:tplc="BB94BF2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F9A1290"/>
    <w:multiLevelType w:val="hybridMultilevel"/>
    <w:tmpl w:val="DD4E7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F1506"/>
    <w:multiLevelType w:val="hybridMultilevel"/>
    <w:tmpl w:val="E6444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20FAC"/>
    <w:rsid w:val="000217E0"/>
    <w:rsid w:val="00025E13"/>
    <w:rsid w:val="00074151"/>
    <w:rsid w:val="0009596B"/>
    <w:rsid w:val="001012C9"/>
    <w:rsid w:val="0014549C"/>
    <w:rsid w:val="00161BBF"/>
    <w:rsid w:val="0016430B"/>
    <w:rsid w:val="0019200E"/>
    <w:rsid w:val="001B0E58"/>
    <w:rsid w:val="0022781F"/>
    <w:rsid w:val="002626B3"/>
    <w:rsid w:val="002724FD"/>
    <w:rsid w:val="002A392F"/>
    <w:rsid w:val="002B7C99"/>
    <w:rsid w:val="002C5CE4"/>
    <w:rsid w:val="002D2168"/>
    <w:rsid w:val="002E1E8B"/>
    <w:rsid w:val="00362A7D"/>
    <w:rsid w:val="00382DB8"/>
    <w:rsid w:val="00390DE0"/>
    <w:rsid w:val="003A729A"/>
    <w:rsid w:val="003B61F6"/>
    <w:rsid w:val="003C5A2D"/>
    <w:rsid w:val="003D3BA9"/>
    <w:rsid w:val="003D6098"/>
    <w:rsid w:val="003D6C22"/>
    <w:rsid w:val="003F72CC"/>
    <w:rsid w:val="0040080E"/>
    <w:rsid w:val="00405A1E"/>
    <w:rsid w:val="00407667"/>
    <w:rsid w:val="00416D1B"/>
    <w:rsid w:val="00431254"/>
    <w:rsid w:val="004526B7"/>
    <w:rsid w:val="0046274C"/>
    <w:rsid w:val="00464B1E"/>
    <w:rsid w:val="004665BE"/>
    <w:rsid w:val="00496849"/>
    <w:rsid w:val="00496B57"/>
    <w:rsid w:val="004B6143"/>
    <w:rsid w:val="004B7C98"/>
    <w:rsid w:val="004D4EFE"/>
    <w:rsid w:val="004E7A3E"/>
    <w:rsid w:val="00501A05"/>
    <w:rsid w:val="00504C4F"/>
    <w:rsid w:val="005107E7"/>
    <w:rsid w:val="005135B9"/>
    <w:rsid w:val="00550701"/>
    <w:rsid w:val="005529B3"/>
    <w:rsid w:val="005A0BFE"/>
    <w:rsid w:val="0061121A"/>
    <w:rsid w:val="0061765E"/>
    <w:rsid w:val="00661DBD"/>
    <w:rsid w:val="00680021"/>
    <w:rsid w:val="00686B83"/>
    <w:rsid w:val="006974F0"/>
    <w:rsid w:val="006F3C98"/>
    <w:rsid w:val="00702F43"/>
    <w:rsid w:val="007175A3"/>
    <w:rsid w:val="00724000"/>
    <w:rsid w:val="00752FA8"/>
    <w:rsid w:val="007671EF"/>
    <w:rsid w:val="007748BA"/>
    <w:rsid w:val="007C5583"/>
    <w:rsid w:val="0081159D"/>
    <w:rsid w:val="0081501D"/>
    <w:rsid w:val="008A4083"/>
    <w:rsid w:val="008C2359"/>
    <w:rsid w:val="008E1F00"/>
    <w:rsid w:val="009000C3"/>
    <w:rsid w:val="009059DA"/>
    <w:rsid w:val="009759B6"/>
    <w:rsid w:val="00976761"/>
    <w:rsid w:val="00976AD8"/>
    <w:rsid w:val="00994CBD"/>
    <w:rsid w:val="009F6B28"/>
    <w:rsid w:val="00A038D4"/>
    <w:rsid w:val="00A5432B"/>
    <w:rsid w:val="00A71673"/>
    <w:rsid w:val="00A94E0F"/>
    <w:rsid w:val="00AD066A"/>
    <w:rsid w:val="00B2584D"/>
    <w:rsid w:val="00B67BE1"/>
    <w:rsid w:val="00B845A8"/>
    <w:rsid w:val="00BA0F57"/>
    <w:rsid w:val="00BF7F43"/>
    <w:rsid w:val="00C50F62"/>
    <w:rsid w:val="00CC2986"/>
    <w:rsid w:val="00CF2922"/>
    <w:rsid w:val="00D77D88"/>
    <w:rsid w:val="00D94E09"/>
    <w:rsid w:val="00DB5BD4"/>
    <w:rsid w:val="00DD11A9"/>
    <w:rsid w:val="00DD5256"/>
    <w:rsid w:val="00DF2838"/>
    <w:rsid w:val="00E07F63"/>
    <w:rsid w:val="00E17BCC"/>
    <w:rsid w:val="00E66DCA"/>
    <w:rsid w:val="00E81861"/>
    <w:rsid w:val="00ED39A1"/>
    <w:rsid w:val="00F16CA3"/>
    <w:rsid w:val="00F97A3A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EED5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iPriority w:val="99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rvts9">
    <w:name w:val="rvts9"/>
    <w:basedOn w:val="a0"/>
    <w:rsid w:val="00FC21C1"/>
  </w:style>
  <w:style w:type="character" w:customStyle="1" w:styleId="212pt">
    <w:name w:val="Основной текст (2) + 12 pt"/>
    <w:aliases w:val="Не полужирный"/>
    <w:rsid w:val="00FC21C1"/>
    <w:rPr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161BBF"/>
    <w:rPr>
      <w:color w:val="605E5C"/>
      <w:shd w:val="clear" w:color="auto" w:fill="E1DFDD"/>
    </w:rPr>
  </w:style>
  <w:style w:type="paragraph" w:customStyle="1" w:styleId="ab">
    <w:name w:val="[Немає стилю абзацу]"/>
    <w:uiPriority w:val="99"/>
    <w:rsid w:val="005A0BF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character" w:customStyle="1" w:styleId="rvts23">
    <w:name w:val="rvts23"/>
    <w:basedOn w:val="a0"/>
    <w:rsid w:val="007C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7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889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89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6D38F-A7E1-4B89-89C2-DE14A3B6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3937</Words>
  <Characters>2245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10</cp:revision>
  <cp:lastPrinted>2024-08-06T05:35:00Z</cp:lastPrinted>
  <dcterms:created xsi:type="dcterms:W3CDTF">2025-10-01T08:01:00Z</dcterms:created>
  <dcterms:modified xsi:type="dcterms:W3CDTF">2026-09-15T11:13:00Z</dcterms:modified>
</cp:coreProperties>
</file>