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578E43" w14:textId="77777777" w:rsidR="00184E8D" w:rsidRDefault="00184E8D" w:rsidP="00184E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bookmarkStart w:id="0" w:name="_Hlk204698057"/>
      <w:bookmarkStart w:id="1" w:name="_Hlk192749869"/>
      <w:bookmarkStart w:id="2" w:name="_Hlk202873021"/>
      <w:bookmarkStart w:id="3" w:name="_GoBack"/>
      <w:bookmarkEnd w:id="3"/>
      <w:r>
        <w:rPr>
          <w:rFonts w:ascii="Times New Roman" w:hAnsi="Times New Roman" w:cs="Times New Roman"/>
          <w:sz w:val="26"/>
          <w:szCs w:val="26"/>
          <w:lang w:val="uk-UA"/>
        </w:rPr>
        <w:t xml:space="preserve">Результати засідання </w:t>
      </w:r>
    </w:p>
    <w:p w14:paraId="07F9716A" w14:textId="77777777" w:rsidR="00184E8D" w:rsidRDefault="00184E8D" w:rsidP="00184E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Вищої кваліфікаційної комісії суддів України</w:t>
      </w:r>
    </w:p>
    <w:p w14:paraId="0780B785" w14:textId="77777777" w:rsidR="00184E8D" w:rsidRDefault="00184E8D" w:rsidP="00184E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06 серпня 2026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року у пленарному складі </w:t>
      </w:r>
    </w:p>
    <w:p w14:paraId="700D0BC8" w14:textId="77777777" w:rsidR="00184E8D" w:rsidRDefault="00184E8D" w:rsidP="00184E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3F89E6C6" w14:textId="77777777" w:rsidR="00184E8D" w:rsidRDefault="00184E8D" w:rsidP="00184E8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У засіданні Вищої кваліфікаційної комісії суддів України у пленарному складі взяли участь 14 членів Комісії: Шевчук Г.М., Богоніс М.Б., Волкова Л.М., Дух Я.М., Кидисюк Р.А., Кобецька Н.Р., Коліуш О.Л., Луганський В.І., Мельник Р.І.,            Омельян О.С., Пасічник А.В., Сабодаш Р.Б., Сидорович Р.М., Чумак С.Ю.</w:t>
      </w:r>
    </w:p>
    <w:p w14:paraId="28672228" w14:textId="77777777" w:rsidR="00184E8D" w:rsidRPr="00C34BA5" w:rsidRDefault="00184E8D" w:rsidP="00184E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D2002D">
        <w:rPr>
          <w:rFonts w:ascii="Times New Roman" w:hAnsi="Times New Roman" w:cs="Times New Roman"/>
          <w:sz w:val="26"/>
          <w:szCs w:val="26"/>
        </w:rPr>
        <w:t>Вища</w:t>
      </w:r>
      <w:proofErr w:type="spellEnd"/>
      <w:r w:rsidRPr="00D2002D">
        <w:rPr>
          <w:rFonts w:ascii="Times New Roman" w:hAnsi="Times New Roman" w:cs="Times New Roman"/>
          <w:sz w:val="26"/>
          <w:szCs w:val="26"/>
        </w:rPr>
        <w:t xml:space="preserve"> </w:t>
      </w:r>
      <w:r w:rsidRPr="00D2002D"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кваліфікаційна комісія суддів України вирішила </w:t>
      </w:r>
      <w:r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відкласти до 02 вересня 2026 року розгляд питань:</w:t>
      </w:r>
      <w:r w:rsidRPr="00C34BA5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п</w:t>
      </w:r>
      <w:r w:rsidRPr="00C34BA5">
        <w:rPr>
          <w:rFonts w:ascii="Times New Roman" w:hAnsi="Times New Roman" w:cs="Times New Roman"/>
          <w:sz w:val="26"/>
          <w:szCs w:val="26"/>
          <w:lang w:val="uk-UA"/>
        </w:rPr>
        <w:t>ро обрання Голови Вищої кваліфікаційної комісії суддів України</w:t>
      </w:r>
      <w:r>
        <w:rPr>
          <w:rFonts w:ascii="Times New Roman" w:hAnsi="Times New Roman" w:cs="Times New Roman"/>
          <w:sz w:val="26"/>
          <w:szCs w:val="26"/>
          <w:lang w:val="uk-UA"/>
        </w:rPr>
        <w:t>;</w:t>
      </w:r>
      <w:r w:rsidRPr="00C34BA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п</w:t>
      </w:r>
      <w:r w:rsidRPr="00C34BA5">
        <w:rPr>
          <w:rFonts w:ascii="Times New Roman" w:hAnsi="Times New Roman" w:cs="Times New Roman"/>
          <w:sz w:val="26"/>
          <w:szCs w:val="26"/>
          <w:lang w:val="uk-UA"/>
        </w:rPr>
        <w:t>ро обрання заступника Голови Вищої кваліфікаційної комісії суддів України</w:t>
      </w:r>
      <w:r>
        <w:rPr>
          <w:rFonts w:ascii="Times New Roman" w:hAnsi="Times New Roman" w:cs="Times New Roman"/>
          <w:sz w:val="26"/>
          <w:szCs w:val="26"/>
          <w:lang w:val="uk-UA"/>
        </w:rPr>
        <w:t>; п</w:t>
      </w:r>
      <w:r w:rsidRPr="00C34BA5">
        <w:rPr>
          <w:rFonts w:ascii="Times New Roman" w:hAnsi="Times New Roman" w:cs="Times New Roman"/>
          <w:sz w:val="26"/>
          <w:szCs w:val="26"/>
          <w:lang w:val="uk-UA"/>
        </w:rPr>
        <w:t>ро обрання секретаря Першої палати Вищої кваліфікаційної комісії суддів України</w:t>
      </w:r>
      <w:r>
        <w:rPr>
          <w:rFonts w:ascii="Times New Roman" w:hAnsi="Times New Roman" w:cs="Times New Roman"/>
          <w:sz w:val="26"/>
          <w:szCs w:val="26"/>
          <w:lang w:val="uk-UA"/>
        </w:rPr>
        <w:t>; п</w:t>
      </w:r>
      <w:r w:rsidRPr="00C34BA5">
        <w:rPr>
          <w:rFonts w:ascii="Times New Roman" w:hAnsi="Times New Roman" w:cs="Times New Roman"/>
          <w:sz w:val="26"/>
          <w:szCs w:val="26"/>
          <w:lang w:val="uk-UA"/>
        </w:rPr>
        <w:t>ро обрання секретаря Другої палати Вищої кваліфікаційної комісії суддів України.</w:t>
      </w:r>
    </w:p>
    <w:p w14:paraId="17962569" w14:textId="77777777" w:rsidR="00184E8D" w:rsidRPr="00664A08" w:rsidRDefault="00184E8D" w:rsidP="00184E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</w:p>
    <w:p w14:paraId="7625EE8E" w14:textId="77777777" w:rsidR="00184E8D" w:rsidRPr="00D2002D" w:rsidRDefault="00184E8D" w:rsidP="00184E8D">
      <w:pPr>
        <w:pStyle w:val="a3"/>
        <w:spacing w:after="0" w:line="240" w:lineRule="auto"/>
        <w:ind w:left="0"/>
        <w:jc w:val="both"/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</w:p>
    <w:p w14:paraId="283DAD61" w14:textId="77777777" w:rsidR="00184E8D" w:rsidRPr="001C60EB" w:rsidRDefault="00184E8D" w:rsidP="00184E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61313C60" w14:textId="77777777" w:rsidR="00184E8D" w:rsidRDefault="00184E8D" w:rsidP="00184E8D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iCs/>
          <w:sz w:val="26"/>
          <w:szCs w:val="26"/>
        </w:rPr>
      </w:pPr>
    </w:p>
    <w:p w14:paraId="38E61C6C" w14:textId="77777777" w:rsidR="00184E8D" w:rsidRDefault="00184E8D" w:rsidP="00184E8D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iCs/>
          <w:sz w:val="26"/>
          <w:szCs w:val="26"/>
        </w:rPr>
      </w:pPr>
    </w:p>
    <w:p w14:paraId="38C7792F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bookmarkEnd w:id="0"/>
    <w:bookmarkEnd w:id="1"/>
    <w:bookmarkEnd w:id="2"/>
    <w:p w14:paraId="5780E4C7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8655C43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73914769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60C8478F" w14:textId="77777777" w:rsidR="008523B8" w:rsidRDefault="008523B8"/>
    <w:sectPr w:rsidR="008523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DD12B8"/>
    <w:multiLevelType w:val="hybridMultilevel"/>
    <w:tmpl w:val="2B604544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6D4307"/>
    <w:multiLevelType w:val="hybridMultilevel"/>
    <w:tmpl w:val="A836A520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68"/>
    <w:rsid w:val="00184E8D"/>
    <w:rsid w:val="00236D04"/>
    <w:rsid w:val="0062709E"/>
    <w:rsid w:val="00690547"/>
    <w:rsid w:val="006D6068"/>
    <w:rsid w:val="008523B8"/>
    <w:rsid w:val="00F1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850FD-570F-4D0D-A940-F5A98A4E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D0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D04"/>
    <w:pPr>
      <w:ind w:left="720"/>
      <w:contextualSpacing/>
    </w:pPr>
  </w:style>
  <w:style w:type="paragraph" w:customStyle="1" w:styleId="rvps2">
    <w:name w:val="rvps2"/>
    <w:basedOn w:val="a"/>
    <w:rsid w:val="00184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Куліченко Надія Іванівна</dc:creator>
  <cp:keywords/>
  <dc:description/>
  <cp:lastModifiedBy>Куліченко Надія Іванівна</cp:lastModifiedBy>
  <cp:revision>2</cp:revision>
  <dcterms:created xsi:type="dcterms:W3CDTF">2026-08-07T07:02:00Z</dcterms:created>
  <dcterms:modified xsi:type="dcterms:W3CDTF">2026-08-07T07:02:00Z</dcterms:modified>
</cp:coreProperties>
</file>