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DBC5B" w14:textId="77777777" w:rsidR="000D75CB" w:rsidRPr="009D34AF" w:rsidRDefault="000D75CB" w:rsidP="000D7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7BCFDD5A" w14:textId="77777777" w:rsidR="000D75CB" w:rsidRPr="009D34AF" w:rsidRDefault="000D75CB" w:rsidP="000D7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706BADEB" w14:textId="77777777" w:rsidR="000D75CB" w:rsidRPr="009D34AF" w:rsidRDefault="000D75CB" w:rsidP="000D7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06 серпня</w:t>
      </w:r>
      <w:r w:rsidRPr="009D34A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2026 року у складі колегії № 2</w:t>
      </w:r>
    </w:p>
    <w:p w14:paraId="6DFC03AF" w14:textId="77777777" w:rsidR="000D75CB" w:rsidRPr="0048332E" w:rsidRDefault="000D75CB" w:rsidP="000D7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8263F64" w14:textId="77777777" w:rsidR="000D75CB" w:rsidRPr="009D34AF" w:rsidRDefault="000D75CB" w:rsidP="000D75C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D34AF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колегії № 2 взяли участь три члени Комісії: Сидорович Р.М., Волкова Л.М., Кидисюк Р.А.</w:t>
      </w:r>
    </w:p>
    <w:p w14:paraId="6E5AD20A" w14:textId="77777777" w:rsidR="000D75CB" w:rsidRPr="0048332E" w:rsidRDefault="000D75CB" w:rsidP="000D75C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2D38CD6F" w14:textId="77777777" w:rsidR="000D75CB" w:rsidRPr="007520F1" w:rsidRDefault="000D75CB" w:rsidP="000D75CB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520F1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 w:rsidRPr="007520F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7520F1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7520F1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772DE247" w14:textId="77777777" w:rsidR="000D75CB" w:rsidRPr="0048332E" w:rsidRDefault="000D75CB" w:rsidP="000D75C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64EBE85" w14:textId="77777777" w:rsidR="000D75CB" w:rsidRPr="003421D3" w:rsidRDefault="000D75CB" w:rsidP="000D75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9D34AF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9D34AF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становити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що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під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час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проведення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не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отримано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інформації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яка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може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свідчити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про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невідповідність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Заруби Петра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Івановича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вимогам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кандидата на посаду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05EFD08F" w14:textId="77777777" w:rsidR="000D75CB" w:rsidRPr="003421D3" w:rsidRDefault="000D75CB" w:rsidP="000D75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Визначити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що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 результатами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проходження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процедури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кваліфікаційного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оцінювання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кандидат </w:t>
      </w:r>
      <w:proofErr w:type="gram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посаду</w:t>
      </w:r>
      <w:proofErr w:type="gram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апеляційного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загального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Заруба Петро Іванович набрав 701,82 бала.</w:t>
      </w:r>
    </w:p>
    <w:p w14:paraId="5C20A210" w14:textId="77777777" w:rsidR="000D75CB" w:rsidRPr="003421D3" w:rsidRDefault="000D75CB" w:rsidP="000D75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Питання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про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підтвердження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здатності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Заруби Петра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Івановича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здійснювати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правосуддя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апеляційному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загальному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суді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внести на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розгляд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Вищої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кваліфікаційної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комісії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суддів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України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у</w:t>
      </w:r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пленарному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складі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6AF62EC7" w14:textId="77777777" w:rsidR="000D75CB" w:rsidRPr="0048332E" w:rsidRDefault="000D75CB" w:rsidP="000D75C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016D88E0" w14:textId="77777777" w:rsidR="000D75CB" w:rsidRPr="003421D3" w:rsidRDefault="000D75CB" w:rsidP="000D75CB">
      <w:pPr>
        <w:pStyle w:val="a3"/>
        <w:widowControl w:val="0"/>
        <w:numPr>
          <w:ilvl w:val="1"/>
          <w:numId w:val="3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</w:t>
      </w:r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становити, що під час проведення спеціальної перевірки не отримано інформації, яка може свідчити про невідповідність Коліуш Галини Вадимівни вимогам до кандидата на посаду судді.</w:t>
      </w:r>
    </w:p>
    <w:p w14:paraId="6228A129" w14:textId="77777777" w:rsidR="000D75CB" w:rsidRPr="003421D3" w:rsidRDefault="000D75CB" w:rsidP="000D75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Визначити, що за результатами кваліфікаційного оцінювання кандидат на посаду судді апеляційного загального суду Коліуш Галина Вадимівна набрала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       </w:t>
      </w:r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723,71 </w:t>
      </w:r>
      <w:proofErr w:type="spellStart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14:paraId="4BBB8D0B" w14:textId="77777777" w:rsidR="000D75CB" w:rsidRPr="003421D3" w:rsidRDefault="000D75CB" w:rsidP="000D75C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421D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Визнати Коліуш Галину Вадимівну такою, що підтвердила здатність здійснювати правосуддя в апеляційному загальному суді.</w:t>
      </w:r>
    </w:p>
    <w:p w14:paraId="751EBA8E" w14:textId="77777777" w:rsidR="000D75CB" w:rsidRPr="003C796A" w:rsidRDefault="000D75CB" w:rsidP="000D75CB">
      <w:pPr>
        <w:pStyle w:val="a3"/>
        <w:widowControl w:val="0"/>
        <w:suppressAutoHyphens/>
        <w:autoSpaceDN w:val="0"/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14:paraId="36E7D871" w14:textId="77777777" w:rsidR="000D75CB" w:rsidRPr="003421D3" w:rsidRDefault="000D75CB" w:rsidP="000D75CB">
      <w:pPr>
        <w:pStyle w:val="a3"/>
        <w:widowControl w:val="0"/>
        <w:numPr>
          <w:ilvl w:val="1"/>
          <w:numId w:val="3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3421D3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3421D3">
        <w:rPr>
          <w:rFonts w:ascii="Times New Roman" w:hAnsi="Times New Roman" w:cs="Times New Roman"/>
          <w:sz w:val="26"/>
          <w:szCs w:val="26"/>
          <w:lang w:val="uk-UA"/>
        </w:rPr>
        <w:t>Лапченко</w:t>
      </w:r>
      <w:proofErr w:type="spellEnd"/>
      <w:r w:rsidRPr="003421D3">
        <w:rPr>
          <w:rFonts w:ascii="Times New Roman" w:hAnsi="Times New Roman" w:cs="Times New Roman"/>
          <w:sz w:val="26"/>
          <w:szCs w:val="26"/>
          <w:lang w:val="uk-UA"/>
        </w:rPr>
        <w:t xml:space="preserve"> Оксани Миколаївни вимогам до кандидата на посаду судді.</w:t>
      </w:r>
    </w:p>
    <w:p w14:paraId="77672E74" w14:textId="77777777" w:rsidR="000D75CB" w:rsidRPr="003421D3" w:rsidRDefault="000D75CB" w:rsidP="000D7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421D3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3421D3">
        <w:rPr>
          <w:rFonts w:ascii="Times New Roman" w:hAnsi="Times New Roman" w:cs="Times New Roman"/>
          <w:sz w:val="26"/>
          <w:szCs w:val="26"/>
          <w:lang w:val="uk-UA"/>
        </w:rPr>
        <w:t>Лапченко</w:t>
      </w:r>
      <w:proofErr w:type="spellEnd"/>
      <w:r w:rsidRPr="003421D3">
        <w:rPr>
          <w:rFonts w:ascii="Times New Roman" w:hAnsi="Times New Roman" w:cs="Times New Roman"/>
          <w:sz w:val="26"/>
          <w:szCs w:val="26"/>
          <w:lang w:val="uk-UA"/>
        </w:rPr>
        <w:t xml:space="preserve"> Оксана Миколаївна набрала 441,64 </w:t>
      </w:r>
      <w:proofErr w:type="spellStart"/>
      <w:r w:rsidRPr="003421D3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3421D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C6E1C50" w14:textId="77777777" w:rsidR="000D75CB" w:rsidRPr="003421D3" w:rsidRDefault="000D75CB" w:rsidP="000D7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421D3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3421D3">
        <w:rPr>
          <w:rFonts w:ascii="Times New Roman" w:hAnsi="Times New Roman" w:cs="Times New Roman"/>
          <w:sz w:val="26"/>
          <w:szCs w:val="26"/>
          <w:lang w:val="uk-UA"/>
        </w:rPr>
        <w:t>Лапченко</w:t>
      </w:r>
      <w:proofErr w:type="spellEnd"/>
      <w:r w:rsidRPr="003421D3">
        <w:rPr>
          <w:rFonts w:ascii="Times New Roman" w:hAnsi="Times New Roman" w:cs="Times New Roman"/>
          <w:sz w:val="26"/>
          <w:szCs w:val="26"/>
          <w:lang w:val="uk-UA"/>
        </w:rPr>
        <w:t xml:space="preserve"> Оксану Миколаївну такою, що не підтвердила здатності здійснювати правосуддя в апеляційному загальному суді.</w:t>
      </w:r>
    </w:p>
    <w:p w14:paraId="374112CA" w14:textId="77777777" w:rsidR="000D75CB" w:rsidRDefault="000D75CB" w:rsidP="000D75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7A8E2C" w14:textId="77777777" w:rsidR="000D75CB" w:rsidRDefault="000D75CB" w:rsidP="000D75CB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6AD1011" w14:textId="77777777" w:rsidR="000D75CB" w:rsidRDefault="000D75CB" w:rsidP="000D75CB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0D75CB"/>
    <w:rsid w:val="00236D04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0D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2026-08-07T07:03:00Z</dcterms:created>
  <dcterms:modified xsi:type="dcterms:W3CDTF">2026-08-07T07:03:00Z</dcterms:modified>
</cp:coreProperties>
</file>