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6A2" w:rsidRPr="00D95918" w:rsidRDefault="0021712E" w:rsidP="00D959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aps/>
          <w:color w:val="000000"/>
          <w:sz w:val="20"/>
          <w:szCs w:val="20"/>
          <w:lang w:eastAsia="ru-RU"/>
        </w:rPr>
      </w:pPr>
      <w:r w:rsidRPr="00D95918">
        <w:rPr>
          <w:rFonts w:ascii="Times New Roman" w:hAnsi="Times New Roman"/>
          <w:b/>
          <w:sz w:val="20"/>
          <w:szCs w:val="20"/>
        </w:rPr>
        <w:t xml:space="preserve"> </w:t>
      </w:r>
      <w:r w:rsidR="008E66A2" w:rsidRPr="00D95918">
        <w:rPr>
          <w:rFonts w:ascii="Times New Roman" w:hAnsi="Times New Roman"/>
          <w:b/>
          <w:caps/>
          <w:sz w:val="20"/>
          <w:szCs w:val="20"/>
        </w:rPr>
        <w:t>Обґрунтування технічних та якісних характеристик, розмір бюджетного призначення та очікуваної вартості предмета закупівлі.</w:t>
      </w:r>
    </w:p>
    <w:p w:rsidR="008E66A2" w:rsidRPr="00D95918" w:rsidRDefault="008E66A2" w:rsidP="00D95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3"/>
          <w:szCs w:val="23"/>
          <w:lang w:eastAsia="uk-UA"/>
        </w:rPr>
      </w:pPr>
      <w:r w:rsidRPr="00D95918">
        <w:rPr>
          <w:rFonts w:ascii="Times New Roman" w:hAnsi="Times New Roman"/>
          <w:sz w:val="23"/>
          <w:szCs w:val="23"/>
          <w:lang w:eastAsia="uk-UA"/>
        </w:rPr>
        <w:t xml:space="preserve">Інформація щодо процедури закупівлі, передбачена вимогами постанови КМУ </w:t>
      </w:r>
      <w:r w:rsidRPr="00D95918">
        <w:rPr>
          <w:rFonts w:ascii="Times New Roman" w:eastAsia="Times New Roman" w:hAnsi="Times New Roman"/>
          <w:bCs/>
          <w:sz w:val="23"/>
          <w:szCs w:val="23"/>
          <w:lang w:eastAsia="uk-UA"/>
        </w:rPr>
        <w:t>від 11 жовтня 2016 р. № 710</w:t>
      </w:r>
      <w:r w:rsidRPr="00D95918">
        <w:rPr>
          <w:rFonts w:ascii="Times New Roman" w:eastAsia="Times New Roman" w:hAnsi="Times New Roman"/>
          <w:sz w:val="23"/>
          <w:szCs w:val="23"/>
          <w:lang w:eastAsia="uk-UA"/>
        </w:rPr>
        <w:t xml:space="preserve"> </w:t>
      </w:r>
      <w:r w:rsidRPr="00D95918">
        <w:rPr>
          <w:rFonts w:ascii="Times New Roman" w:eastAsia="Times New Roman" w:hAnsi="Times New Roman"/>
          <w:bCs/>
          <w:sz w:val="23"/>
          <w:szCs w:val="23"/>
          <w:lang w:eastAsia="uk-UA"/>
        </w:rPr>
        <w:t>«Про ефективне використання державних коштів» (зі змінами, внесеними постановою КМУ від 16 грудня 2020 р. №1266).</w:t>
      </w:r>
    </w:p>
    <w:tbl>
      <w:tblPr>
        <w:tblStyle w:val="1"/>
        <w:tblW w:w="9747" w:type="dxa"/>
        <w:tblInd w:w="0" w:type="dxa"/>
        <w:tblLook w:val="04A0" w:firstRow="1" w:lastRow="0" w:firstColumn="1" w:lastColumn="0" w:noHBand="0" w:noVBand="1"/>
      </w:tblPr>
      <w:tblGrid>
        <w:gridCol w:w="3964"/>
        <w:gridCol w:w="5783"/>
      </w:tblGrid>
      <w:tr w:rsidR="00D95918" w:rsidRPr="00D95918" w:rsidTr="00521753">
        <w:tc>
          <w:tcPr>
            <w:tcW w:w="3964" w:type="dxa"/>
          </w:tcPr>
          <w:p w:rsidR="00D95918" w:rsidRPr="00D95918" w:rsidRDefault="00D95918" w:rsidP="00521753">
            <w:pPr>
              <w:rPr>
                <w:rFonts w:ascii="Times New Roman" w:hAnsi="Times New Roman"/>
                <w:sz w:val="23"/>
                <w:szCs w:val="23"/>
                <w:lang w:eastAsia="uk-UA"/>
              </w:rPr>
            </w:pPr>
            <w:r w:rsidRPr="00D95918">
              <w:rPr>
                <w:rFonts w:ascii="Times New Roman" w:hAnsi="Times New Roman"/>
                <w:sz w:val="23"/>
                <w:szCs w:val="23"/>
                <w:lang w:eastAsia="uk-UA"/>
              </w:rPr>
              <w:t>Назва предмета закупівлі</w:t>
            </w:r>
          </w:p>
        </w:tc>
        <w:tc>
          <w:tcPr>
            <w:tcW w:w="5783" w:type="dxa"/>
          </w:tcPr>
          <w:p w:rsidR="00D95918" w:rsidRPr="00D95918" w:rsidRDefault="00D95918" w:rsidP="00D95918">
            <w:pPr>
              <w:widowControl w:val="0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D95918">
              <w:rPr>
                <w:rFonts w:ascii="Times New Roman" w:hAnsi="Times New Roman"/>
                <w:b/>
                <w:sz w:val="23"/>
                <w:szCs w:val="23"/>
              </w:rPr>
              <w:t>Комп’ютерне обладнання та комплектуючі</w:t>
            </w:r>
            <w:r w:rsidRPr="00D95918">
              <w:rPr>
                <w:rFonts w:ascii="Times New Roman" w:hAnsi="Times New Roman"/>
                <w:b/>
                <w:bCs/>
                <w:color w:val="000000"/>
                <w:kern w:val="3"/>
                <w:sz w:val="23"/>
                <w:szCs w:val="23"/>
                <w:lang w:eastAsia="zh-CN" w:bidi="hi-IN"/>
              </w:rPr>
              <w:t>,</w:t>
            </w:r>
            <w:r w:rsidRPr="00D95918">
              <w:rPr>
                <w:rFonts w:ascii="Times New Roman" w:hAnsi="Times New Roman"/>
                <w:b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95918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код національного класифікатора України ДК 021:2015 «Єдиний закупівельний словник» - </w:t>
            </w:r>
            <w:r w:rsidRPr="00D95918">
              <w:rPr>
                <w:rFonts w:ascii="Times New Roman" w:hAnsi="Times New Roman"/>
                <w:sz w:val="23"/>
                <w:szCs w:val="23"/>
              </w:rPr>
              <w:t>30230000-0 «Комп’ютерне обладнання»</w:t>
            </w:r>
          </w:p>
        </w:tc>
      </w:tr>
      <w:tr w:rsidR="00D95918" w:rsidRPr="00D95918" w:rsidTr="00521753">
        <w:tc>
          <w:tcPr>
            <w:tcW w:w="3964" w:type="dxa"/>
          </w:tcPr>
          <w:p w:rsidR="00D95918" w:rsidRPr="00D95918" w:rsidRDefault="00D95918" w:rsidP="00521753">
            <w:pPr>
              <w:rPr>
                <w:rFonts w:ascii="Times New Roman" w:hAnsi="Times New Roman"/>
                <w:sz w:val="23"/>
                <w:szCs w:val="23"/>
                <w:lang w:eastAsia="uk-UA"/>
              </w:rPr>
            </w:pPr>
            <w:r w:rsidRPr="00D95918">
              <w:rPr>
                <w:rFonts w:ascii="Times New Roman" w:hAnsi="Times New Roman"/>
                <w:sz w:val="23"/>
                <w:szCs w:val="23"/>
                <w:lang w:eastAsia="uk-UA"/>
              </w:rPr>
              <w:t xml:space="preserve">Номер оголошення процедури закупівлі в електронній системі </w:t>
            </w:r>
            <w:proofErr w:type="spellStart"/>
            <w:r w:rsidRPr="00D95918">
              <w:rPr>
                <w:rFonts w:ascii="Times New Roman" w:hAnsi="Times New Roman"/>
                <w:sz w:val="23"/>
                <w:szCs w:val="23"/>
                <w:lang w:eastAsia="uk-UA"/>
              </w:rPr>
              <w:t>закупівель</w:t>
            </w:r>
            <w:proofErr w:type="spellEnd"/>
          </w:p>
        </w:tc>
        <w:tc>
          <w:tcPr>
            <w:tcW w:w="5783" w:type="dxa"/>
          </w:tcPr>
          <w:p w:rsidR="00D95918" w:rsidRPr="00670FD2" w:rsidRDefault="00D95918" w:rsidP="00521753">
            <w:pPr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  <w:p w:rsidR="00D95918" w:rsidRPr="00D95918" w:rsidRDefault="00D95918" w:rsidP="00670FD2">
            <w:pPr>
              <w:rPr>
                <w:rFonts w:ascii="Times New Roman" w:hAnsi="Times New Roman"/>
                <w:sz w:val="23"/>
                <w:szCs w:val="23"/>
                <w:lang w:eastAsia="uk-UA"/>
              </w:rPr>
            </w:pPr>
            <w:r w:rsidRPr="00D95918">
              <w:rPr>
                <w:rFonts w:ascii="Times New Roman" w:hAnsi="Times New Roman"/>
                <w:sz w:val="23"/>
                <w:szCs w:val="23"/>
              </w:rPr>
              <w:t xml:space="preserve">                  </w:t>
            </w:r>
            <w:r w:rsidRPr="00D95918">
              <w:rPr>
                <w:rFonts w:ascii="Times New Roman" w:hAnsi="Times New Roman"/>
                <w:sz w:val="23"/>
                <w:szCs w:val="23"/>
                <w:lang w:val="en-US"/>
              </w:rPr>
              <w:t>UA</w:t>
            </w:r>
            <w:r w:rsidRPr="00D95918">
              <w:rPr>
                <w:rFonts w:ascii="Times New Roman" w:hAnsi="Times New Roman"/>
                <w:sz w:val="23"/>
                <w:szCs w:val="23"/>
              </w:rPr>
              <w:t>-2026-0</w:t>
            </w:r>
            <w:r w:rsidR="00670FD2">
              <w:rPr>
                <w:rFonts w:ascii="Times New Roman" w:hAnsi="Times New Roman"/>
                <w:sz w:val="23"/>
                <w:szCs w:val="23"/>
              </w:rPr>
              <w:t>6</w:t>
            </w:r>
            <w:r w:rsidRPr="00D95918">
              <w:rPr>
                <w:rFonts w:ascii="Times New Roman" w:hAnsi="Times New Roman"/>
                <w:sz w:val="23"/>
                <w:szCs w:val="23"/>
              </w:rPr>
              <w:t>-1</w:t>
            </w:r>
            <w:r w:rsidR="00670FD2">
              <w:rPr>
                <w:rFonts w:ascii="Times New Roman" w:hAnsi="Times New Roman"/>
                <w:sz w:val="23"/>
                <w:szCs w:val="23"/>
              </w:rPr>
              <w:t>8</w:t>
            </w:r>
            <w:r w:rsidRPr="00D95918">
              <w:rPr>
                <w:rFonts w:ascii="Times New Roman" w:hAnsi="Times New Roman"/>
                <w:sz w:val="23"/>
                <w:szCs w:val="23"/>
              </w:rPr>
              <w:t>-0</w:t>
            </w:r>
            <w:r w:rsidR="00670FD2">
              <w:rPr>
                <w:rFonts w:ascii="Times New Roman" w:hAnsi="Times New Roman"/>
                <w:sz w:val="23"/>
                <w:szCs w:val="23"/>
              </w:rPr>
              <w:t>09551</w:t>
            </w:r>
            <w:r w:rsidRPr="00D95918">
              <w:rPr>
                <w:rFonts w:ascii="Times New Roman" w:hAnsi="Times New Roman"/>
                <w:sz w:val="23"/>
                <w:szCs w:val="23"/>
              </w:rPr>
              <w:t>-</w:t>
            </w:r>
            <w:r w:rsidRPr="00D95918">
              <w:rPr>
                <w:rFonts w:ascii="Times New Roman" w:hAnsi="Times New Roman"/>
                <w:sz w:val="23"/>
                <w:szCs w:val="23"/>
                <w:lang w:val="en-US"/>
              </w:rPr>
              <w:t>a</w:t>
            </w:r>
          </w:p>
        </w:tc>
      </w:tr>
      <w:tr w:rsidR="00D95918" w:rsidRPr="00D95918" w:rsidTr="00521753">
        <w:tc>
          <w:tcPr>
            <w:tcW w:w="3964" w:type="dxa"/>
          </w:tcPr>
          <w:p w:rsidR="00D95918" w:rsidRPr="00D95918" w:rsidRDefault="00D95918" w:rsidP="00521753">
            <w:pPr>
              <w:rPr>
                <w:rFonts w:ascii="Times New Roman" w:hAnsi="Times New Roman"/>
                <w:sz w:val="23"/>
                <w:szCs w:val="23"/>
                <w:lang w:eastAsia="uk-UA"/>
              </w:rPr>
            </w:pPr>
            <w:bookmarkStart w:id="0" w:name="_GoBack" w:colFirst="1" w:colLast="1"/>
            <w:r w:rsidRPr="00D95918">
              <w:rPr>
                <w:rFonts w:ascii="Times New Roman" w:hAnsi="Times New Roman"/>
                <w:sz w:val="23"/>
                <w:szCs w:val="23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783" w:type="dxa"/>
          </w:tcPr>
          <w:p w:rsidR="00670FD2" w:rsidRPr="00670FD2" w:rsidRDefault="00D95918" w:rsidP="00670FD2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670FD2">
              <w:rPr>
                <w:rFonts w:ascii="Times New Roman" w:hAnsi="Times New Roman"/>
              </w:rPr>
              <w:t xml:space="preserve">      </w:t>
            </w:r>
            <w:r w:rsidR="00670FD2" w:rsidRPr="00670FD2">
              <w:rPr>
                <w:rFonts w:ascii="Times New Roman" w:hAnsi="Times New Roman"/>
                <w:color w:val="000000" w:themeColor="text1"/>
              </w:rPr>
              <w:t>Технічні та якісні характеристики предмета закупівлі визначені відповідно до потреб Комісії з урахуванням необхідності забезпечення безперебійного функціонування інформаційно-комунікаційної інфраструктури, підтримання працездатності комп’ютерного обладнання, організації резервного копіювання даних та забезпечення робочих потреб працівників Комісії.</w:t>
            </w:r>
          </w:p>
          <w:p w:rsidR="00670FD2" w:rsidRPr="00670FD2" w:rsidRDefault="00670FD2" w:rsidP="00670FD2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670FD2">
              <w:rPr>
                <w:rFonts w:ascii="Times New Roman" w:hAnsi="Times New Roman"/>
                <w:color w:val="000000" w:themeColor="text1"/>
              </w:rPr>
              <w:t xml:space="preserve">Технічні характеристики жорстких дисків визначені з урахуванням потреби у створенні та зберіганні резервних копій інформаційних систем Комісії, забезпеченні цілодобового режиму роботи обладнання та заміні накопичувачів, що вийшли з ладу. Встановлення вимог щодо підтримки цілодобового режиму роботи (24/7), використання технології запису CMR та показника </w:t>
            </w:r>
            <w:proofErr w:type="spellStart"/>
            <w:r w:rsidRPr="00670FD2">
              <w:rPr>
                <w:rFonts w:ascii="Times New Roman" w:hAnsi="Times New Roman"/>
                <w:color w:val="000000" w:themeColor="text1"/>
              </w:rPr>
              <w:t>Workload</w:t>
            </w:r>
            <w:proofErr w:type="spellEnd"/>
            <w:r w:rsidRPr="00670FD2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670FD2">
              <w:rPr>
                <w:rFonts w:ascii="Times New Roman" w:hAnsi="Times New Roman"/>
                <w:color w:val="000000" w:themeColor="text1"/>
              </w:rPr>
              <w:t>Rate</w:t>
            </w:r>
            <w:proofErr w:type="spellEnd"/>
            <w:r w:rsidRPr="00670FD2">
              <w:rPr>
                <w:rFonts w:ascii="Times New Roman" w:hAnsi="Times New Roman"/>
                <w:color w:val="000000" w:themeColor="text1"/>
              </w:rPr>
              <w:t xml:space="preserve"> не менше 550 TB/рік обумовлено необхідністю використання жорстких дисків у серверній інфраструктурі та системах резервного копіювання Комісії. Зазначені характеристики забезпечують стабільну роботу накопичувачів в умовах постійного навантаження, сумісність із RAID-масивами, підвищену надійність зберігання даних та мінімізацію ризиків втрати інформації.</w:t>
            </w:r>
          </w:p>
          <w:p w:rsidR="00D95918" w:rsidRPr="00670FD2" w:rsidRDefault="00670FD2" w:rsidP="00521753">
            <w:pPr>
              <w:shd w:val="clear" w:color="auto" w:fill="F9F9F9"/>
              <w:jc w:val="both"/>
              <w:textAlignment w:val="baseline"/>
              <w:rPr>
                <w:color w:val="000000" w:themeColor="text1"/>
              </w:rPr>
            </w:pPr>
            <w:r w:rsidRPr="00670FD2">
              <w:rPr>
                <w:rFonts w:ascii="Times New Roman" w:hAnsi="Times New Roman"/>
                <w:color w:val="000000" w:themeColor="text1"/>
              </w:rPr>
              <w:t xml:space="preserve">Технічні характеристики, USB </w:t>
            </w:r>
            <w:proofErr w:type="spellStart"/>
            <w:r w:rsidRPr="00670FD2">
              <w:rPr>
                <w:rFonts w:ascii="Times New Roman" w:hAnsi="Times New Roman"/>
                <w:color w:val="000000" w:themeColor="text1"/>
              </w:rPr>
              <w:t>Flash</w:t>
            </w:r>
            <w:proofErr w:type="spellEnd"/>
            <w:r w:rsidRPr="00670FD2">
              <w:rPr>
                <w:rFonts w:ascii="Times New Roman" w:hAnsi="Times New Roman"/>
                <w:color w:val="000000" w:themeColor="text1"/>
              </w:rPr>
              <w:t xml:space="preserve"> накопичувачів та маніпуляторів типу «миша» визначені з урахуванням потреби у заміні обладнання, що вийшло з ладу в процесі експлуатації, та забезпеченні належної організації роботи працівників Комісії і проведення конкурсних процедур.</w:t>
            </w:r>
          </w:p>
        </w:tc>
      </w:tr>
      <w:bookmarkEnd w:id="0"/>
      <w:tr w:rsidR="00D95918" w:rsidRPr="00D95918" w:rsidTr="00521753">
        <w:tc>
          <w:tcPr>
            <w:tcW w:w="3964" w:type="dxa"/>
          </w:tcPr>
          <w:p w:rsidR="00D95918" w:rsidRPr="00670FD2" w:rsidRDefault="00D95918" w:rsidP="00521753">
            <w:pPr>
              <w:rPr>
                <w:rFonts w:ascii="Times New Roman" w:hAnsi="Times New Roman"/>
                <w:sz w:val="23"/>
                <w:szCs w:val="23"/>
                <w:lang w:eastAsia="uk-UA"/>
              </w:rPr>
            </w:pPr>
            <w:r w:rsidRPr="00670FD2">
              <w:rPr>
                <w:rFonts w:ascii="Times New Roman" w:hAnsi="Times New Roman"/>
                <w:sz w:val="23"/>
                <w:szCs w:val="23"/>
                <w:lang w:eastAsia="uk-UA"/>
              </w:rPr>
              <w:t>Обґрунтування розміру бюджетного призначення</w:t>
            </w:r>
          </w:p>
        </w:tc>
        <w:tc>
          <w:tcPr>
            <w:tcW w:w="5783" w:type="dxa"/>
          </w:tcPr>
          <w:p w:rsidR="00D95918" w:rsidRPr="00670FD2" w:rsidRDefault="00D95918" w:rsidP="00521753">
            <w:pPr>
              <w:rPr>
                <w:rFonts w:ascii="Times New Roman" w:hAnsi="Times New Roman"/>
                <w:color w:val="000000" w:themeColor="text1"/>
                <w:sz w:val="23"/>
                <w:szCs w:val="23"/>
                <w:lang w:eastAsia="uk-UA"/>
              </w:rPr>
            </w:pPr>
            <w:r w:rsidRPr="00670FD2">
              <w:rPr>
                <w:rFonts w:ascii="Times New Roman" w:hAnsi="Times New Roman"/>
                <w:sz w:val="23"/>
                <w:szCs w:val="23"/>
                <w:lang w:eastAsia="uk-UA"/>
              </w:rPr>
              <w:t xml:space="preserve">Розмір бюджетного призначення </w:t>
            </w:r>
            <w:r w:rsidR="00670FD2" w:rsidRPr="00670FD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548 533,00 </w:t>
            </w:r>
            <w:r w:rsidRPr="00670FD2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грн</w:t>
            </w:r>
            <w:r w:rsidRPr="00670FD2">
              <w:rPr>
                <w:rFonts w:ascii="Times New Roman" w:hAnsi="Times New Roman"/>
                <w:color w:val="000000" w:themeColor="text1"/>
                <w:sz w:val="23"/>
                <w:szCs w:val="23"/>
                <w:lang w:eastAsia="uk-UA"/>
              </w:rPr>
              <w:t xml:space="preserve">. </w:t>
            </w:r>
          </w:p>
          <w:p w:rsidR="00D95918" w:rsidRPr="00670FD2" w:rsidRDefault="00D95918" w:rsidP="00521753">
            <w:pPr>
              <w:rPr>
                <w:rFonts w:ascii="Times New Roman" w:hAnsi="Times New Roman"/>
                <w:sz w:val="23"/>
                <w:szCs w:val="23"/>
                <w:lang w:eastAsia="uk-UA"/>
              </w:rPr>
            </w:pPr>
            <w:r w:rsidRPr="00670FD2">
              <w:rPr>
                <w:rFonts w:ascii="Times New Roman" w:hAnsi="Times New Roman"/>
                <w:sz w:val="23"/>
                <w:szCs w:val="23"/>
                <w:shd w:val="clear" w:color="auto" w:fill="FFFFFF"/>
                <w:lang w:eastAsia="uk-UA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2026 рік.</w:t>
            </w:r>
          </w:p>
        </w:tc>
      </w:tr>
      <w:tr w:rsidR="00D95918" w:rsidRPr="00D95918" w:rsidTr="00521753">
        <w:tc>
          <w:tcPr>
            <w:tcW w:w="3964" w:type="dxa"/>
          </w:tcPr>
          <w:p w:rsidR="00D95918" w:rsidRPr="00670FD2" w:rsidRDefault="00D95918" w:rsidP="00521753">
            <w:pPr>
              <w:rPr>
                <w:rFonts w:ascii="Times New Roman" w:hAnsi="Times New Roman"/>
                <w:sz w:val="23"/>
                <w:szCs w:val="23"/>
                <w:lang w:eastAsia="uk-UA"/>
              </w:rPr>
            </w:pPr>
            <w:r w:rsidRPr="00670FD2">
              <w:rPr>
                <w:rFonts w:ascii="Times New Roman" w:hAnsi="Times New Roman"/>
                <w:sz w:val="23"/>
                <w:szCs w:val="23"/>
                <w:lang w:eastAsia="uk-UA"/>
              </w:rPr>
              <w:t>Обґрунтування  очікуваної вартості предмета закупівлі</w:t>
            </w:r>
          </w:p>
        </w:tc>
        <w:tc>
          <w:tcPr>
            <w:tcW w:w="5783" w:type="dxa"/>
          </w:tcPr>
          <w:p w:rsidR="00D95918" w:rsidRPr="00670FD2" w:rsidRDefault="00D95918" w:rsidP="00521753">
            <w:pPr>
              <w:jc w:val="both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670FD2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Визначення очікуваної вартості предмета закупівлі здійснювалося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275, із застосуванням методу порівняння ринкових цін шляхом проведення моніторингу ринку, аналізу загальнодоступної інформації про ціни у відкритих джерелах мережі Інтернет та на підставі отриманих цінових пропозицій постачальників.</w:t>
            </w:r>
          </w:p>
          <w:p w:rsidR="00D95918" w:rsidRPr="00670FD2" w:rsidRDefault="00D95918" w:rsidP="00521753">
            <w:pPr>
              <w:jc w:val="both"/>
              <w:rPr>
                <w:rFonts w:ascii="Times New Roman" w:hAnsi="Times New Roman"/>
                <w:sz w:val="23"/>
                <w:szCs w:val="23"/>
                <w:lang w:eastAsia="uk-UA"/>
              </w:rPr>
            </w:pPr>
            <w:r w:rsidRPr="00670FD2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Очікувана вартість предмету закупівлі </w:t>
            </w:r>
            <w:r w:rsidR="00670FD2" w:rsidRPr="00670FD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548 533,00 </w:t>
            </w:r>
            <w:r w:rsidRPr="00670FD2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грн з ПДВ.</w:t>
            </w:r>
            <w:r w:rsidRPr="00670FD2">
              <w:rPr>
                <w:rFonts w:ascii="Times New Roman" w:hAnsi="Times New Roman"/>
                <w:color w:val="000000" w:themeColor="text1"/>
                <w:sz w:val="23"/>
                <w:szCs w:val="23"/>
                <w:lang w:eastAsia="uk-UA"/>
              </w:rPr>
              <w:t xml:space="preserve"> </w:t>
            </w:r>
          </w:p>
        </w:tc>
      </w:tr>
    </w:tbl>
    <w:p w:rsidR="004C655B" w:rsidRPr="00D95918" w:rsidRDefault="004C655B" w:rsidP="008E66A2">
      <w:pPr>
        <w:spacing w:after="0" w:line="240" w:lineRule="auto"/>
        <w:rPr>
          <w:rFonts w:ascii="Times New Roman" w:hAnsi="Times New Roman"/>
          <w:b/>
          <w:sz w:val="23"/>
          <w:szCs w:val="23"/>
        </w:rPr>
      </w:pPr>
    </w:p>
    <w:sectPr w:rsidR="004C655B" w:rsidRPr="00D959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BC7DDD"/>
    <w:multiLevelType w:val="hybridMultilevel"/>
    <w:tmpl w:val="3E3AB49A"/>
    <w:lvl w:ilvl="0" w:tplc="C4BAC8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FB"/>
    <w:rsid w:val="00010834"/>
    <w:rsid w:val="00045C5F"/>
    <w:rsid w:val="000643FB"/>
    <w:rsid w:val="00071608"/>
    <w:rsid w:val="00136C0C"/>
    <w:rsid w:val="001F6E62"/>
    <w:rsid w:val="0021712E"/>
    <w:rsid w:val="00271899"/>
    <w:rsid w:val="002E5A0A"/>
    <w:rsid w:val="00354AE7"/>
    <w:rsid w:val="003F3171"/>
    <w:rsid w:val="00474BD9"/>
    <w:rsid w:val="0048707C"/>
    <w:rsid w:val="00490E11"/>
    <w:rsid w:val="004C655B"/>
    <w:rsid w:val="005251BC"/>
    <w:rsid w:val="005E2E82"/>
    <w:rsid w:val="005F7719"/>
    <w:rsid w:val="00653D15"/>
    <w:rsid w:val="00670FD2"/>
    <w:rsid w:val="00720C27"/>
    <w:rsid w:val="00845427"/>
    <w:rsid w:val="0086668D"/>
    <w:rsid w:val="008E66A2"/>
    <w:rsid w:val="0091215B"/>
    <w:rsid w:val="009D0DA5"/>
    <w:rsid w:val="009E0E64"/>
    <w:rsid w:val="00A03CC9"/>
    <w:rsid w:val="00BE386D"/>
    <w:rsid w:val="00BF2FD1"/>
    <w:rsid w:val="00C303F5"/>
    <w:rsid w:val="00C655BB"/>
    <w:rsid w:val="00CE2F7B"/>
    <w:rsid w:val="00D951D8"/>
    <w:rsid w:val="00D95918"/>
    <w:rsid w:val="00E06AC4"/>
    <w:rsid w:val="00E20182"/>
    <w:rsid w:val="00E37B5C"/>
    <w:rsid w:val="00E44F0C"/>
    <w:rsid w:val="00E71A2B"/>
    <w:rsid w:val="00F2632F"/>
    <w:rsid w:val="00F4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1C05D-B748-4F8B-8292-649687C5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8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5NotBold">
    <w:name w:val="Body text (5) + Not Bold"/>
    <w:rsid w:val="00BE386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table" w:customStyle="1" w:styleId="1">
    <w:name w:val="Сітка таблиці1"/>
    <w:basedOn w:val="a1"/>
    <w:uiPriority w:val="59"/>
    <w:rsid w:val="00BE38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semiHidden/>
    <w:unhideWhenUsed/>
    <w:rsid w:val="00136C0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7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1712E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45427"/>
    <w:pPr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paragraph" w:customStyle="1" w:styleId="2">
    <w:name w:val="Подпись к таблице (2)"/>
    <w:basedOn w:val="a"/>
    <w:rsid w:val="00BF2FD1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/>
      <w:sz w:val="26"/>
      <w:szCs w:val="26"/>
      <w:lang w:val="ru-RU" w:eastAsia="ar-SA"/>
    </w:rPr>
  </w:style>
  <w:style w:type="table" w:styleId="a7">
    <w:name w:val="Table Grid"/>
    <w:basedOn w:val="a1"/>
    <w:uiPriority w:val="59"/>
    <w:rsid w:val="00E71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2117,baiaagaaboqcaaadfgyaaawmbgaaaaaaaaaaaaaaaaaaaaaaaaaaaaaaaaaaaaaaaaaaaaaaaaaaaaaaaaaaaaaaaaaaaaaaaaaaaaaaaaaaaaaaaaaaaaaaaaaaaaaaaaaaaaaaaaaaaaaaaaaaaaaaaaaaaaaaaaaaaaaaaaaaaaaaaaaaaaaaaaaaaaaaaaaaaaaaaaaaaaaaaaaaaaaaaaaaaaaaaaaaaaaa"/>
    <w:basedOn w:val="a"/>
    <w:rsid w:val="00490E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1560">
    <w:name w:val="1560"/>
    <w:aliases w:val="baiaagaaboqcaaaduqqaaavfbaaaaaaaaaaaaaaaaaaaaaaaaaaaaaaaaaaaaaaaaaaaaaaaaaaaaaaaaaaaaaaaaaaaaaaaaaaaaaaaaaaaaaaaaaaaaaaaaaaaaaaaaaaaaaaaaaaaaaaaaaaaaaaaaaaaaaaaaaaaaaaaaaaaaaaaaaaaaaaaaaaaaaaaaaaaaaaaaaaaaaaaaaaaaaaaaaaaaaaaaaaaaaaa"/>
    <w:basedOn w:val="a0"/>
    <w:rsid w:val="00490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8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1854</Words>
  <Characters>1057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Кулеш Ольга  Олександрівна</dc:creator>
  <cp:keywords/>
  <dc:description/>
  <cp:lastModifiedBy>Кулеш Ольга  Олександрівна</cp:lastModifiedBy>
  <cp:revision>40</cp:revision>
  <cp:lastPrinted>2024-11-22T11:38:00Z</cp:lastPrinted>
  <dcterms:created xsi:type="dcterms:W3CDTF">2024-05-28T11:29:00Z</dcterms:created>
  <dcterms:modified xsi:type="dcterms:W3CDTF">2026-06-18T12:13:00Z</dcterms:modified>
</cp:coreProperties>
</file>